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5ADAA" w14:textId="48593A9A" w:rsidR="00C1194A" w:rsidRPr="0049535D" w:rsidRDefault="001B34DC" w:rsidP="0049535D">
      <w:pPr>
        <w:spacing w:beforeLines="50" w:before="180" w:afterLines="50" w:after="180" w:line="440" w:lineRule="exact"/>
        <w:jc w:val="center"/>
        <w:rPr>
          <w:rFonts w:ascii="標楷體" w:eastAsia="標楷體" w:hAnsi="標楷體"/>
          <w:b/>
          <w:bCs/>
          <w:sz w:val="32"/>
          <w:szCs w:val="32"/>
        </w:rPr>
      </w:pPr>
      <w:r>
        <w:rPr>
          <w:rFonts w:ascii="標楷體" w:eastAsia="標楷體" w:hAnsi="標楷體" w:hint="eastAsia"/>
          <w:b/>
          <w:bCs/>
          <w:sz w:val="32"/>
          <w:szCs w:val="32"/>
        </w:rPr>
        <w:t>11</w:t>
      </w:r>
      <w:r w:rsidR="001F4AF3">
        <w:rPr>
          <w:rFonts w:ascii="標楷體" w:eastAsia="標楷體" w:hAnsi="標楷體" w:hint="eastAsia"/>
          <w:b/>
          <w:bCs/>
          <w:sz w:val="32"/>
          <w:szCs w:val="32"/>
        </w:rPr>
        <w:t>2</w:t>
      </w:r>
      <w:r>
        <w:rPr>
          <w:rFonts w:ascii="標楷體" w:eastAsia="標楷體" w:hAnsi="標楷體" w:hint="eastAsia"/>
          <w:b/>
          <w:bCs/>
          <w:sz w:val="32"/>
          <w:szCs w:val="32"/>
        </w:rPr>
        <w:t>年勞工及青年發展處</w:t>
      </w:r>
      <w:r w:rsidR="00FB6CDC">
        <w:rPr>
          <w:rFonts w:ascii="標楷體" w:eastAsia="標楷體" w:hAnsi="標楷體" w:hint="eastAsia"/>
          <w:b/>
          <w:bCs/>
          <w:sz w:val="32"/>
          <w:szCs w:val="32"/>
        </w:rPr>
        <w:t>性別</w:t>
      </w:r>
      <w:r w:rsidR="00C1194A" w:rsidRPr="0049535D">
        <w:rPr>
          <w:rFonts w:ascii="標楷體" w:eastAsia="標楷體" w:hAnsi="標楷體" w:hint="eastAsia"/>
          <w:b/>
          <w:bCs/>
          <w:sz w:val="32"/>
          <w:szCs w:val="32"/>
        </w:rPr>
        <w:t>分析</w:t>
      </w:r>
    </w:p>
    <w:p w14:paraId="2EA311E4" w14:textId="64F98F9F" w:rsidR="009E19BD" w:rsidRPr="00F7363B" w:rsidRDefault="009E19BD" w:rsidP="009E19BD">
      <w:pPr>
        <w:spacing w:beforeLines="50" w:before="180" w:afterLines="50" w:after="180" w:line="440" w:lineRule="exact"/>
        <w:jc w:val="both"/>
        <w:rPr>
          <w:rFonts w:ascii="標楷體" w:eastAsia="標楷體" w:hAnsi="標楷體"/>
          <w:b/>
          <w:sz w:val="28"/>
          <w:szCs w:val="28"/>
        </w:rPr>
      </w:pPr>
      <w:r w:rsidRPr="00F7363B">
        <w:rPr>
          <w:rFonts w:ascii="標楷體" w:eastAsia="標楷體" w:hAnsi="標楷體" w:hint="eastAsia"/>
          <w:b/>
          <w:sz w:val="28"/>
          <w:szCs w:val="28"/>
        </w:rPr>
        <w:t>一、前言</w:t>
      </w:r>
    </w:p>
    <w:p w14:paraId="621D0250" w14:textId="447DAB9B" w:rsidR="00B63718" w:rsidRDefault="009E19BD" w:rsidP="00B75E23">
      <w:pPr>
        <w:spacing w:beforeLines="50" w:before="180" w:afterLines="50" w:after="180" w:line="440" w:lineRule="exact"/>
        <w:ind w:firstLineChars="200" w:firstLine="560"/>
        <w:jc w:val="both"/>
        <w:rPr>
          <w:rFonts w:ascii="標楷體" w:eastAsia="標楷體" w:hAnsi="標楷體"/>
          <w:sz w:val="28"/>
          <w:szCs w:val="28"/>
        </w:rPr>
      </w:pPr>
      <w:r w:rsidRPr="00C1194A">
        <w:rPr>
          <w:rFonts w:ascii="標楷體" w:eastAsia="標楷體" w:hAnsi="標楷體" w:hint="eastAsia"/>
          <w:sz w:val="28"/>
          <w:szCs w:val="28"/>
        </w:rPr>
        <w:t>110年1至</w:t>
      </w:r>
      <w:r>
        <w:rPr>
          <w:rFonts w:ascii="標楷體" w:eastAsia="標楷體" w:hAnsi="標楷體" w:hint="eastAsia"/>
          <w:sz w:val="28"/>
          <w:szCs w:val="28"/>
        </w:rPr>
        <w:t>112</w:t>
      </w:r>
      <w:r w:rsidRPr="00C1194A">
        <w:rPr>
          <w:rFonts w:ascii="標楷體" w:eastAsia="標楷體" w:hAnsi="標楷體" w:hint="eastAsia"/>
          <w:sz w:val="28"/>
          <w:szCs w:val="28"/>
        </w:rPr>
        <w:t>月</w:t>
      </w:r>
      <w:r>
        <w:rPr>
          <w:rFonts w:ascii="標楷體" w:eastAsia="標楷體" w:hAnsi="標楷體" w:hint="eastAsia"/>
          <w:sz w:val="28"/>
          <w:szCs w:val="28"/>
        </w:rPr>
        <w:t>6月，苗栗勞動會館共開辦</w:t>
      </w:r>
      <w:r w:rsidR="00BB1A2F">
        <w:rPr>
          <w:rFonts w:ascii="標楷體" w:eastAsia="標楷體" w:hAnsi="標楷體" w:hint="eastAsia"/>
          <w:sz w:val="28"/>
          <w:szCs w:val="28"/>
        </w:rPr>
        <w:t>68</w:t>
      </w:r>
      <w:r>
        <w:rPr>
          <w:rFonts w:ascii="標楷體" w:eastAsia="標楷體" w:hAnsi="標楷體" w:hint="eastAsia"/>
          <w:sz w:val="28"/>
          <w:szCs w:val="28"/>
        </w:rPr>
        <w:t>班，苗栗縣總工會21班、苗栗縣產業總工會14班、苗栗縣職業總工會</w:t>
      </w:r>
      <w:r w:rsidR="00BB1A2F">
        <w:rPr>
          <w:rFonts w:ascii="標楷體" w:eastAsia="標楷體" w:hAnsi="標楷體" w:hint="eastAsia"/>
          <w:sz w:val="28"/>
          <w:szCs w:val="28"/>
        </w:rPr>
        <w:t>20</w:t>
      </w:r>
      <w:r>
        <w:rPr>
          <w:rFonts w:ascii="標楷體" w:eastAsia="標楷體" w:hAnsi="標楷體" w:hint="eastAsia"/>
          <w:sz w:val="28"/>
          <w:szCs w:val="28"/>
        </w:rPr>
        <w:t>班、苗栗縣勞資關係協會13班；按年分別-110年2</w:t>
      </w:r>
      <w:r w:rsidR="00BB1A2F">
        <w:rPr>
          <w:rFonts w:ascii="標楷體" w:eastAsia="標楷體" w:hAnsi="標楷體" w:hint="eastAsia"/>
          <w:sz w:val="28"/>
          <w:szCs w:val="28"/>
        </w:rPr>
        <w:t>7</w:t>
      </w:r>
      <w:r>
        <w:rPr>
          <w:rFonts w:ascii="標楷體" w:eastAsia="標楷體" w:hAnsi="標楷體" w:hint="eastAsia"/>
          <w:sz w:val="28"/>
          <w:szCs w:val="28"/>
        </w:rPr>
        <w:t>班、111年26班、112年15班。</w:t>
      </w:r>
      <w:r w:rsidR="0070504E" w:rsidRPr="0070504E">
        <w:rPr>
          <w:rFonts w:ascii="標楷體" w:eastAsia="標楷體" w:hAnsi="標楷體" w:hint="eastAsia"/>
          <w:sz w:val="28"/>
          <w:szCs w:val="28"/>
        </w:rPr>
        <w:t>為了解苗栗勞動會館職業訓練課程安排，協助落實性別平等，本府針對會館進駐之勞工團體所開辦的職業訓練課程進行統計及分析</w:t>
      </w:r>
      <w:r>
        <w:rPr>
          <w:rFonts w:ascii="標楷體" w:eastAsia="標楷體" w:hAnsi="標楷體" w:hint="eastAsia"/>
          <w:sz w:val="28"/>
          <w:szCs w:val="28"/>
        </w:rPr>
        <w:t>。</w:t>
      </w:r>
    </w:p>
    <w:p w14:paraId="01B96CCC" w14:textId="2B6BA9D1" w:rsidR="009E19BD" w:rsidRPr="00F7363B" w:rsidRDefault="009E19BD" w:rsidP="009E19BD">
      <w:pPr>
        <w:spacing w:beforeLines="50" w:before="180" w:afterLines="50" w:after="180" w:line="440" w:lineRule="exact"/>
        <w:jc w:val="both"/>
        <w:rPr>
          <w:rFonts w:ascii="標楷體" w:eastAsia="標楷體" w:hAnsi="標楷體"/>
          <w:b/>
          <w:sz w:val="28"/>
          <w:szCs w:val="28"/>
        </w:rPr>
      </w:pPr>
      <w:r w:rsidRPr="00F7363B">
        <w:rPr>
          <w:rFonts w:ascii="標楷體" w:eastAsia="標楷體" w:hAnsi="標楷體" w:hint="eastAsia"/>
          <w:b/>
          <w:sz w:val="28"/>
          <w:szCs w:val="28"/>
        </w:rPr>
        <w:t>二、性別統計分析</w:t>
      </w:r>
    </w:p>
    <w:p w14:paraId="347A6036" w14:textId="1D3CF9F0" w:rsidR="009E19BD" w:rsidRPr="00F7363B" w:rsidRDefault="009E19BD" w:rsidP="00B75E23">
      <w:pPr>
        <w:spacing w:beforeLines="50" w:before="180" w:afterLines="50" w:after="180" w:line="440" w:lineRule="exact"/>
        <w:ind w:firstLineChars="200" w:firstLine="561"/>
        <w:jc w:val="both"/>
        <w:rPr>
          <w:rFonts w:ascii="標楷體" w:eastAsia="標楷體" w:hAnsi="標楷體"/>
          <w:b/>
          <w:sz w:val="28"/>
          <w:szCs w:val="28"/>
        </w:rPr>
      </w:pPr>
      <w:r w:rsidRPr="00F7363B">
        <w:rPr>
          <w:rFonts w:ascii="標楷體" w:eastAsia="標楷體" w:hAnsi="標楷體" w:hint="eastAsia"/>
          <w:b/>
          <w:sz w:val="28"/>
          <w:szCs w:val="28"/>
        </w:rPr>
        <w:t>(一)110年至112年苗栗勞動會館接受職業訓練之學員</w:t>
      </w:r>
      <w:r w:rsidR="00411F5F">
        <w:rPr>
          <w:rFonts w:ascii="標楷體" w:eastAsia="標楷體" w:hAnsi="標楷體" w:hint="eastAsia"/>
          <w:b/>
          <w:sz w:val="28"/>
          <w:szCs w:val="28"/>
        </w:rPr>
        <w:t>以女性居多</w:t>
      </w:r>
    </w:p>
    <w:p w14:paraId="1C43471D" w14:textId="5B29AEDB" w:rsidR="00AC7086" w:rsidRDefault="00AD56CA" w:rsidP="00C642B3">
      <w:pPr>
        <w:spacing w:beforeLines="50" w:before="180" w:afterLines="50" w:after="180" w:line="440" w:lineRule="exact"/>
        <w:ind w:leftChars="472" w:left="1133" w:firstLineChars="200" w:firstLine="560"/>
        <w:jc w:val="both"/>
        <w:rPr>
          <w:rFonts w:ascii="標楷體" w:eastAsia="標楷體" w:hAnsi="標楷體"/>
          <w:sz w:val="28"/>
          <w:szCs w:val="28"/>
        </w:rPr>
      </w:pPr>
      <w:r>
        <w:rPr>
          <w:rFonts w:ascii="標楷體" w:eastAsia="標楷體" w:hAnsi="標楷體" w:hint="eastAsia"/>
          <w:sz w:val="28"/>
          <w:szCs w:val="28"/>
        </w:rPr>
        <w:t>110年至112年</w:t>
      </w:r>
      <w:r w:rsidR="009E19BD">
        <w:rPr>
          <w:rFonts w:ascii="標楷體" w:eastAsia="標楷體" w:hAnsi="標楷體" w:hint="eastAsia"/>
          <w:sz w:val="28"/>
          <w:szCs w:val="28"/>
        </w:rPr>
        <w:t>苗栗勞動會館</w:t>
      </w:r>
      <w:r w:rsidR="00D00F0E">
        <w:rPr>
          <w:rFonts w:ascii="標楷體" w:eastAsia="標楷體" w:hAnsi="標楷體" w:hint="eastAsia"/>
          <w:sz w:val="28"/>
          <w:szCs w:val="28"/>
        </w:rPr>
        <w:t>接受訓練人次</w:t>
      </w:r>
      <w:r w:rsidR="005A1E87">
        <w:rPr>
          <w:rFonts w:ascii="標楷體" w:eastAsia="標楷體" w:hAnsi="標楷體" w:hint="eastAsia"/>
          <w:sz w:val="28"/>
          <w:szCs w:val="28"/>
        </w:rPr>
        <w:t>共</w:t>
      </w:r>
      <w:r>
        <w:rPr>
          <w:rFonts w:ascii="標楷體" w:eastAsia="標楷體" w:hAnsi="標楷體" w:hint="eastAsia"/>
          <w:sz w:val="28"/>
          <w:szCs w:val="28"/>
        </w:rPr>
        <w:t>計</w:t>
      </w:r>
      <w:r w:rsidR="00D00F0E">
        <w:rPr>
          <w:rFonts w:ascii="標楷體" w:eastAsia="標楷體" w:hAnsi="標楷體" w:hint="eastAsia"/>
          <w:sz w:val="28"/>
          <w:szCs w:val="28"/>
        </w:rPr>
        <w:t>1,364人，</w:t>
      </w:r>
      <w:r>
        <w:rPr>
          <w:rFonts w:ascii="標楷體" w:eastAsia="標楷體" w:hAnsi="標楷體" w:hint="eastAsia"/>
          <w:sz w:val="28"/>
          <w:szCs w:val="28"/>
        </w:rPr>
        <w:t>110年計537人、男性49人（9.12%）、女性488人（90.88%），111年度計536人，男性45人（8.40%）、女性491人（91.60%），112年度計291人、男性10人（3.44%）、女性281人（96.56%），</w:t>
      </w:r>
      <w:r w:rsidR="005A1E87">
        <w:rPr>
          <w:rFonts w:ascii="標楷體" w:eastAsia="標楷體" w:hAnsi="標楷體" w:hint="eastAsia"/>
          <w:sz w:val="28"/>
          <w:szCs w:val="28"/>
        </w:rPr>
        <w:t>分析結果</w:t>
      </w:r>
      <w:r>
        <w:rPr>
          <w:rFonts w:ascii="標楷體" w:eastAsia="標楷體" w:hAnsi="標楷體" w:hint="eastAsia"/>
          <w:sz w:val="28"/>
          <w:szCs w:val="28"/>
        </w:rPr>
        <w:t>男性佔104人（</w:t>
      </w:r>
      <w:r w:rsidR="00FC12EF">
        <w:rPr>
          <w:rFonts w:ascii="標楷體" w:eastAsia="標楷體" w:hAnsi="標楷體" w:hint="eastAsia"/>
          <w:sz w:val="28"/>
          <w:szCs w:val="28"/>
        </w:rPr>
        <w:t>7.62</w:t>
      </w:r>
      <w:r>
        <w:rPr>
          <w:rFonts w:ascii="標楷體" w:eastAsia="標楷體" w:hAnsi="標楷體" w:hint="eastAsia"/>
          <w:sz w:val="28"/>
          <w:szCs w:val="28"/>
        </w:rPr>
        <w:t>%），女性佔1</w:t>
      </w:r>
      <w:r>
        <w:rPr>
          <w:rFonts w:ascii="標楷體" w:eastAsia="標楷體" w:hAnsi="標楷體"/>
          <w:sz w:val="28"/>
          <w:szCs w:val="28"/>
        </w:rPr>
        <w:t>,</w:t>
      </w:r>
      <w:r>
        <w:rPr>
          <w:rFonts w:ascii="標楷體" w:eastAsia="標楷體" w:hAnsi="標楷體" w:hint="eastAsia"/>
          <w:sz w:val="28"/>
          <w:szCs w:val="28"/>
        </w:rPr>
        <w:t>260人（</w:t>
      </w:r>
      <w:r w:rsidR="00FC12EF">
        <w:rPr>
          <w:rFonts w:ascii="標楷體" w:eastAsia="標楷體" w:hAnsi="標楷體" w:hint="eastAsia"/>
          <w:sz w:val="28"/>
          <w:szCs w:val="28"/>
        </w:rPr>
        <w:t>92.38</w:t>
      </w:r>
      <w:r>
        <w:rPr>
          <w:rFonts w:ascii="標楷體" w:eastAsia="標楷體" w:hAnsi="標楷體" w:hint="eastAsia"/>
          <w:sz w:val="28"/>
          <w:szCs w:val="28"/>
        </w:rPr>
        <w:t>%）。</w:t>
      </w:r>
    </w:p>
    <w:p w14:paraId="0DEE9926" w14:textId="6A620919" w:rsidR="00FE60B3" w:rsidRDefault="00AC7086" w:rsidP="00C642B3">
      <w:pPr>
        <w:spacing w:beforeLines="50" w:before="180" w:afterLines="50" w:after="180" w:line="440" w:lineRule="exact"/>
        <w:ind w:leftChars="472" w:left="1133" w:firstLineChars="200" w:firstLine="560"/>
        <w:jc w:val="both"/>
        <w:rPr>
          <w:rFonts w:ascii="標楷體" w:eastAsia="標楷體" w:hAnsi="標楷體"/>
          <w:sz w:val="28"/>
          <w:szCs w:val="28"/>
        </w:rPr>
      </w:pPr>
      <w:r>
        <w:rPr>
          <w:rFonts w:ascii="標楷體" w:eastAsia="標楷體" w:hAnsi="標楷體" w:hint="eastAsia"/>
          <w:sz w:val="28"/>
          <w:szCs w:val="28"/>
        </w:rPr>
        <w:t>110年至112年苗栗勞動會館接受職業訓練之學員</w:t>
      </w:r>
      <w:r w:rsidR="00FE03B2">
        <w:rPr>
          <w:rFonts w:ascii="標楷體" w:eastAsia="標楷體" w:hAnsi="標楷體" w:hint="eastAsia"/>
          <w:sz w:val="28"/>
          <w:szCs w:val="28"/>
        </w:rPr>
        <w:t>以女性居多</w:t>
      </w:r>
      <w:r>
        <w:rPr>
          <w:rFonts w:ascii="標楷體" w:eastAsia="標楷體" w:hAnsi="標楷體" w:hint="eastAsia"/>
          <w:sz w:val="28"/>
          <w:szCs w:val="28"/>
        </w:rPr>
        <w:t>，且每年度女性所佔的比例皆超過整體比例的90%。(詳圖1)</w:t>
      </w:r>
    </w:p>
    <w:p w14:paraId="7B884759" w14:textId="45169F83" w:rsidR="00F12110" w:rsidRPr="009E19BD" w:rsidRDefault="009E19BD" w:rsidP="00C642B3">
      <w:pPr>
        <w:spacing w:beforeLines="50" w:before="180" w:afterLines="50" w:after="180" w:line="440" w:lineRule="exact"/>
        <w:ind w:leftChars="236" w:left="566" w:firstLineChars="200" w:firstLine="560"/>
        <w:rPr>
          <w:rFonts w:ascii="標楷體" w:eastAsia="標楷體" w:hAnsi="標楷體"/>
          <w:bCs/>
          <w:sz w:val="28"/>
          <w:szCs w:val="28"/>
        </w:rPr>
      </w:pPr>
      <w:r>
        <w:rPr>
          <w:rFonts w:ascii="標楷體" w:eastAsia="標楷體" w:hAnsi="標楷體" w:hint="eastAsia"/>
          <w:bCs/>
          <w:sz w:val="28"/>
          <w:szCs w:val="28"/>
        </w:rPr>
        <w:t>圖</w:t>
      </w:r>
      <w:r w:rsidR="00F12110" w:rsidRPr="009E19BD">
        <w:rPr>
          <w:rFonts w:ascii="標楷體" w:eastAsia="標楷體" w:hAnsi="標楷體" w:hint="eastAsia"/>
          <w:bCs/>
          <w:sz w:val="28"/>
          <w:szCs w:val="28"/>
        </w:rPr>
        <w:t>1</w:t>
      </w:r>
      <w:r w:rsidR="00FE0C2B" w:rsidRPr="009E19BD">
        <w:rPr>
          <w:rFonts w:ascii="標楷體" w:eastAsia="標楷體" w:hAnsi="標楷體" w:hint="eastAsia"/>
          <w:bCs/>
          <w:sz w:val="28"/>
          <w:szCs w:val="28"/>
        </w:rPr>
        <w:t xml:space="preserve">  </w:t>
      </w:r>
      <w:r w:rsidR="0070504E" w:rsidRPr="009E19BD">
        <w:rPr>
          <w:rFonts w:ascii="標楷體" w:eastAsia="標楷體" w:hAnsi="標楷體" w:hint="eastAsia"/>
          <w:bCs/>
          <w:sz w:val="28"/>
          <w:szCs w:val="28"/>
        </w:rPr>
        <w:t>苗栗勞動會館接受職業訓練人</w:t>
      </w:r>
      <w:r w:rsidR="00FE03B2">
        <w:rPr>
          <w:rFonts w:ascii="標楷體" w:eastAsia="標楷體" w:hAnsi="標楷體" w:hint="eastAsia"/>
          <w:bCs/>
          <w:sz w:val="28"/>
          <w:szCs w:val="28"/>
        </w:rPr>
        <w:t>數</w:t>
      </w:r>
      <w:r w:rsidR="0070504E" w:rsidRPr="009E19BD">
        <w:rPr>
          <w:rFonts w:ascii="標楷體" w:eastAsia="標楷體" w:hAnsi="標楷體" w:hint="eastAsia"/>
          <w:bCs/>
          <w:sz w:val="28"/>
          <w:szCs w:val="28"/>
        </w:rPr>
        <w:t>-按性別分</w:t>
      </w:r>
      <w:r w:rsidR="00FE0C2B" w:rsidRPr="009E19BD">
        <w:rPr>
          <w:rFonts w:ascii="標楷體" w:eastAsia="標楷體" w:hAnsi="標楷體" w:hint="eastAsia"/>
          <w:bCs/>
          <w:sz w:val="28"/>
          <w:szCs w:val="28"/>
        </w:rPr>
        <w:t xml:space="preserve"> </w:t>
      </w:r>
      <w:r w:rsidR="0070504E" w:rsidRPr="009E19BD">
        <w:rPr>
          <w:rFonts w:ascii="標楷體" w:eastAsia="標楷體" w:hAnsi="標楷體" w:hint="eastAsia"/>
          <w:bCs/>
          <w:sz w:val="28"/>
          <w:szCs w:val="28"/>
        </w:rPr>
        <w:t xml:space="preserve">     </w:t>
      </w:r>
      <w:r w:rsidR="00FE0C2B" w:rsidRPr="009E19BD">
        <w:rPr>
          <w:rFonts w:ascii="標楷體" w:eastAsia="標楷體" w:hAnsi="標楷體" w:hint="eastAsia"/>
          <w:bCs/>
          <w:sz w:val="28"/>
          <w:szCs w:val="28"/>
        </w:rPr>
        <w:t>單位:人</w:t>
      </w:r>
    </w:p>
    <w:p w14:paraId="73A5EF31" w14:textId="0FF242C7" w:rsidR="0070504E" w:rsidRPr="00CF6A8F" w:rsidRDefault="00941AF3" w:rsidP="00FE0C2B">
      <w:pPr>
        <w:spacing w:beforeLines="50" w:before="180" w:afterLines="50" w:after="180" w:line="440" w:lineRule="exact"/>
        <w:rPr>
          <w:rFonts w:ascii="標楷體" w:eastAsia="標楷體" w:hAnsi="標楷體"/>
          <w:b/>
          <w:bCs/>
          <w:sz w:val="28"/>
          <w:szCs w:val="28"/>
        </w:rPr>
      </w:pPr>
      <w:r>
        <w:rPr>
          <w:noProof/>
        </w:rPr>
        <w:drawing>
          <wp:anchor distT="0" distB="0" distL="114300" distR="114300" simplePos="0" relativeHeight="251675648" behindDoc="0" locked="0" layoutInCell="1" allowOverlap="1" wp14:anchorId="07E365D9" wp14:editId="52ACABF3">
            <wp:simplePos x="0" y="0"/>
            <wp:positionH relativeFrom="margin">
              <wp:align>center</wp:align>
            </wp:positionH>
            <wp:positionV relativeFrom="paragraph">
              <wp:posOffset>13311</wp:posOffset>
            </wp:positionV>
            <wp:extent cx="4572000" cy="2743200"/>
            <wp:effectExtent l="0" t="0" r="0" b="0"/>
            <wp:wrapNone/>
            <wp:docPr id="6" name="圖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32A1C58F" w14:textId="76E454F9" w:rsidR="0070504E" w:rsidRDefault="0070504E" w:rsidP="00FE0C2B">
      <w:pPr>
        <w:spacing w:beforeLines="50" w:before="180" w:afterLines="50" w:after="180" w:line="440" w:lineRule="exact"/>
        <w:rPr>
          <w:rFonts w:ascii="標楷體" w:eastAsia="標楷體" w:hAnsi="標楷體"/>
          <w:b/>
          <w:bCs/>
          <w:sz w:val="28"/>
          <w:szCs w:val="28"/>
        </w:rPr>
      </w:pPr>
    </w:p>
    <w:p w14:paraId="36A65A2D" w14:textId="472D6FBC" w:rsidR="0070504E" w:rsidRDefault="0070504E" w:rsidP="00FE0C2B">
      <w:pPr>
        <w:spacing w:beforeLines="50" w:before="180" w:afterLines="50" w:after="180" w:line="440" w:lineRule="exact"/>
        <w:rPr>
          <w:rFonts w:ascii="標楷體" w:eastAsia="標楷體" w:hAnsi="標楷體"/>
          <w:b/>
          <w:bCs/>
          <w:sz w:val="28"/>
          <w:szCs w:val="28"/>
        </w:rPr>
      </w:pPr>
    </w:p>
    <w:p w14:paraId="3A1E6D1C" w14:textId="49D26397" w:rsidR="0070504E" w:rsidRDefault="0070504E" w:rsidP="00FE0C2B">
      <w:pPr>
        <w:spacing w:beforeLines="50" w:before="180" w:afterLines="50" w:after="180" w:line="440" w:lineRule="exact"/>
        <w:rPr>
          <w:rFonts w:ascii="標楷體" w:eastAsia="標楷體" w:hAnsi="標楷體"/>
          <w:b/>
          <w:bCs/>
          <w:sz w:val="28"/>
          <w:szCs w:val="28"/>
        </w:rPr>
      </w:pPr>
    </w:p>
    <w:p w14:paraId="27437B36" w14:textId="77CD5A32" w:rsidR="00AC7086" w:rsidRDefault="00AC7086" w:rsidP="00FE0C2B">
      <w:pPr>
        <w:spacing w:beforeLines="50" w:before="180" w:afterLines="50" w:after="180" w:line="440" w:lineRule="exact"/>
        <w:rPr>
          <w:rFonts w:ascii="標楷體" w:eastAsia="標楷體" w:hAnsi="標楷體"/>
          <w:b/>
          <w:bCs/>
          <w:sz w:val="28"/>
          <w:szCs w:val="28"/>
        </w:rPr>
      </w:pPr>
    </w:p>
    <w:p w14:paraId="1C0A2CEC" w14:textId="4D6A1DD8" w:rsidR="00AC7086" w:rsidRDefault="00AC7086" w:rsidP="00FE0C2B">
      <w:pPr>
        <w:spacing w:beforeLines="50" w:before="180" w:afterLines="50" w:after="180" w:line="440" w:lineRule="exact"/>
        <w:rPr>
          <w:rFonts w:ascii="標楷體" w:eastAsia="標楷體" w:hAnsi="標楷體"/>
          <w:b/>
          <w:bCs/>
          <w:sz w:val="28"/>
          <w:szCs w:val="28"/>
        </w:rPr>
      </w:pPr>
    </w:p>
    <w:p w14:paraId="7B07C593" w14:textId="77777777" w:rsidR="00AC7086" w:rsidRDefault="00AC7086" w:rsidP="00FE0C2B">
      <w:pPr>
        <w:spacing w:beforeLines="50" w:before="180" w:afterLines="50" w:after="180" w:line="440" w:lineRule="exact"/>
        <w:rPr>
          <w:rFonts w:ascii="標楷體" w:eastAsia="標楷體" w:hAnsi="標楷體"/>
          <w:b/>
          <w:bCs/>
          <w:sz w:val="28"/>
          <w:szCs w:val="28"/>
        </w:rPr>
      </w:pPr>
    </w:p>
    <w:p w14:paraId="47718356" w14:textId="03D8D807" w:rsidR="00821117" w:rsidRPr="009E19BD" w:rsidRDefault="00821117" w:rsidP="00C642B3">
      <w:pPr>
        <w:spacing w:beforeLines="50" w:before="180" w:afterLines="50" w:after="180" w:line="440" w:lineRule="exact"/>
        <w:ind w:leftChars="295" w:left="708" w:firstLineChars="200" w:firstLine="440"/>
        <w:rPr>
          <w:rFonts w:ascii="標楷體" w:eastAsia="標楷體" w:hAnsi="標楷體"/>
          <w:bCs/>
          <w:sz w:val="22"/>
          <w:szCs w:val="28"/>
        </w:rPr>
      </w:pPr>
      <w:r w:rsidRPr="009E19BD">
        <w:rPr>
          <w:rFonts w:ascii="標楷體" w:eastAsia="標楷體" w:hAnsi="標楷體" w:hint="eastAsia"/>
          <w:bCs/>
          <w:sz w:val="22"/>
          <w:szCs w:val="28"/>
        </w:rPr>
        <w:t>資料來源：苗栗縣政府勞工及青年發展處彙整</w:t>
      </w:r>
    </w:p>
    <w:p w14:paraId="094C105E" w14:textId="01236C4B" w:rsidR="009E19BD" w:rsidRPr="00F7363B" w:rsidRDefault="009E19BD" w:rsidP="009E19BD">
      <w:pPr>
        <w:spacing w:beforeLines="50" w:before="180" w:afterLines="50" w:after="180" w:line="440" w:lineRule="exact"/>
        <w:ind w:firstLineChars="200" w:firstLine="561"/>
        <w:jc w:val="both"/>
        <w:rPr>
          <w:rFonts w:ascii="標楷體" w:eastAsia="標楷體" w:hAnsi="標楷體"/>
          <w:b/>
          <w:sz w:val="28"/>
          <w:szCs w:val="28"/>
        </w:rPr>
      </w:pPr>
      <w:r w:rsidRPr="00F7363B">
        <w:rPr>
          <w:rFonts w:ascii="標楷體" w:eastAsia="標楷體" w:hAnsi="標楷體" w:hint="eastAsia"/>
          <w:b/>
          <w:sz w:val="28"/>
          <w:szCs w:val="28"/>
        </w:rPr>
        <w:t>(二)苗栗勞動會館</w:t>
      </w:r>
      <w:r w:rsidR="00CF6A8F">
        <w:rPr>
          <w:rFonts w:ascii="標楷體" w:eastAsia="標楷體" w:hAnsi="標楷體" w:hint="eastAsia"/>
          <w:b/>
          <w:sz w:val="28"/>
          <w:szCs w:val="28"/>
        </w:rPr>
        <w:t>各勞工團體接受職業訓練之學員</w:t>
      </w:r>
      <w:r w:rsidR="00AC7086" w:rsidRPr="00F7363B">
        <w:rPr>
          <w:rFonts w:ascii="標楷體" w:eastAsia="標楷體" w:hAnsi="標楷體" w:hint="eastAsia"/>
          <w:b/>
          <w:sz w:val="28"/>
          <w:szCs w:val="28"/>
        </w:rPr>
        <w:t>以女性</w:t>
      </w:r>
      <w:r w:rsidR="00CF6A8F">
        <w:rPr>
          <w:rFonts w:ascii="標楷體" w:eastAsia="標楷體" w:hAnsi="標楷體" w:hint="eastAsia"/>
          <w:b/>
          <w:sz w:val="28"/>
          <w:szCs w:val="28"/>
        </w:rPr>
        <w:t>居多</w:t>
      </w:r>
    </w:p>
    <w:p w14:paraId="167468D3" w14:textId="25DE3ACA" w:rsidR="00821117" w:rsidRPr="009E19BD" w:rsidRDefault="00821117" w:rsidP="00FE0C2B">
      <w:pPr>
        <w:spacing w:beforeLines="50" w:before="180" w:afterLines="50" w:after="180" w:line="440" w:lineRule="exact"/>
        <w:rPr>
          <w:rFonts w:ascii="標楷體" w:eastAsia="標楷體" w:hAnsi="標楷體"/>
          <w:b/>
          <w:bCs/>
          <w:sz w:val="28"/>
          <w:szCs w:val="28"/>
        </w:rPr>
      </w:pPr>
    </w:p>
    <w:p w14:paraId="0C6E754D" w14:textId="2E5020A1" w:rsidR="009E19BD" w:rsidRDefault="009E19BD" w:rsidP="00C642B3">
      <w:pPr>
        <w:spacing w:beforeLines="50" w:before="180" w:afterLines="50" w:after="180" w:line="440" w:lineRule="exact"/>
        <w:ind w:leftChars="472" w:left="1133" w:firstLineChars="200" w:firstLine="560"/>
        <w:jc w:val="both"/>
        <w:rPr>
          <w:rFonts w:ascii="標楷體" w:eastAsia="標楷體" w:hAnsi="標楷體"/>
          <w:sz w:val="28"/>
          <w:szCs w:val="28"/>
        </w:rPr>
      </w:pPr>
      <w:r>
        <w:rPr>
          <w:rFonts w:ascii="標楷體" w:eastAsia="標楷體" w:hAnsi="標楷體" w:hint="eastAsia"/>
          <w:sz w:val="28"/>
          <w:szCs w:val="28"/>
        </w:rPr>
        <w:lastRenderedPageBreak/>
        <w:t>按</w:t>
      </w:r>
      <w:r w:rsidR="007354E8">
        <w:rPr>
          <w:rFonts w:ascii="標楷體" w:eastAsia="標楷體" w:hAnsi="標楷體" w:hint="eastAsia"/>
          <w:sz w:val="28"/>
          <w:szCs w:val="28"/>
        </w:rPr>
        <w:t>勞工團體統計</w:t>
      </w:r>
      <w:r w:rsidR="00C1612C">
        <w:rPr>
          <w:rFonts w:ascii="標楷體" w:eastAsia="標楷體" w:hAnsi="標楷體" w:hint="eastAsia"/>
          <w:sz w:val="28"/>
          <w:szCs w:val="28"/>
        </w:rPr>
        <w:t>接受職業訓練之學員人</w:t>
      </w:r>
      <w:r w:rsidR="007354E8">
        <w:rPr>
          <w:rFonts w:ascii="標楷體" w:eastAsia="標楷體" w:hAnsi="標楷體" w:hint="eastAsia"/>
          <w:sz w:val="28"/>
          <w:szCs w:val="28"/>
        </w:rPr>
        <w:t>數</w:t>
      </w:r>
      <w:r w:rsidR="00C1612C">
        <w:rPr>
          <w:rFonts w:ascii="標楷體" w:eastAsia="標楷體" w:hAnsi="標楷體" w:hint="eastAsia"/>
          <w:sz w:val="28"/>
          <w:szCs w:val="28"/>
        </w:rPr>
        <w:t>，</w:t>
      </w:r>
      <w:r>
        <w:rPr>
          <w:rFonts w:ascii="標楷體" w:eastAsia="標楷體" w:hAnsi="標楷體" w:hint="eastAsia"/>
          <w:sz w:val="28"/>
          <w:szCs w:val="28"/>
        </w:rPr>
        <w:t>苗栗縣總工會353人</w:t>
      </w:r>
      <w:r w:rsidR="00AC7086">
        <w:rPr>
          <w:rFonts w:ascii="標楷體" w:eastAsia="標楷體" w:hAnsi="標楷體" w:hint="eastAsia"/>
          <w:sz w:val="28"/>
          <w:szCs w:val="28"/>
        </w:rPr>
        <w:t>、</w:t>
      </w:r>
      <w:r>
        <w:rPr>
          <w:rFonts w:ascii="標楷體" w:eastAsia="標楷體" w:hAnsi="標楷體" w:hint="eastAsia"/>
          <w:sz w:val="28"/>
          <w:szCs w:val="28"/>
        </w:rPr>
        <w:t>男性19人</w:t>
      </w:r>
      <w:r w:rsidR="00AC7086">
        <w:rPr>
          <w:rFonts w:ascii="標楷體" w:eastAsia="標楷體" w:hAnsi="標楷體" w:hint="eastAsia"/>
          <w:sz w:val="28"/>
          <w:szCs w:val="28"/>
        </w:rPr>
        <w:t>（5.38%）、</w:t>
      </w:r>
      <w:r>
        <w:rPr>
          <w:rFonts w:ascii="標楷體" w:eastAsia="標楷體" w:hAnsi="標楷體" w:hint="eastAsia"/>
          <w:sz w:val="28"/>
          <w:szCs w:val="28"/>
        </w:rPr>
        <w:t>女性334人</w:t>
      </w:r>
      <w:r w:rsidR="00AC7086">
        <w:rPr>
          <w:rFonts w:ascii="標楷體" w:eastAsia="標楷體" w:hAnsi="標楷體" w:hint="eastAsia"/>
          <w:sz w:val="28"/>
          <w:szCs w:val="28"/>
        </w:rPr>
        <w:t>（94.62%），</w:t>
      </w:r>
      <w:r>
        <w:rPr>
          <w:rFonts w:ascii="標楷體" w:eastAsia="標楷體" w:hAnsi="標楷體" w:hint="eastAsia"/>
          <w:sz w:val="28"/>
          <w:szCs w:val="28"/>
        </w:rPr>
        <w:t>苗栗縣產業總工會319人次</w:t>
      </w:r>
      <w:r w:rsidR="00AC7086">
        <w:rPr>
          <w:rFonts w:ascii="標楷體" w:eastAsia="標楷體" w:hAnsi="標楷體" w:hint="eastAsia"/>
          <w:sz w:val="28"/>
          <w:szCs w:val="28"/>
        </w:rPr>
        <w:t>、</w:t>
      </w:r>
      <w:r>
        <w:rPr>
          <w:rFonts w:ascii="標楷體" w:eastAsia="標楷體" w:hAnsi="標楷體" w:hint="eastAsia"/>
          <w:sz w:val="28"/>
          <w:szCs w:val="28"/>
        </w:rPr>
        <w:t>男性22人</w:t>
      </w:r>
      <w:r w:rsidR="00AC7086">
        <w:rPr>
          <w:rFonts w:ascii="標楷體" w:eastAsia="標楷體" w:hAnsi="標楷體" w:hint="eastAsia"/>
          <w:sz w:val="28"/>
          <w:szCs w:val="28"/>
        </w:rPr>
        <w:t>（6.90%）、</w:t>
      </w:r>
      <w:r>
        <w:rPr>
          <w:rFonts w:ascii="標楷體" w:eastAsia="標楷體" w:hAnsi="標楷體" w:hint="eastAsia"/>
          <w:sz w:val="28"/>
          <w:szCs w:val="28"/>
        </w:rPr>
        <w:t>女性297人</w:t>
      </w:r>
      <w:r w:rsidR="00AC7086">
        <w:rPr>
          <w:rFonts w:ascii="標楷體" w:eastAsia="標楷體" w:hAnsi="標楷體" w:hint="eastAsia"/>
          <w:sz w:val="28"/>
          <w:szCs w:val="28"/>
        </w:rPr>
        <w:t>（93.10%），</w:t>
      </w:r>
      <w:r>
        <w:rPr>
          <w:rFonts w:ascii="標楷體" w:eastAsia="標楷體" w:hAnsi="標楷體" w:hint="eastAsia"/>
          <w:sz w:val="28"/>
          <w:szCs w:val="28"/>
        </w:rPr>
        <w:t>苗栗縣職業總工會453人次</w:t>
      </w:r>
      <w:r w:rsidR="00AC7086">
        <w:rPr>
          <w:rFonts w:ascii="標楷體" w:eastAsia="標楷體" w:hAnsi="標楷體" w:hint="eastAsia"/>
          <w:sz w:val="28"/>
          <w:szCs w:val="28"/>
        </w:rPr>
        <w:t>、</w:t>
      </w:r>
      <w:r>
        <w:rPr>
          <w:rFonts w:ascii="標楷體" w:eastAsia="標楷體" w:hAnsi="標楷體" w:hint="eastAsia"/>
          <w:sz w:val="28"/>
          <w:szCs w:val="28"/>
        </w:rPr>
        <w:t>男性34人</w:t>
      </w:r>
      <w:r w:rsidR="00AC7086">
        <w:rPr>
          <w:rFonts w:ascii="標楷體" w:eastAsia="標楷體" w:hAnsi="標楷體" w:hint="eastAsia"/>
          <w:sz w:val="28"/>
          <w:szCs w:val="28"/>
        </w:rPr>
        <w:t>（</w:t>
      </w:r>
      <w:r w:rsidR="00C1612C">
        <w:rPr>
          <w:rFonts w:ascii="標楷體" w:eastAsia="標楷體" w:hAnsi="標楷體" w:hint="eastAsia"/>
          <w:sz w:val="28"/>
          <w:szCs w:val="28"/>
        </w:rPr>
        <w:t>7.51</w:t>
      </w:r>
      <w:r w:rsidR="00AC7086">
        <w:rPr>
          <w:rFonts w:ascii="標楷體" w:eastAsia="標楷體" w:hAnsi="標楷體" w:hint="eastAsia"/>
          <w:sz w:val="28"/>
          <w:szCs w:val="28"/>
        </w:rPr>
        <w:t>%）</w:t>
      </w:r>
      <w:r>
        <w:rPr>
          <w:rFonts w:ascii="標楷體" w:eastAsia="標楷體" w:hAnsi="標楷體" w:hint="eastAsia"/>
          <w:sz w:val="28"/>
          <w:szCs w:val="28"/>
        </w:rPr>
        <w:t>、女性419人</w:t>
      </w:r>
      <w:r w:rsidR="00AC7086">
        <w:rPr>
          <w:rFonts w:ascii="標楷體" w:eastAsia="標楷體" w:hAnsi="標楷體" w:hint="eastAsia"/>
          <w:sz w:val="28"/>
          <w:szCs w:val="28"/>
        </w:rPr>
        <w:t>（</w:t>
      </w:r>
      <w:r w:rsidR="00C1612C">
        <w:rPr>
          <w:rFonts w:ascii="標楷體" w:eastAsia="標楷體" w:hAnsi="標楷體" w:hint="eastAsia"/>
          <w:sz w:val="28"/>
          <w:szCs w:val="28"/>
        </w:rPr>
        <w:t>92.49</w:t>
      </w:r>
      <w:r w:rsidR="00AC7086">
        <w:rPr>
          <w:rFonts w:ascii="標楷體" w:eastAsia="標楷體" w:hAnsi="標楷體" w:hint="eastAsia"/>
          <w:sz w:val="28"/>
          <w:szCs w:val="28"/>
        </w:rPr>
        <w:t>%），</w:t>
      </w:r>
      <w:r>
        <w:rPr>
          <w:rFonts w:ascii="標楷體" w:eastAsia="標楷體" w:hAnsi="標楷體" w:hint="eastAsia"/>
          <w:sz w:val="28"/>
          <w:szCs w:val="28"/>
        </w:rPr>
        <w:t>苗栗縣勞資關係協會239人次</w:t>
      </w:r>
      <w:r w:rsidR="00AC7086">
        <w:rPr>
          <w:rFonts w:ascii="標楷體" w:eastAsia="標楷體" w:hAnsi="標楷體" w:hint="eastAsia"/>
          <w:sz w:val="28"/>
          <w:szCs w:val="28"/>
        </w:rPr>
        <w:t>、</w:t>
      </w:r>
      <w:r>
        <w:rPr>
          <w:rFonts w:ascii="標楷體" w:eastAsia="標楷體" w:hAnsi="標楷體" w:hint="eastAsia"/>
          <w:sz w:val="28"/>
          <w:szCs w:val="28"/>
        </w:rPr>
        <w:t>男性29人</w:t>
      </w:r>
      <w:r w:rsidR="00AC7086">
        <w:rPr>
          <w:rFonts w:ascii="標楷體" w:eastAsia="標楷體" w:hAnsi="標楷體" w:hint="eastAsia"/>
          <w:sz w:val="28"/>
          <w:szCs w:val="28"/>
        </w:rPr>
        <w:t>（</w:t>
      </w:r>
      <w:r w:rsidR="00C1612C">
        <w:rPr>
          <w:rFonts w:ascii="標楷體" w:eastAsia="標楷體" w:hAnsi="標楷體" w:hint="eastAsia"/>
          <w:sz w:val="28"/>
          <w:szCs w:val="28"/>
        </w:rPr>
        <w:t>12.13</w:t>
      </w:r>
      <w:r w:rsidR="00AC7086">
        <w:rPr>
          <w:rFonts w:ascii="標楷體" w:eastAsia="標楷體" w:hAnsi="標楷體" w:hint="eastAsia"/>
          <w:sz w:val="28"/>
          <w:szCs w:val="28"/>
        </w:rPr>
        <w:t>%）</w:t>
      </w:r>
      <w:r>
        <w:rPr>
          <w:rFonts w:ascii="標楷體" w:eastAsia="標楷體" w:hAnsi="標楷體" w:hint="eastAsia"/>
          <w:sz w:val="28"/>
          <w:szCs w:val="28"/>
        </w:rPr>
        <w:t>、女性210人</w:t>
      </w:r>
      <w:r w:rsidR="00AC7086">
        <w:rPr>
          <w:rFonts w:ascii="標楷體" w:eastAsia="標楷體" w:hAnsi="標楷體" w:hint="eastAsia"/>
          <w:sz w:val="28"/>
          <w:szCs w:val="28"/>
        </w:rPr>
        <w:t>（</w:t>
      </w:r>
      <w:r w:rsidR="00C1612C">
        <w:rPr>
          <w:rFonts w:ascii="標楷體" w:eastAsia="標楷體" w:hAnsi="標楷體" w:hint="eastAsia"/>
          <w:sz w:val="28"/>
          <w:szCs w:val="28"/>
        </w:rPr>
        <w:t>87.87</w:t>
      </w:r>
      <w:r w:rsidR="00AC7086">
        <w:rPr>
          <w:rFonts w:ascii="標楷體" w:eastAsia="標楷體" w:hAnsi="標楷體" w:hint="eastAsia"/>
          <w:sz w:val="28"/>
          <w:szCs w:val="28"/>
        </w:rPr>
        <w:t>%）</w:t>
      </w:r>
      <w:r w:rsidR="00C1612C">
        <w:rPr>
          <w:rFonts w:ascii="標楷體" w:eastAsia="標楷體" w:hAnsi="標楷體" w:hint="eastAsia"/>
          <w:sz w:val="28"/>
          <w:szCs w:val="28"/>
        </w:rPr>
        <w:t>，顯示各</w:t>
      </w:r>
      <w:r w:rsidR="00E16735">
        <w:rPr>
          <w:rFonts w:ascii="標楷體" w:eastAsia="標楷體" w:hAnsi="標楷體" w:hint="eastAsia"/>
          <w:sz w:val="28"/>
          <w:szCs w:val="28"/>
        </w:rPr>
        <w:t>勞工團體性別比例</w:t>
      </w:r>
      <w:r w:rsidR="00C1612C">
        <w:rPr>
          <w:rFonts w:ascii="標楷體" w:eastAsia="標楷體" w:hAnsi="標楷體" w:hint="eastAsia"/>
          <w:sz w:val="28"/>
          <w:szCs w:val="28"/>
        </w:rPr>
        <w:t>並未有明顯差異，皆</w:t>
      </w:r>
      <w:r w:rsidR="00CF6A8F">
        <w:rPr>
          <w:rFonts w:ascii="標楷體" w:eastAsia="標楷體" w:hAnsi="標楷體" w:hint="eastAsia"/>
          <w:sz w:val="28"/>
          <w:szCs w:val="28"/>
        </w:rPr>
        <w:t>以</w:t>
      </w:r>
      <w:r w:rsidR="00C1612C">
        <w:rPr>
          <w:rFonts w:ascii="標楷體" w:eastAsia="標楷體" w:hAnsi="標楷體" w:hint="eastAsia"/>
          <w:sz w:val="28"/>
          <w:szCs w:val="28"/>
        </w:rPr>
        <w:t>女性學員</w:t>
      </w:r>
      <w:r w:rsidR="00CF6A8F">
        <w:rPr>
          <w:rFonts w:ascii="標楷體" w:eastAsia="標楷體" w:hAnsi="標楷體" w:hint="eastAsia"/>
          <w:sz w:val="28"/>
          <w:szCs w:val="28"/>
        </w:rPr>
        <w:t>居多</w:t>
      </w:r>
      <w:r w:rsidR="00C1612C">
        <w:rPr>
          <w:rFonts w:ascii="標楷體" w:eastAsia="標楷體" w:hAnsi="標楷體" w:hint="eastAsia"/>
          <w:sz w:val="28"/>
          <w:szCs w:val="28"/>
        </w:rPr>
        <w:t>（詳圖2）。</w:t>
      </w:r>
    </w:p>
    <w:p w14:paraId="2ED37FC5" w14:textId="044902E8" w:rsidR="00B75E23" w:rsidRPr="00F7363B" w:rsidRDefault="00B75E23" w:rsidP="00C642B3">
      <w:pPr>
        <w:spacing w:beforeLines="50" w:before="180" w:afterLines="50" w:after="180" w:line="440" w:lineRule="exact"/>
        <w:ind w:leftChars="236" w:left="566"/>
        <w:rPr>
          <w:rFonts w:ascii="標楷體" w:eastAsia="標楷體" w:hAnsi="標楷體"/>
          <w:bCs/>
          <w:sz w:val="28"/>
          <w:szCs w:val="28"/>
        </w:rPr>
      </w:pPr>
      <w:r w:rsidRPr="00F7363B">
        <w:rPr>
          <w:rFonts w:ascii="標楷體" w:eastAsia="標楷體" w:hAnsi="標楷體" w:hint="eastAsia"/>
          <w:sz w:val="28"/>
          <w:szCs w:val="28"/>
        </w:rPr>
        <w:t xml:space="preserve">   </w:t>
      </w:r>
      <w:r w:rsidRPr="00F7363B">
        <w:rPr>
          <w:rFonts w:ascii="標楷體" w:eastAsia="標楷體" w:hAnsi="標楷體" w:hint="eastAsia"/>
          <w:bCs/>
          <w:sz w:val="28"/>
          <w:szCs w:val="28"/>
        </w:rPr>
        <w:t xml:space="preserve"> </w:t>
      </w:r>
      <w:r w:rsidR="00AC7086" w:rsidRPr="00F7363B">
        <w:rPr>
          <w:rFonts w:ascii="標楷體" w:eastAsia="標楷體" w:hAnsi="標楷體" w:hint="eastAsia"/>
          <w:bCs/>
          <w:sz w:val="28"/>
          <w:szCs w:val="28"/>
        </w:rPr>
        <w:t>圖</w:t>
      </w:r>
      <w:r w:rsidRPr="00F7363B">
        <w:rPr>
          <w:rFonts w:ascii="標楷體" w:eastAsia="標楷體" w:hAnsi="標楷體" w:hint="eastAsia"/>
          <w:bCs/>
          <w:sz w:val="28"/>
          <w:szCs w:val="28"/>
        </w:rPr>
        <w:t>2  苗栗勞動會館接受職業訓練人</w:t>
      </w:r>
      <w:r w:rsidR="007354E8">
        <w:rPr>
          <w:rFonts w:ascii="標楷體" w:eastAsia="標楷體" w:hAnsi="標楷體" w:hint="eastAsia"/>
          <w:bCs/>
          <w:sz w:val="28"/>
          <w:szCs w:val="28"/>
        </w:rPr>
        <w:t>數</w:t>
      </w:r>
      <w:r w:rsidRPr="00F7363B">
        <w:rPr>
          <w:rFonts w:ascii="標楷體" w:eastAsia="標楷體" w:hAnsi="標楷體" w:hint="eastAsia"/>
          <w:bCs/>
          <w:sz w:val="28"/>
          <w:szCs w:val="28"/>
        </w:rPr>
        <w:t>-按</w:t>
      </w:r>
      <w:r w:rsidR="00CF6A8F">
        <w:rPr>
          <w:rFonts w:ascii="標楷體" w:eastAsia="標楷體" w:hAnsi="標楷體" w:hint="eastAsia"/>
          <w:bCs/>
          <w:sz w:val="28"/>
          <w:szCs w:val="28"/>
        </w:rPr>
        <w:t>勞工團體</w:t>
      </w:r>
      <w:r w:rsidRPr="00F7363B">
        <w:rPr>
          <w:rFonts w:ascii="標楷體" w:eastAsia="標楷體" w:hAnsi="標楷體" w:hint="eastAsia"/>
          <w:bCs/>
          <w:sz w:val="28"/>
          <w:szCs w:val="28"/>
        </w:rPr>
        <w:t>分   單位:人</w:t>
      </w:r>
    </w:p>
    <w:p w14:paraId="1C119342" w14:textId="04634930" w:rsidR="002D53F5" w:rsidRPr="00B75E23" w:rsidRDefault="00CF6A8F" w:rsidP="00C1194A">
      <w:pPr>
        <w:spacing w:beforeLines="50" w:before="180" w:afterLines="50" w:after="180" w:line="440" w:lineRule="exact"/>
        <w:jc w:val="both"/>
        <w:rPr>
          <w:rFonts w:ascii="標楷體" w:eastAsia="標楷體" w:hAnsi="標楷體"/>
          <w:sz w:val="28"/>
          <w:szCs w:val="28"/>
        </w:rPr>
      </w:pPr>
      <w:r>
        <w:rPr>
          <w:noProof/>
        </w:rPr>
        <w:drawing>
          <wp:anchor distT="0" distB="0" distL="114300" distR="114300" simplePos="0" relativeHeight="251671552" behindDoc="0" locked="0" layoutInCell="1" allowOverlap="1" wp14:anchorId="6EF55DAD" wp14:editId="5CE3AAA0">
            <wp:simplePos x="0" y="0"/>
            <wp:positionH relativeFrom="margin">
              <wp:align>center</wp:align>
            </wp:positionH>
            <wp:positionV relativeFrom="paragraph">
              <wp:posOffset>8388</wp:posOffset>
            </wp:positionV>
            <wp:extent cx="4590402" cy="2720176"/>
            <wp:effectExtent l="0" t="0" r="1270" b="4445"/>
            <wp:wrapNone/>
            <wp:docPr id="1" name="圖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4BEBE6BA" w14:textId="41459A91" w:rsidR="002D53F5" w:rsidRDefault="002D53F5" w:rsidP="00C1194A">
      <w:pPr>
        <w:spacing w:beforeLines="50" w:before="180" w:afterLines="50" w:after="180" w:line="440" w:lineRule="exact"/>
        <w:jc w:val="both"/>
        <w:rPr>
          <w:rFonts w:ascii="標楷體" w:eastAsia="標楷體" w:hAnsi="標楷體"/>
          <w:sz w:val="28"/>
          <w:szCs w:val="28"/>
        </w:rPr>
      </w:pPr>
    </w:p>
    <w:p w14:paraId="7FC81A83" w14:textId="3EF28924" w:rsidR="002D53F5" w:rsidRDefault="002D53F5" w:rsidP="00C1194A">
      <w:pPr>
        <w:spacing w:beforeLines="50" w:before="180" w:afterLines="50" w:after="180" w:line="440" w:lineRule="exact"/>
        <w:jc w:val="both"/>
        <w:rPr>
          <w:noProof/>
        </w:rPr>
      </w:pPr>
    </w:p>
    <w:p w14:paraId="5EC6853E" w14:textId="4AA49275" w:rsidR="002D53F5" w:rsidRDefault="002D53F5" w:rsidP="00C1194A">
      <w:pPr>
        <w:spacing w:beforeLines="50" w:before="180" w:afterLines="50" w:after="180" w:line="440" w:lineRule="exact"/>
        <w:jc w:val="both"/>
        <w:rPr>
          <w:noProof/>
        </w:rPr>
      </w:pPr>
    </w:p>
    <w:p w14:paraId="19486C5B" w14:textId="07389D49" w:rsidR="002D53F5" w:rsidRDefault="002D53F5" w:rsidP="00C1194A">
      <w:pPr>
        <w:spacing w:beforeLines="50" w:before="180" w:afterLines="50" w:after="180" w:line="440" w:lineRule="exact"/>
        <w:jc w:val="both"/>
        <w:rPr>
          <w:noProof/>
        </w:rPr>
      </w:pPr>
    </w:p>
    <w:p w14:paraId="4509212C" w14:textId="410B0DBA" w:rsidR="002D53F5" w:rsidRDefault="002D53F5" w:rsidP="00C1194A">
      <w:pPr>
        <w:spacing w:beforeLines="50" w:before="180" w:afterLines="50" w:after="180" w:line="440" w:lineRule="exact"/>
        <w:jc w:val="both"/>
        <w:rPr>
          <w:noProof/>
        </w:rPr>
      </w:pPr>
    </w:p>
    <w:p w14:paraId="61CA2602" w14:textId="2C032773" w:rsidR="002D53F5" w:rsidRDefault="002D53F5" w:rsidP="00C1194A">
      <w:pPr>
        <w:spacing w:beforeLines="50" w:before="180" w:afterLines="50" w:after="180" w:line="440" w:lineRule="exact"/>
        <w:jc w:val="both"/>
        <w:rPr>
          <w:rFonts w:ascii="標楷體" w:eastAsia="標楷體" w:hAnsi="標楷體"/>
          <w:sz w:val="28"/>
          <w:szCs w:val="28"/>
        </w:rPr>
      </w:pPr>
    </w:p>
    <w:p w14:paraId="13D1467F" w14:textId="40FA239F" w:rsidR="00C1612C" w:rsidRPr="009E19BD" w:rsidRDefault="00C1612C" w:rsidP="00C642B3">
      <w:pPr>
        <w:spacing w:beforeLines="50" w:before="180" w:afterLines="50" w:after="180" w:line="440" w:lineRule="exact"/>
        <w:ind w:leftChars="295" w:left="708" w:firstLineChars="200" w:firstLine="440"/>
        <w:rPr>
          <w:rFonts w:ascii="標楷體" w:eastAsia="標楷體" w:hAnsi="標楷體"/>
          <w:bCs/>
          <w:sz w:val="22"/>
          <w:szCs w:val="28"/>
        </w:rPr>
      </w:pPr>
      <w:r w:rsidRPr="009E19BD">
        <w:rPr>
          <w:rFonts w:ascii="標楷體" w:eastAsia="標楷體" w:hAnsi="標楷體" w:hint="eastAsia"/>
          <w:bCs/>
          <w:sz w:val="22"/>
          <w:szCs w:val="28"/>
        </w:rPr>
        <w:t>資料來源：苗栗縣政府勞工及青年發展處彙整</w:t>
      </w:r>
    </w:p>
    <w:p w14:paraId="76A76F7A" w14:textId="51FE1CD1" w:rsidR="00C1612C" w:rsidRPr="00F7363B" w:rsidRDefault="00C1612C" w:rsidP="00C1612C">
      <w:pPr>
        <w:spacing w:beforeLines="50" w:before="180" w:afterLines="50" w:after="180" w:line="440" w:lineRule="exact"/>
        <w:ind w:firstLineChars="200" w:firstLine="561"/>
        <w:jc w:val="both"/>
        <w:rPr>
          <w:rFonts w:ascii="標楷體" w:eastAsia="標楷體" w:hAnsi="標楷體"/>
          <w:b/>
          <w:sz w:val="28"/>
          <w:szCs w:val="28"/>
        </w:rPr>
      </w:pPr>
      <w:r w:rsidRPr="00F7363B">
        <w:rPr>
          <w:rFonts w:ascii="標楷體" w:eastAsia="標楷體" w:hAnsi="標楷體" w:hint="eastAsia"/>
          <w:b/>
          <w:sz w:val="28"/>
          <w:szCs w:val="28"/>
        </w:rPr>
        <w:t>(三)</w:t>
      </w:r>
      <w:r w:rsidR="00111909" w:rsidRPr="00F7363B">
        <w:rPr>
          <w:rFonts w:hint="eastAsia"/>
          <w:b/>
        </w:rPr>
        <w:t xml:space="preserve"> </w:t>
      </w:r>
      <w:r w:rsidR="00111909" w:rsidRPr="00F7363B">
        <w:rPr>
          <w:rFonts w:ascii="標楷體" w:eastAsia="標楷體" w:hAnsi="標楷體" w:hint="eastAsia"/>
          <w:b/>
          <w:sz w:val="28"/>
          <w:szCs w:val="28"/>
        </w:rPr>
        <w:t>苗栗勞動會館</w:t>
      </w:r>
      <w:r w:rsidR="006031AE">
        <w:rPr>
          <w:rFonts w:ascii="標楷體" w:eastAsia="標楷體" w:hAnsi="標楷體" w:hint="eastAsia"/>
          <w:b/>
          <w:sz w:val="28"/>
          <w:szCs w:val="28"/>
        </w:rPr>
        <w:t>接</w:t>
      </w:r>
      <w:r w:rsidR="00111909" w:rsidRPr="00F7363B">
        <w:rPr>
          <w:rFonts w:ascii="標楷體" w:eastAsia="標楷體" w:hAnsi="標楷體" w:hint="eastAsia"/>
          <w:b/>
          <w:sz w:val="28"/>
          <w:szCs w:val="28"/>
        </w:rPr>
        <w:t>受職業訓練人</w:t>
      </w:r>
      <w:r w:rsidR="007354E8">
        <w:rPr>
          <w:rFonts w:ascii="標楷體" w:eastAsia="標楷體" w:hAnsi="標楷體" w:hint="eastAsia"/>
          <w:b/>
          <w:sz w:val="28"/>
          <w:szCs w:val="28"/>
        </w:rPr>
        <w:t>數</w:t>
      </w:r>
      <w:r w:rsidR="00111909" w:rsidRPr="00F7363B">
        <w:rPr>
          <w:rFonts w:ascii="標楷體" w:eastAsia="標楷體" w:hAnsi="標楷體" w:hint="eastAsia"/>
          <w:b/>
          <w:sz w:val="28"/>
          <w:szCs w:val="28"/>
        </w:rPr>
        <w:t>-按課程類別分</w:t>
      </w:r>
    </w:p>
    <w:p w14:paraId="07FDCF93" w14:textId="51826AAB" w:rsidR="00B75E23" w:rsidRDefault="00C642B3" w:rsidP="00C642B3">
      <w:pPr>
        <w:spacing w:beforeLines="50" w:before="180" w:afterLines="50" w:after="180" w:line="440" w:lineRule="exact"/>
        <w:ind w:leftChars="472" w:left="1133" w:firstLineChars="200" w:firstLine="560"/>
        <w:jc w:val="both"/>
        <w:rPr>
          <w:rFonts w:ascii="標楷體" w:eastAsia="標楷體" w:hAnsi="標楷體"/>
          <w:sz w:val="28"/>
          <w:szCs w:val="28"/>
        </w:rPr>
      </w:pPr>
      <w:r>
        <w:rPr>
          <w:rFonts w:ascii="標楷體" w:eastAsia="標楷體" w:hAnsi="標楷體" w:hint="eastAsia"/>
          <w:sz w:val="28"/>
          <w:szCs w:val="28"/>
        </w:rPr>
        <w:t>按課程類別統計接受職業訓練之學員人</w:t>
      </w:r>
      <w:r w:rsidR="007354E8">
        <w:rPr>
          <w:rFonts w:ascii="標楷體" w:eastAsia="標楷體" w:hAnsi="標楷體" w:hint="eastAsia"/>
          <w:sz w:val="28"/>
          <w:szCs w:val="28"/>
        </w:rPr>
        <w:t>數</w:t>
      </w:r>
      <w:r>
        <w:rPr>
          <w:rFonts w:ascii="標楷體" w:eastAsia="標楷體" w:hAnsi="標楷體" w:hint="eastAsia"/>
          <w:sz w:val="28"/>
          <w:szCs w:val="28"/>
        </w:rPr>
        <w:t>，勞動法令相關課程239人、男性29人（12.13%）、女性210人（87.87%），語言相關課程104人、男性19人（18.27%）、女性85人（81.73%），食品相關課程60人、男性14人（23.33%）、女性46人（76.67%）</w:t>
      </w:r>
      <w:r w:rsidR="002439D2">
        <w:rPr>
          <w:rFonts w:ascii="標楷體" w:eastAsia="標楷體" w:hAnsi="標楷體" w:hint="eastAsia"/>
          <w:sz w:val="28"/>
          <w:szCs w:val="28"/>
        </w:rPr>
        <w:t>，音樂相關課程12人、男性1人（8.33%）、女性11人次（91.67%）</w:t>
      </w:r>
      <w:r>
        <w:rPr>
          <w:rFonts w:ascii="標楷體" w:eastAsia="標楷體" w:hAnsi="標楷體" w:hint="eastAsia"/>
          <w:sz w:val="28"/>
          <w:szCs w:val="28"/>
        </w:rPr>
        <w:t>，</w:t>
      </w:r>
      <w:r w:rsidR="003D4B01">
        <w:rPr>
          <w:rFonts w:ascii="標楷體" w:eastAsia="標楷體" w:hAnsi="標楷體" w:hint="eastAsia"/>
          <w:sz w:val="28"/>
          <w:szCs w:val="28"/>
        </w:rPr>
        <w:t>美容相關105人、男性5人（4.76%）、女性1</w:t>
      </w:r>
      <w:r w:rsidR="003D4B01">
        <w:rPr>
          <w:rFonts w:ascii="標楷體" w:eastAsia="標楷體" w:hAnsi="標楷體"/>
          <w:sz w:val="28"/>
          <w:szCs w:val="28"/>
        </w:rPr>
        <w:t>00</w:t>
      </w:r>
      <w:r w:rsidR="003D4B01">
        <w:rPr>
          <w:rFonts w:ascii="標楷體" w:eastAsia="標楷體" w:hAnsi="標楷體" w:hint="eastAsia"/>
          <w:sz w:val="28"/>
          <w:szCs w:val="28"/>
        </w:rPr>
        <w:t>人（95.24%）</w:t>
      </w:r>
      <w:r>
        <w:rPr>
          <w:rFonts w:ascii="標楷體" w:eastAsia="標楷體" w:hAnsi="標楷體" w:hint="eastAsia"/>
          <w:sz w:val="28"/>
          <w:szCs w:val="28"/>
        </w:rPr>
        <w:t>，其他技術相關課程</w:t>
      </w:r>
      <w:r w:rsidR="003D4B01">
        <w:rPr>
          <w:rFonts w:ascii="標楷體" w:eastAsia="標楷體" w:hAnsi="標楷體" w:hint="eastAsia"/>
          <w:sz w:val="28"/>
          <w:szCs w:val="28"/>
        </w:rPr>
        <w:t>84</w:t>
      </w:r>
      <w:r w:rsidR="002439D2">
        <w:rPr>
          <w:rFonts w:ascii="標楷體" w:eastAsia="標楷體" w:hAnsi="標楷體" w:hint="eastAsia"/>
          <w:sz w:val="28"/>
          <w:szCs w:val="28"/>
        </w:rPr>
        <w:t>4</w:t>
      </w:r>
      <w:r>
        <w:rPr>
          <w:rFonts w:ascii="標楷體" w:eastAsia="標楷體" w:hAnsi="標楷體" w:hint="eastAsia"/>
          <w:sz w:val="28"/>
          <w:szCs w:val="28"/>
        </w:rPr>
        <w:t>人、男性36人（</w:t>
      </w:r>
      <w:r w:rsidR="003D4B01">
        <w:rPr>
          <w:rFonts w:ascii="標楷體" w:eastAsia="標楷體" w:hAnsi="標楷體" w:hint="eastAsia"/>
          <w:sz w:val="28"/>
          <w:szCs w:val="28"/>
        </w:rPr>
        <w:t>4 .27</w:t>
      </w:r>
      <w:r>
        <w:rPr>
          <w:rFonts w:ascii="標楷體" w:eastAsia="標楷體" w:hAnsi="標楷體" w:hint="eastAsia"/>
          <w:sz w:val="28"/>
          <w:szCs w:val="28"/>
        </w:rPr>
        <w:t>%）、女性</w:t>
      </w:r>
      <w:r w:rsidR="003D4B01">
        <w:rPr>
          <w:rFonts w:ascii="標楷體" w:eastAsia="標楷體" w:hAnsi="標楷體" w:hint="eastAsia"/>
          <w:sz w:val="28"/>
          <w:szCs w:val="28"/>
        </w:rPr>
        <w:t>808</w:t>
      </w:r>
      <w:r>
        <w:rPr>
          <w:rFonts w:ascii="標楷體" w:eastAsia="標楷體" w:hAnsi="標楷體" w:hint="eastAsia"/>
          <w:sz w:val="28"/>
          <w:szCs w:val="28"/>
        </w:rPr>
        <w:t>人（95.</w:t>
      </w:r>
      <w:r w:rsidR="003D4B01">
        <w:rPr>
          <w:rFonts w:ascii="標楷體" w:eastAsia="標楷體" w:hAnsi="標楷體" w:hint="eastAsia"/>
          <w:sz w:val="28"/>
          <w:szCs w:val="28"/>
        </w:rPr>
        <w:t>73</w:t>
      </w:r>
      <w:r>
        <w:rPr>
          <w:rFonts w:ascii="標楷體" w:eastAsia="標楷體" w:hAnsi="標楷體" w:hint="eastAsia"/>
          <w:sz w:val="28"/>
          <w:szCs w:val="28"/>
        </w:rPr>
        <w:t>%）</w:t>
      </w:r>
      <w:r w:rsidR="00BB6EFF">
        <w:rPr>
          <w:rFonts w:ascii="標楷體" w:eastAsia="標楷體" w:hAnsi="標楷體" w:hint="eastAsia"/>
          <w:sz w:val="28"/>
          <w:szCs w:val="28"/>
        </w:rPr>
        <w:t>，資料顯示音樂、</w:t>
      </w:r>
      <w:r w:rsidR="002439D2">
        <w:rPr>
          <w:rFonts w:ascii="標楷體" w:eastAsia="標楷體" w:hAnsi="標楷體" w:hint="eastAsia"/>
          <w:sz w:val="28"/>
          <w:szCs w:val="28"/>
        </w:rPr>
        <w:t>美容</w:t>
      </w:r>
      <w:r w:rsidR="00BB6EFF">
        <w:rPr>
          <w:rFonts w:ascii="標楷體" w:eastAsia="標楷體" w:hAnsi="標楷體" w:hint="eastAsia"/>
          <w:sz w:val="28"/>
          <w:szCs w:val="28"/>
        </w:rPr>
        <w:t>及其他</w:t>
      </w:r>
      <w:r w:rsidR="002439D2">
        <w:rPr>
          <w:rFonts w:ascii="標楷體" w:eastAsia="標楷體" w:hAnsi="標楷體" w:hint="eastAsia"/>
          <w:sz w:val="28"/>
          <w:szCs w:val="28"/>
        </w:rPr>
        <w:t>技術</w:t>
      </w:r>
      <w:r w:rsidR="00BB6EFF">
        <w:rPr>
          <w:rFonts w:ascii="標楷體" w:eastAsia="標楷體" w:hAnsi="標楷體" w:hint="eastAsia"/>
          <w:sz w:val="28"/>
          <w:szCs w:val="28"/>
        </w:rPr>
        <w:t>相關課程</w:t>
      </w:r>
      <w:r w:rsidR="00B200FF">
        <w:rPr>
          <w:rFonts w:ascii="標楷體" w:eastAsia="標楷體" w:hAnsi="標楷體" w:hint="eastAsia"/>
          <w:sz w:val="28"/>
          <w:szCs w:val="28"/>
        </w:rPr>
        <w:t>之女性所佔比例皆超過90%，勞動法令及語言相關皆超過80%，食品相關則超過70%</w:t>
      </w:r>
      <w:r w:rsidR="00BB6EFF">
        <w:rPr>
          <w:rFonts w:ascii="標楷體" w:eastAsia="標楷體" w:hAnsi="標楷體" w:hint="eastAsia"/>
          <w:sz w:val="28"/>
          <w:szCs w:val="28"/>
        </w:rPr>
        <w:t>（詳圖3）</w:t>
      </w:r>
      <w:r w:rsidR="00B200FF">
        <w:rPr>
          <w:rFonts w:ascii="標楷體" w:eastAsia="標楷體" w:hAnsi="標楷體" w:hint="eastAsia"/>
          <w:sz w:val="28"/>
          <w:szCs w:val="28"/>
        </w:rPr>
        <w:t>。</w:t>
      </w:r>
    </w:p>
    <w:p w14:paraId="1A3E667D" w14:textId="4447F7FD" w:rsidR="00111909" w:rsidRDefault="00111909" w:rsidP="00B75E23">
      <w:pPr>
        <w:spacing w:beforeLines="50" w:before="180" w:afterLines="50" w:after="180" w:line="440" w:lineRule="exact"/>
        <w:ind w:firstLineChars="200" w:firstLine="560"/>
        <w:jc w:val="both"/>
        <w:rPr>
          <w:rFonts w:ascii="標楷體" w:eastAsia="標楷體" w:hAnsi="標楷體"/>
          <w:sz w:val="28"/>
          <w:szCs w:val="28"/>
        </w:rPr>
      </w:pPr>
    </w:p>
    <w:p w14:paraId="7FE42FA6" w14:textId="3A9E17F3" w:rsidR="00111909" w:rsidRDefault="00111909" w:rsidP="00C1612C">
      <w:pPr>
        <w:spacing w:beforeLines="50" w:before="180" w:afterLines="50" w:after="180" w:line="440" w:lineRule="exact"/>
        <w:rPr>
          <w:rFonts w:ascii="標楷體" w:eastAsia="標楷體" w:hAnsi="標楷體"/>
          <w:sz w:val="28"/>
          <w:szCs w:val="28"/>
        </w:rPr>
      </w:pPr>
    </w:p>
    <w:p w14:paraId="0621D396" w14:textId="76B2825D" w:rsidR="00111909" w:rsidRDefault="00C1612C" w:rsidP="00C1612C">
      <w:pPr>
        <w:spacing w:beforeLines="50" w:before="180" w:afterLines="50" w:after="180" w:line="440" w:lineRule="exact"/>
        <w:rPr>
          <w:rFonts w:ascii="標楷體" w:eastAsia="標楷體" w:hAnsi="標楷體"/>
          <w:sz w:val="28"/>
          <w:szCs w:val="28"/>
        </w:rPr>
      </w:pPr>
      <w:r>
        <w:rPr>
          <w:rFonts w:ascii="標楷體" w:eastAsia="標楷體" w:hAnsi="標楷體" w:hint="eastAsia"/>
          <w:sz w:val="28"/>
          <w:szCs w:val="28"/>
        </w:rPr>
        <w:t xml:space="preserve"> </w:t>
      </w:r>
    </w:p>
    <w:p w14:paraId="0795E49D" w14:textId="1853BF86" w:rsidR="00111909" w:rsidRPr="00F7363B" w:rsidRDefault="00111909" w:rsidP="00B200FF">
      <w:pPr>
        <w:spacing w:beforeLines="50" w:before="180" w:afterLines="50" w:after="180" w:line="440" w:lineRule="exact"/>
        <w:ind w:leftChars="472" w:left="1133"/>
        <w:rPr>
          <w:rFonts w:ascii="標楷體" w:eastAsia="標楷體" w:hAnsi="標楷體"/>
          <w:bCs/>
          <w:sz w:val="28"/>
          <w:szCs w:val="28"/>
        </w:rPr>
      </w:pPr>
      <w:r w:rsidRPr="00F7363B">
        <w:rPr>
          <w:rFonts w:ascii="標楷體" w:eastAsia="標楷體" w:hAnsi="標楷體" w:hint="eastAsia"/>
          <w:bCs/>
          <w:sz w:val="28"/>
          <w:szCs w:val="28"/>
        </w:rPr>
        <w:lastRenderedPageBreak/>
        <w:t xml:space="preserve">圖3  </w:t>
      </w:r>
      <w:r w:rsidR="001831A4" w:rsidRPr="001831A4">
        <w:rPr>
          <w:rFonts w:ascii="標楷體" w:eastAsia="標楷體" w:hAnsi="標楷體" w:hint="eastAsia"/>
          <w:bCs/>
          <w:sz w:val="28"/>
          <w:szCs w:val="28"/>
        </w:rPr>
        <w:t>苗栗勞動會館接受職業訓練人</w:t>
      </w:r>
      <w:r w:rsidR="007354E8">
        <w:rPr>
          <w:rFonts w:ascii="標楷體" w:eastAsia="標楷體" w:hAnsi="標楷體" w:hint="eastAsia"/>
          <w:bCs/>
          <w:sz w:val="28"/>
          <w:szCs w:val="28"/>
        </w:rPr>
        <w:t>數</w:t>
      </w:r>
      <w:r w:rsidR="001831A4" w:rsidRPr="001831A4">
        <w:rPr>
          <w:rFonts w:ascii="標楷體" w:eastAsia="標楷體" w:hAnsi="標楷體" w:hint="eastAsia"/>
          <w:bCs/>
          <w:sz w:val="28"/>
          <w:szCs w:val="28"/>
        </w:rPr>
        <w:t>-按課程類別分</w:t>
      </w:r>
      <w:r w:rsidRPr="00F7363B">
        <w:rPr>
          <w:rFonts w:ascii="標楷體" w:eastAsia="標楷體" w:hAnsi="標楷體" w:hint="eastAsia"/>
          <w:bCs/>
          <w:sz w:val="28"/>
          <w:szCs w:val="28"/>
        </w:rPr>
        <w:t xml:space="preserve">      單位:人</w:t>
      </w:r>
    </w:p>
    <w:p w14:paraId="28259462" w14:textId="180280D3" w:rsidR="00111909" w:rsidRDefault="00941AF3" w:rsidP="00C1612C">
      <w:pPr>
        <w:spacing w:beforeLines="50" w:before="180" w:afterLines="50" w:after="180" w:line="440" w:lineRule="exact"/>
        <w:rPr>
          <w:rFonts w:ascii="標楷體" w:eastAsia="標楷體" w:hAnsi="標楷體"/>
          <w:sz w:val="28"/>
          <w:szCs w:val="28"/>
        </w:rPr>
      </w:pPr>
      <w:r>
        <w:rPr>
          <w:noProof/>
        </w:rPr>
        <w:drawing>
          <wp:anchor distT="0" distB="0" distL="114300" distR="114300" simplePos="0" relativeHeight="251674624" behindDoc="0" locked="0" layoutInCell="1" allowOverlap="1" wp14:anchorId="0BD9AA46" wp14:editId="65ED10DC">
            <wp:simplePos x="0" y="0"/>
            <wp:positionH relativeFrom="margin">
              <wp:align>center</wp:align>
            </wp:positionH>
            <wp:positionV relativeFrom="paragraph">
              <wp:posOffset>6590</wp:posOffset>
            </wp:positionV>
            <wp:extent cx="4572000" cy="2743200"/>
            <wp:effectExtent l="0" t="0" r="0" b="0"/>
            <wp:wrapNone/>
            <wp:docPr id="2" name="圖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7676969B" w14:textId="1CEF00E8" w:rsidR="00B200FF" w:rsidRDefault="00B200FF" w:rsidP="00C1612C">
      <w:pPr>
        <w:spacing w:beforeLines="50" w:before="180" w:afterLines="50" w:after="180" w:line="440" w:lineRule="exact"/>
        <w:rPr>
          <w:rFonts w:ascii="標楷體" w:eastAsia="標楷體" w:hAnsi="標楷體"/>
          <w:sz w:val="28"/>
          <w:szCs w:val="28"/>
        </w:rPr>
      </w:pPr>
    </w:p>
    <w:p w14:paraId="4DB479E5" w14:textId="77777777" w:rsidR="00B200FF" w:rsidRPr="00B200FF" w:rsidRDefault="00B200FF" w:rsidP="00C1612C">
      <w:pPr>
        <w:spacing w:beforeLines="50" w:before="180" w:afterLines="50" w:after="180" w:line="440" w:lineRule="exact"/>
        <w:rPr>
          <w:rFonts w:ascii="標楷體" w:eastAsia="標楷體" w:hAnsi="標楷體"/>
          <w:sz w:val="28"/>
          <w:szCs w:val="28"/>
        </w:rPr>
      </w:pPr>
    </w:p>
    <w:p w14:paraId="1BB98F18" w14:textId="23497174" w:rsidR="00C642B3" w:rsidRDefault="00C642B3" w:rsidP="00C642B3">
      <w:pPr>
        <w:spacing w:beforeLines="50" w:before="180" w:afterLines="50" w:after="180" w:line="440" w:lineRule="exact"/>
        <w:jc w:val="both"/>
        <w:rPr>
          <w:rFonts w:ascii="標楷體" w:eastAsia="標楷體" w:hAnsi="標楷體"/>
          <w:sz w:val="28"/>
          <w:szCs w:val="28"/>
        </w:rPr>
      </w:pPr>
    </w:p>
    <w:p w14:paraId="23592167" w14:textId="2D633E04" w:rsidR="00C642B3" w:rsidRDefault="00C642B3" w:rsidP="00C642B3">
      <w:pPr>
        <w:spacing w:beforeLines="50" w:before="180" w:afterLines="50" w:after="180" w:line="440" w:lineRule="exact"/>
        <w:jc w:val="both"/>
        <w:rPr>
          <w:rFonts w:ascii="標楷體" w:eastAsia="標楷體" w:hAnsi="標楷體"/>
          <w:sz w:val="28"/>
          <w:szCs w:val="28"/>
        </w:rPr>
      </w:pPr>
    </w:p>
    <w:p w14:paraId="534EF1E0" w14:textId="16A1F0B9" w:rsidR="00C642B3" w:rsidRDefault="00C642B3" w:rsidP="00C642B3">
      <w:pPr>
        <w:spacing w:beforeLines="50" w:before="180" w:afterLines="50" w:after="180" w:line="440" w:lineRule="exact"/>
        <w:jc w:val="both"/>
        <w:rPr>
          <w:rFonts w:ascii="標楷體" w:eastAsia="標楷體" w:hAnsi="標楷體"/>
          <w:sz w:val="28"/>
          <w:szCs w:val="28"/>
        </w:rPr>
      </w:pPr>
    </w:p>
    <w:p w14:paraId="5D9CB495" w14:textId="134C6582" w:rsidR="00C642B3" w:rsidRDefault="00C642B3" w:rsidP="00C642B3">
      <w:pPr>
        <w:spacing w:beforeLines="50" w:before="180" w:afterLines="50" w:after="180" w:line="440" w:lineRule="exact"/>
        <w:jc w:val="both"/>
        <w:rPr>
          <w:rFonts w:ascii="標楷體" w:eastAsia="標楷體" w:hAnsi="標楷體"/>
          <w:sz w:val="28"/>
          <w:szCs w:val="28"/>
        </w:rPr>
      </w:pPr>
    </w:p>
    <w:p w14:paraId="101FC7DD" w14:textId="399FE89E" w:rsidR="00111909" w:rsidRDefault="00111909" w:rsidP="00B200FF">
      <w:pPr>
        <w:spacing w:beforeLines="50" w:before="180" w:afterLines="50" w:after="180" w:line="440" w:lineRule="exact"/>
        <w:ind w:leftChars="354" w:left="850" w:firstLineChars="200" w:firstLine="440"/>
        <w:rPr>
          <w:rFonts w:ascii="標楷體" w:eastAsia="標楷體" w:hAnsi="標楷體"/>
          <w:bCs/>
          <w:sz w:val="22"/>
          <w:szCs w:val="28"/>
        </w:rPr>
      </w:pPr>
      <w:r w:rsidRPr="009E19BD">
        <w:rPr>
          <w:rFonts w:ascii="標楷體" w:eastAsia="標楷體" w:hAnsi="標楷體" w:hint="eastAsia"/>
          <w:bCs/>
          <w:sz w:val="22"/>
          <w:szCs w:val="28"/>
        </w:rPr>
        <w:t>資料來源：苗栗縣政府勞工及青年發展處彙整</w:t>
      </w:r>
    </w:p>
    <w:p w14:paraId="440B776E" w14:textId="6AFB4166" w:rsidR="00093C2B" w:rsidRPr="00BB1A2F" w:rsidRDefault="00093C2B" w:rsidP="00093C2B">
      <w:pPr>
        <w:spacing w:beforeLines="50" w:before="180" w:afterLines="50" w:after="180" w:line="440" w:lineRule="exact"/>
        <w:ind w:leftChars="472" w:left="1133" w:firstLineChars="200" w:firstLine="560"/>
        <w:jc w:val="both"/>
        <w:rPr>
          <w:rFonts w:ascii="標楷體" w:eastAsia="標楷體" w:hAnsi="標楷體"/>
          <w:sz w:val="28"/>
          <w:szCs w:val="28"/>
        </w:rPr>
      </w:pPr>
      <w:r>
        <w:rPr>
          <w:rFonts w:ascii="標楷體" w:eastAsia="標楷體" w:hAnsi="標楷體" w:hint="eastAsia"/>
          <w:sz w:val="28"/>
          <w:szCs w:val="28"/>
        </w:rPr>
        <w:t>另分析各勞工團體開辦的職業訓練課程，勞資關係協會開設以勞動法令課程為主，共計辦理13班，苗栗縣總工會、苗栗縣產業總工會、苗栗縣職業總工會</w:t>
      </w:r>
      <w:r w:rsidR="00BB1A2F">
        <w:rPr>
          <w:rFonts w:ascii="標楷體" w:eastAsia="標楷體" w:hAnsi="標楷體" w:hint="eastAsia"/>
          <w:sz w:val="28"/>
          <w:szCs w:val="28"/>
        </w:rPr>
        <w:t>等勞工團體則涉及語言、食品、音樂、美容及其他技術相關等課程，開辦課程各計21班、14班、20班，其他技術相關課程則包括手工皂、拼布、皮革等多種類型之手作課程（詳表1）。</w:t>
      </w:r>
    </w:p>
    <w:p w14:paraId="75F3AA5B" w14:textId="656ACC49" w:rsidR="003D4B01" w:rsidRPr="00864803" w:rsidRDefault="003D4B01" w:rsidP="003D4B01">
      <w:pPr>
        <w:spacing w:beforeLines="50" w:before="180" w:afterLines="50" w:after="180" w:line="440" w:lineRule="exact"/>
        <w:ind w:leftChars="354" w:left="850" w:firstLineChars="200" w:firstLine="560"/>
        <w:rPr>
          <w:rFonts w:ascii="標楷體" w:eastAsia="標楷體" w:hAnsi="標楷體"/>
          <w:bCs/>
          <w:sz w:val="22"/>
          <w:szCs w:val="28"/>
        </w:rPr>
      </w:pPr>
      <w:r w:rsidRPr="00864803">
        <w:rPr>
          <w:rFonts w:ascii="標楷體" w:eastAsia="標楷體" w:hAnsi="標楷體" w:hint="eastAsia"/>
          <w:bCs/>
          <w:sz w:val="28"/>
          <w:szCs w:val="28"/>
        </w:rPr>
        <w:t>表</w:t>
      </w:r>
      <w:r w:rsidR="006129B2" w:rsidRPr="00864803">
        <w:rPr>
          <w:rFonts w:ascii="標楷體" w:eastAsia="標楷體" w:hAnsi="標楷體" w:hint="eastAsia"/>
          <w:bCs/>
          <w:sz w:val="28"/>
          <w:szCs w:val="28"/>
        </w:rPr>
        <w:t>1</w:t>
      </w:r>
      <w:r w:rsidRPr="00864803">
        <w:rPr>
          <w:rFonts w:ascii="標楷體" w:eastAsia="標楷體" w:hAnsi="標楷體" w:hint="eastAsia"/>
          <w:bCs/>
          <w:sz w:val="28"/>
          <w:szCs w:val="28"/>
        </w:rPr>
        <w:t xml:space="preserve">  苗栗勞動會館接</w:t>
      </w:r>
      <w:r w:rsidR="00673756" w:rsidRPr="00864803">
        <w:rPr>
          <w:rFonts w:ascii="標楷體" w:eastAsia="標楷體" w:hAnsi="標楷體" w:hint="eastAsia"/>
          <w:bCs/>
          <w:sz w:val="28"/>
          <w:szCs w:val="28"/>
        </w:rPr>
        <w:t>各勞工團體開班數</w:t>
      </w:r>
    </w:p>
    <w:tbl>
      <w:tblPr>
        <w:tblW w:w="7062" w:type="dxa"/>
        <w:tblInd w:w="1438" w:type="dxa"/>
        <w:tblCellMar>
          <w:left w:w="28" w:type="dxa"/>
          <w:right w:w="28" w:type="dxa"/>
        </w:tblCellMar>
        <w:tblLook w:val="04A0" w:firstRow="1" w:lastRow="0" w:firstColumn="1" w:lastColumn="0" w:noHBand="0" w:noVBand="1"/>
      </w:tblPr>
      <w:tblGrid>
        <w:gridCol w:w="2243"/>
        <w:gridCol w:w="992"/>
        <w:gridCol w:w="851"/>
        <w:gridCol w:w="850"/>
        <w:gridCol w:w="944"/>
        <w:gridCol w:w="1182"/>
      </w:tblGrid>
      <w:tr w:rsidR="003D4B01" w:rsidRPr="00521DA3" w14:paraId="7F9FB075" w14:textId="77777777" w:rsidTr="00BB1A2F">
        <w:trPr>
          <w:trHeight w:val="1698"/>
        </w:trPr>
        <w:tc>
          <w:tcPr>
            <w:tcW w:w="224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08D99A" w14:textId="77777777" w:rsidR="00521DA3" w:rsidRPr="00521DA3" w:rsidRDefault="00521DA3" w:rsidP="00521DA3">
            <w:pPr>
              <w:widowControl/>
              <w:rPr>
                <w:rFonts w:ascii="標楷體" w:eastAsia="標楷體" w:hAnsi="標楷體" w:cs="新細明體"/>
                <w:color w:val="000000"/>
                <w:kern w:val="0"/>
                <w:szCs w:val="24"/>
              </w:rPr>
            </w:pPr>
            <w:r w:rsidRPr="00521DA3">
              <w:rPr>
                <w:rFonts w:ascii="標楷體" w:eastAsia="標楷體" w:hAnsi="標楷體" w:cs="新細明體" w:hint="eastAsia"/>
                <w:color w:val="000000"/>
                <w:kern w:val="0"/>
                <w:szCs w:val="24"/>
              </w:rPr>
              <w:t>課程類別/勞工團體</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2B90C359" w14:textId="77777777" w:rsidR="00521DA3" w:rsidRPr="00521DA3" w:rsidRDefault="00521DA3" w:rsidP="00521DA3">
            <w:pPr>
              <w:widowControl/>
              <w:rPr>
                <w:rFonts w:ascii="標楷體" w:eastAsia="標楷體" w:hAnsi="標楷體" w:cs="新細明體"/>
                <w:color w:val="000000"/>
                <w:kern w:val="0"/>
                <w:szCs w:val="24"/>
              </w:rPr>
            </w:pPr>
            <w:r w:rsidRPr="00521DA3">
              <w:rPr>
                <w:rFonts w:ascii="標楷體" w:eastAsia="標楷體" w:hAnsi="標楷體" w:cs="新細明體" w:hint="eastAsia"/>
                <w:color w:val="000000"/>
                <w:kern w:val="0"/>
                <w:szCs w:val="24"/>
              </w:rPr>
              <w:t>苗栗縣總工會</w:t>
            </w:r>
          </w:p>
        </w:tc>
        <w:tc>
          <w:tcPr>
            <w:tcW w:w="851" w:type="dxa"/>
            <w:tcBorders>
              <w:top w:val="single" w:sz="4" w:space="0" w:color="auto"/>
              <w:left w:val="nil"/>
              <w:bottom w:val="single" w:sz="4" w:space="0" w:color="auto"/>
              <w:right w:val="single" w:sz="4" w:space="0" w:color="auto"/>
            </w:tcBorders>
            <w:shd w:val="clear" w:color="000000" w:fill="D9D9D9"/>
            <w:vAlign w:val="center"/>
            <w:hideMark/>
          </w:tcPr>
          <w:p w14:paraId="6BA2F9C2" w14:textId="77777777" w:rsidR="00521DA3" w:rsidRPr="00521DA3" w:rsidRDefault="00521DA3" w:rsidP="00521DA3">
            <w:pPr>
              <w:widowControl/>
              <w:rPr>
                <w:rFonts w:ascii="標楷體" w:eastAsia="標楷體" w:hAnsi="標楷體" w:cs="新細明體"/>
                <w:color w:val="000000"/>
                <w:kern w:val="0"/>
                <w:szCs w:val="24"/>
              </w:rPr>
            </w:pPr>
            <w:r w:rsidRPr="00521DA3">
              <w:rPr>
                <w:rFonts w:ascii="標楷體" w:eastAsia="標楷體" w:hAnsi="標楷體" w:cs="新細明體" w:hint="eastAsia"/>
                <w:color w:val="000000"/>
                <w:kern w:val="0"/>
                <w:szCs w:val="24"/>
              </w:rPr>
              <w:t>苗栗縣產業總工會</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14:paraId="66546BCE" w14:textId="77777777" w:rsidR="00521DA3" w:rsidRPr="00521DA3" w:rsidRDefault="00521DA3" w:rsidP="00521DA3">
            <w:pPr>
              <w:widowControl/>
              <w:rPr>
                <w:rFonts w:ascii="標楷體" w:eastAsia="標楷體" w:hAnsi="標楷體" w:cs="新細明體"/>
                <w:color w:val="000000"/>
                <w:kern w:val="0"/>
                <w:szCs w:val="24"/>
              </w:rPr>
            </w:pPr>
            <w:r w:rsidRPr="00521DA3">
              <w:rPr>
                <w:rFonts w:ascii="標楷體" w:eastAsia="標楷體" w:hAnsi="標楷體" w:cs="新細明體" w:hint="eastAsia"/>
                <w:color w:val="000000"/>
                <w:kern w:val="0"/>
                <w:szCs w:val="24"/>
              </w:rPr>
              <w:t>苗栗縣職業總工會</w:t>
            </w:r>
          </w:p>
        </w:tc>
        <w:tc>
          <w:tcPr>
            <w:tcW w:w="944" w:type="dxa"/>
            <w:tcBorders>
              <w:top w:val="single" w:sz="4" w:space="0" w:color="auto"/>
              <w:left w:val="nil"/>
              <w:bottom w:val="single" w:sz="4" w:space="0" w:color="auto"/>
              <w:right w:val="single" w:sz="4" w:space="0" w:color="auto"/>
            </w:tcBorders>
            <w:shd w:val="clear" w:color="000000" w:fill="D9D9D9"/>
            <w:vAlign w:val="center"/>
            <w:hideMark/>
          </w:tcPr>
          <w:p w14:paraId="4FB8A011" w14:textId="77777777" w:rsidR="00521DA3" w:rsidRPr="00521DA3" w:rsidRDefault="00521DA3" w:rsidP="00521DA3">
            <w:pPr>
              <w:widowControl/>
              <w:rPr>
                <w:rFonts w:ascii="標楷體" w:eastAsia="標楷體" w:hAnsi="標楷體" w:cs="新細明體"/>
                <w:color w:val="000000"/>
                <w:kern w:val="0"/>
                <w:szCs w:val="24"/>
              </w:rPr>
            </w:pPr>
            <w:r w:rsidRPr="00521DA3">
              <w:rPr>
                <w:rFonts w:ascii="標楷體" w:eastAsia="標楷體" w:hAnsi="標楷體" w:cs="新細明體" w:hint="eastAsia"/>
                <w:color w:val="000000"/>
                <w:kern w:val="0"/>
                <w:szCs w:val="24"/>
              </w:rPr>
              <w:t>苗栗縣勞資關係協會</w:t>
            </w:r>
          </w:p>
        </w:tc>
        <w:tc>
          <w:tcPr>
            <w:tcW w:w="1182" w:type="dxa"/>
            <w:tcBorders>
              <w:top w:val="single" w:sz="4" w:space="0" w:color="auto"/>
              <w:left w:val="nil"/>
              <w:bottom w:val="single" w:sz="4" w:space="0" w:color="auto"/>
              <w:right w:val="single" w:sz="4" w:space="0" w:color="auto"/>
            </w:tcBorders>
            <w:shd w:val="clear" w:color="000000" w:fill="D9D9D9"/>
            <w:vAlign w:val="center"/>
            <w:hideMark/>
          </w:tcPr>
          <w:p w14:paraId="78E18B08" w14:textId="77777777" w:rsidR="00521DA3" w:rsidRPr="00521DA3" w:rsidRDefault="00521DA3" w:rsidP="00521DA3">
            <w:pPr>
              <w:widowControl/>
              <w:rPr>
                <w:rFonts w:ascii="標楷體" w:eastAsia="標楷體" w:hAnsi="標楷體" w:cs="新細明體"/>
                <w:color w:val="000000"/>
                <w:kern w:val="0"/>
                <w:szCs w:val="24"/>
              </w:rPr>
            </w:pPr>
            <w:r w:rsidRPr="00521DA3">
              <w:rPr>
                <w:rFonts w:ascii="標楷體" w:eastAsia="標楷體" w:hAnsi="標楷體" w:cs="新細明體" w:hint="eastAsia"/>
                <w:color w:val="000000"/>
                <w:kern w:val="0"/>
                <w:szCs w:val="24"/>
              </w:rPr>
              <w:t>總班數</w:t>
            </w:r>
          </w:p>
        </w:tc>
      </w:tr>
      <w:tr w:rsidR="00521DA3" w:rsidRPr="00521DA3" w14:paraId="74229474" w14:textId="77777777" w:rsidTr="00BB1A2F">
        <w:trPr>
          <w:trHeight w:val="340"/>
        </w:trPr>
        <w:tc>
          <w:tcPr>
            <w:tcW w:w="2243" w:type="dxa"/>
            <w:tcBorders>
              <w:top w:val="nil"/>
              <w:left w:val="single" w:sz="4" w:space="0" w:color="auto"/>
              <w:bottom w:val="single" w:sz="4" w:space="0" w:color="auto"/>
              <w:right w:val="single" w:sz="4" w:space="0" w:color="auto"/>
            </w:tcBorders>
            <w:shd w:val="clear" w:color="auto" w:fill="auto"/>
            <w:vAlign w:val="center"/>
            <w:hideMark/>
          </w:tcPr>
          <w:p w14:paraId="2C4170C4" w14:textId="77777777" w:rsidR="00521DA3" w:rsidRPr="00521DA3" w:rsidRDefault="00521DA3" w:rsidP="00521DA3">
            <w:pPr>
              <w:widowControl/>
              <w:rPr>
                <w:rFonts w:ascii="標楷體" w:eastAsia="標楷體" w:hAnsi="標楷體" w:cs="新細明體"/>
                <w:color w:val="000000"/>
                <w:kern w:val="0"/>
                <w:szCs w:val="24"/>
              </w:rPr>
            </w:pPr>
            <w:r w:rsidRPr="00521DA3">
              <w:rPr>
                <w:rFonts w:ascii="標楷體" w:eastAsia="標楷體" w:hAnsi="標楷體" w:cs="新細明體" w:hint="eastAsia"/>
                <w:color w:val="000000"/>
                <w:kern w:val="0"/>
                <w:szCs w:val="24"/>
              </w:rPr>
              <w:t>勞動法令相關</w:t>
            </w:r>
          </w:p>
        </w:tc>
        <w:tc>
          <w:tcPr>
            <w:tcW w:w="992" w:type="dxa"/>
            <w:tcBorders>
              <w:top w:val="nil"/>
              <w:left w:val="nil"/>
              <w:bottom w:val="single" w:sz="4" w:space="0" w:color="auto"/>
              <w:right w:val="single" w:sz="4" w:space="0" w:color="auto"/>
            </w:tcBorders>
            <w:shd w:val="clear" w:color="auto" w:fill="auto"/>
            <w:vAlign w:val="center"/>
            <w:hideMark/>
          </w:tcPr>
          <w:p w14:paraId="658FD735" w14:textId="227A5DAD" w:rsidR="00521DA3" w:rsidRPr="00521DA3" w:rsidRDefault="00521DA3" w:rsidP="006129B2">
            <w:pPr>
              <w:widowControl/>
              <w:jc w:val="center"/>
              <w:rPr>
                <w:rFonts w:ascii="標楷體" w:eastAsia="標楷體" w:hAnsi="標楷體" w:cs="新細明體"/>
                <w:color w:val="000000"/>
                <w:kern w:val="0"/>
                <w:szCs w:val="24"/>
              </w:rPr>
            </w:pPr>
          </w:p>
        </w:tc>
        <w:tc>
          <w:tcPr>
            <w:tcW w:w="851" w:type="dxa"/>
            <w:tcBorders>
              <w:top w:val="nil"/>
              <w:left w:val="nil"/>
              <w:bottom w:val="single" w:sz="4" w:space="0" w:color="auto"/>
              <w:right w:val="single" w:sz="4" w:space="0" w:color="auto"/>
            </w:tcBorders>
            <w:shd w:val="clear" w:color="auto" w:fill="auto"/>
            <w:vAlign w:val="center"/>
            <w:hideMark/>
          </w:tcPr>
          <w:p w14:paraId="5A3FFB72" w14:textId="4B68777D" w:rsidR="00521DA3" w:rsidRPr="00521DA3" w:rsidRDefault="00521DA3" w:rsidP="006129B2">
            <w:pPr>
              <w:widowControl/>
              <w:jc w:val="center"/>
              <w:rPr>
                <w:rFonts w:ascii="標楷體" w:eastAsia="標楷體" w:hAnsi="標楷體" w:cs="新細明體"/>
                <w:color w:val="000000"/>
                <w:kern w:val="0"/>
                <w:szCs w:val="24"/>
              </w:rPr>
            </w:pPr>
          </w:p>
        </w:tc>
        <w:tc>
          <w:tcPr>
            <w:tcW w:w="850" w:type="dxa"/>
            <w:tcBorders>
              <w:top w:val="nil"/>
              <w:left w:val="nil"/>
              <w:bottom w:val="single" w:sz="4" w:space="0" w:color="auto"/>
              <w:right w:val="single" w:sz="4" w:space="0" w:color="auto"/>
            </w:tcBorders>
            <w:shd w:val="clear" w:color="auto" w:fill="auto"/>
            <w:vAlign w:val="center"/>
            <w:hideMark/>
          </w:tcPr>
          <w:p w14:paraId="639E3388" w14:textId="01BCC564" w:rsidR="00521DA3" w:rsidRPr="00521DA3" w:rsidRDefault="00521DA3" w:rsidP="006129B2">
            <w:pPr>
              <w:widowControl/>
              <w:jc w:val="center"/>
              <w:rPr>
                <w:rFonts w:ascii="標楷體" w:eastAsia="標楷體" w:hAnsi="標楷體" w:cs="新細明體"/>
                <w:color w:val="000000"/>
                <w:kern w:val="0"/>
                <w:szCs w:val="24"/>
              </w:rPr>
            </w:pPr>
          </w:p>
        </w:tc>
        <w:tc>
          <w:tcPr>
            <w:tcW w:w="944" w:type="dxa"/>
            <w:tcBorders>
              <w:top w:val="nil"/>
              <w:left w:val="nil"/>
              <w:bottom w:val="single" w:sz="4" w:space="0" w:color="auto"/>
              <w:right w:val="single" w:sz="4" w:space="0" w:color="auto"/>
            </w:tcBorders>
            <w:shd w:val="clear" w:color="auto" w:fill="auto"/>
            <w:vAlign w:val="center"/>
            <w:hideMark/>
          </w:tcPr>
          <w:p w14:paraId="472BD08E" w14:textId="77777777" w:rsidR="00521DA3" w:rsidRPr="00521DA3" w:rsidRDefault="00521DA3" w:rsidP="006129B2">
            <w:pPr>
              <w:widowControl/>
              <w:jc w:val="center"/>
              <w:rPr>
                <w:rFonts w:ascii="標楷體" w:eastAsia="標楷體" w:hAnsi="標楷體" w:cs="新細明體"/>
                <w:color w:val="000000"/>
                <w:kern w:val="0"/>
                <w:szCs w:val="24"/>
              </w:rPr>
            </w:pPr>
            <w:r w:rsidRPr="00521DA3">
              <w:rPr>
                <w:rFonts w:ascii="標楷體" w:eastAsia="標楷體" w:hAnsi="標楷體" w:cs="新細明體" w:hint="eastAsia"/>
                <w:color w:val="000000"/>
                <w:kern w:val="0"/>
                <w:szCs w:val="24"/>
              </w:rPr>
              <w:t>13</w:t>
            </w:r>
          </w:p>
        </w:tc>
        <w:tc>
          <w:tcPr>
            <w:tcW w:w="1182" w:type="dxa"/>
            <w:tcBorders>
              <w:top w:val="nil"/>
              <w:left w:val="nil"/>
              <w:bottom w:val="single" w:sz="4" w:space="0" w:color="auto"/>
              <w:right w:val="single" w:sz="4" w:space="0" w:color="auto"/>
            </w:tcBorders>
            <w:shd w:val="clear" w:color="auto" w:fill="auto"/>
            <w:vAlign w:val="center"/>
            <w:hideMark/>
          </w:tcPr>
          <w:p w14:paraId="76ECC3DB" w14:textId="77777777" w:rsidR="00521DA3" w:rsidRPr="00521DA3" w:rsidRDefault="00521DA3" w:rsidP="006129B2">
            <w:pPr>
              <w:widowControl/>
              <w:jc w:val="center"/>
              <w:rPr>
                <w:rFonts w:ascii="標楷體" w:eastAsia="標楷體" w:hAnsi="標楷體" w:cs="新細明體"/>
                <w:color w:val="000000"/>
                <w:kern w:val="0"/>
                <w:szCs w:val="24"/>
              </w:rPr>
            </w:pPr>
            <w:r w:rsidRPr="00521DA3">
              <w:rPr>
                <w:rFonts w:ascii="標楷體" w:eastAsia="標楷體" w:hAnsi="標楷體" w:cs="新細明體" w:hint="eastAsia"/>
                <w:color w:val="000000"/>
                <w:kern w:val="0"/>
                <w:szCs w:val="24"/>
              </w:rPr>
              <w:t>13</w:t>
            </w:r>
          </w:p>
        </w:tc>
      </w:tr>
      <w:tr w:rsidR="00521DA3" w:rsidRPr="00521DA3" w14:paraId="6558124C" w14:textId="77777777" w:rsidTr="00BB1A2F">
        <w:trPr>
          <w:trHeight w:val="340"/>
        </w:trPr>
        <w:tc>
          <w:tcPr>
            <w:tcW w:w="2243" w:type="dxa"/>
            <w:tcBorders>
              <w:top w:val="nil"/>
              <w:left w:val="single" w:sz="4" w:space="0" w:color="auto"/>
              <w:bottom w:val="single" w:sz="4" w:space="0" w:color="auto"/>
              <w:right w:val="single" w:sz="4" w:space="0" w:color="auto"/>
            </w:tcBorders>
            <w:shd w:val="clear" w:color="auto" w:fill="auto"/>
            <w:vAlign w:val="center"/>
            <w:hideMark/>
          </w:tcPr>
          <w:p w14:paraId="6DA6158E" w14:textId="77777777" w:rsidR="00521DA3" w:rsidRPr="00521DA3" w:rsidRDefault="00521DA3" w:rsidP="00521DA3">
            <w:pPr>
              <w:widowControl/>
              <w:rPr>
                <w:rFonts w:ascii="標楷體" w:eastAsia="標楷體" w:hAnsi="標楷體" w:cs="新細明體"/>
                <w:color w:val="000000"/>
                <w:kern w:val="0"/>
                <w:szCs w:val="24"/>
              </w:rPr>
            </w:pPr>
            <w:r w:rsidRPr="00521DA3">
              <w:rPr>
                <w:rFonts w:ascii="標楷體" w:eastAsia="標楷體" w:hAnsi="標楷體" w:cs="新細明體" w:hint="eastAsia"/>
                <w:color w:val="000000"/>
                <w:kern w:val="0"/>
                <w:szCs w:val="24"/>
              </w:rPr>
              <w:t>語言相關</w:t>
            </w:r>
          </w:p>
        </w:tc>
        <w:tc>
          <w:tcPr>
            <w:tcW w:w="992" w:type="dxa"/>
            <w:tcBorders>
              <w:top w:val="nil"/>
              <w:left w:val="nil"/>
              <w:bottom w:val="single" w:sz="4" w:space="0" w:color="auto"/>
              <w:right w:val="single" w:sz="4" w:space="0" w:color="auto"/>
            </w:tcBorders>
            <w:shd w:val="clear" w:color="auto" w:fill="auto"/>
            <w:vAlign w:val="center"/>
            <w:hideMark/>
          </w:tcPr>
          <w:p w14:paraId="1795ECB0" w14:textId="77777777" w:rsidR="00521DA3" w:rsidRPr="00521DA3" w:rsidRDefault="00521DA3" w:rsidP="006129B2">
            <w:pPr>
              <w:widowControl/>
              <w:jc w:val="center"/>
              <w:rPr>
                <w:rFonts w:ascii="標楷體" w:eastAsia="標楷體" w:hAnsi="標楷體" w:cs="新細明體"/>
                <w:color w:val="000000"/>
                <w:kern w:val="0"/>
                <w:szCs w:val="24"/>
              </w:rPr>
            </w:pPr>
            <w:r w:rsidRPr="00521DA3">
              <w:rPr>
                <w:rFonts w:ascii="標楷體" w:eastAsia="標楷體" w:hAnsi="標楷體" w:cs="新細明體" w:hint="eastAsia"/>
                <w:color w:val="000000"/>
                <w:kern w:val="0"/>
                <w:szCs w:val="24"/>
              </w:rPr>
              <w:t>1</w:t>
            </w:r>
          </w:p>
        </w:tc>
        <w:tc>
          <w:tcPr>
            <w:tcW w:w="851" w:type="dxa"/>
            <w:tcBorders>
              <w:top w:val="nil"/>
              <w:left w:val="nil"/>
              <w:bottom w:val="single" w:sz="4" w:space="0" w:color="auto"/>
              <w:right w:val="single" w:sz="4" w:space="0" w:color="auto"/>
            </w:tcBorders>
            <w:shd w:val="clear" w:color="auto" w:fill="auto"/>
            <w:vAlign w:val="center"/>
            <w:hideMark/>
          </w:tcPr>
          <w:p w14:paraId="6DA5D867" w14:textId="41ED2BAD" w:rsidR="00521DA3" w:rsidRPr="00521DA3" w:rsidRDefault="00521DA3" w:rsidP="006129B2">
            <w:pPr>
              <w:widowControl/>
              <w:jc w:val="center"/>
              <w:rPr>
                <w:rFonts w:ascii="標楷體" w:eastAsia="標楷體" w:hAnsi="標楷體" w:cs="新細明體"/>
                <w:color w:val="000000"/>
                <w:kern w:val="0"/>
                <w:szCs w:val="24"/>
              </w:rPr>
            </w:pPr>
          </w:p>
        </w:tc>
        <w:tc>
          <w:tcPr>
            <w:tcW w:w="850" w:type="dxa"/>
            <w:tcBorders>
              <w:top w:val="nil"/>
              <w:left w:val="nil"/>
              <w:bottom w:val="single" w:sz="4" w:space="0" w:color="auto"/>
              <w:right w:val="single" w:sz="4" w:space="0" w:color="auto"/>
            </w:tcBorders>
            <w:shd w:val="clear" w:color="auto" w:fill="auto"/>
            <w:vAlign w:val="center"/>
            <w:hideMark/>
          </w:tcPr>
          <w:p w14:paraId="0E6BD7AA" w14:textId="77777777" w:rsidR="00521DA3" w:rsidRPr="00521DA3" w:rsidRDefault="00521DA3" w:rsidP="006129B2">
            <w:pPr>
              <w:widowControl/>
              <w:jc w:val="center"/>
              <w:rPr>
                <w:rFonts w:ascii="標楷體" w:eastAsia="標楷體" w:hAnsi="標楷體" w:cs="新細明體"/>
                <w:color w:val="000000"/>
                <w:kern w:val="0"/>
                <w:szCs w:val="24"/>
              </w:rPr>
            </w:pPr>
            <w:r w:rsidRPr="00521DA3">
              <w:rPr>
                <w:rFonts w:ascii="標楷體" w:eastAsia="標楷體" w:hAnsi="標楷體" w:cs="新細明體" w:hint="eastAsia"/>
                <w:color w:val="000000"/>
                <w:kern w:val="0"/>
                <w:szCs w:val="24"/>
              </w:rPr>
              <w:t>5</w:t>
            </w:r>
          </w:p>
        </w:tc>
        <w:tc>
          <w:tcPr>
            <w:tcW w:w="944" w:type="dxa"/>
            <w:tcBorders>
              <w:top w:val="nil"/>
              <w:left w:val="nil"/>
              <w:bottom w:val="single" w:sz="4" w:space="0" w:color="auto"/>
              <w:right w:val="single" w:sz="4" w:space="0" w:color="auto"/>
            </w:tcBorders>
            <w:shd w:val="clear" w:color="auto" w:fill="auto"/>
            <w:vAlign w:val="center"/>
            <w:hideMark/>
          </w:tcPr>
          <w:p w14:paraId="5A3D4C21" w14:textId="42B154FB" w:rsidR="00521DA3" w:rsidRPr="00521DA3" w:rsidRDefault="00521DA3" w:rsidP="006129B2">
            <w:pPr>
              <w:widowControl/>
              <w:jc w:val="center"/>
              <w:rPr>
                <w:rFonts w:ascii="標楷體" w:eastAsia="標楷體" w:hAnsi="標楷體" w:cs="新細明體"/>
                <w:color w:val="000000"/>
                <w:kern w:val="0"/>
                <w:szCs w:val="24"/>
              </w:rPr>
            </w:pPr>
          </w:p>
        </w:tc>
        <w:tc>
          <w:tcPr>
            <w:tcW w:w="1182" w:type="dxa"/>
            <w:tcBorders>
              <w:top w:val="nil"/>
              <w:left w:val="nil"/>
              <w:bottom w:val="single" w:sz="4" w:space="0" w:color="auto"/>
              <w:right w:val="single" w:sz="4" w:space="0" w:color="auto"/>
            </w:tcBorders>
            <w:shd w:val="clear" w:color="auto" w:fill="auto"/>
            <w:vAlign w:val="center"/>
            <w:hideMark/>
          </w:tcPr>
          <w:p w14:paraId="7C9E70BE" w14:textId="77777777" w:rsidR="00521DA3" w:rsidRPr="00521DA3" w:rsidRDefault="00521DA3" w:rsidP="006129B2">
            <w:pPr>
              <w:widowControl/>
              <w:jc w:val="center"/>
              <w:rPr>
                <w:rFonts w:ascii="標楷體" w:eastAsia="標楷體" w:hAnsi="標楷體" w:cs="新細明體"/>
                <w:color w:val="000000"/>
                <w:kern w:val="0"/>
                <w:szCs w:val="24"/>
              </w:rPr>
            </w:pPr>
            <w:r w:rsidRPr="00521DA3">
              <w:rPr>
                <w:rFonts w:ascii="標楷體" w:eastAsia="標楷體" w:hAnsi="標楷體" w:cs="新細明體" w:hint="eastAsia"/>
                <w:color w:val="000000"/>
                <w:kern w:val="0"/>
                <w:szCs w:val="24"/>
              </w:rPr>
              <w:t>6</w:t>
            </w:r>
          </w:p>
        </w:tc>
      </w:tr>
      <w:tr w:rsidR="00521DA3" w:rsidRPr="00521DA3" w14:paraId="083C82DA" w14:textId="77777777" w:rsidTr="00BB1A2F">
        <w:trPr>
          <w:trHeight w:val="340"/>
        </w:trPr>
        <w:tc>
          <w:tcPr>
            <w:tcW w:w="2243" w:type="dxa"/>
            <w:tcBorders>
              <w:top w:val="nil"/>
              <w:left w:val="single" w:sz="4" w:space="0" w:color="auto"/>
              <w:bottom w:val="single" w:sz="4" w:space="0" w:color="auto"/>
              <w:right w:val="single" w:sz="4" w:space="0" w:color="auto"/>
            </w:tcBorders>
            <w:shd w:val="clear" w:color="auto" w:fill="auto"/>
            <w:vAlign w:val="center"/>
            <w:hideMark/>
          </w:tcPr>
          <w:p w14:paraId="7EC2CF63" w14:textId="77777777" w:rsidR="00521DA3" w:rsidRPr="00521DA3" w:rsidRDefault="00521DA3" w:rsidP="00521DA3">
            <w:pPr>
              <w:widowControl/>
              <w:rPr>
                <w:rFonts w:ascii="標楷體" w:eastAsia="標楷體" w:hAnsi="標楷體" w:cs="新細明體"/>
                <w:color w:val="000000"/>
                <w:kern w:val="0"/>
                <w:szCs w:val="24"/>
              </w:rPr>
            </w:pPr>
            <w:r w:rsidRPr="00521DA3">
              <w:rPr>
                <w:rFonts w:ascii="標楷體" w:eastAsia="標楷體" w:hAnsi="標楷體" w:cs="新細明體" w:hint="eastAsia"/>
                <w:color w:val="000000"/>
                <w:kern w:val="0"/>
                <w:szCs w:val="24"/>
              </w:rPr>
              <w:t>食品相關</w:t>
            </w:r>
          </w:p>
        </w:tc>
        <w:tc>
          <w:tcPr>
            <w:tcW w:w="992" w:type="dxa"/>
            <w:tcBorders>
              <w:top w:val="nil"/>
              <w:left w:val="nil"/>
              <w:bottom w:val="single" w:sz="4" w:space="0" w:color="auto"/>
              <w:right w:val="single" w:sz="4" w:space="0" w:color="auto"/>
            </w:tcBorders>
            <w:shd w:val="clear" w:color="auto" w:fill="auto"/>
            <w:vAlign w:val="center"/>
            <w:hideMark/>
          </w:tcPr>
          <w:p w14:paraId="129B0ABE" w14:textId="77777777" w:rsidR="00521DA3" w:rsidRPr="00521DA3" w:rsidRDefault="00521DA3" w:rsidP="006129B2">
            <w:pPr>
              <w:widowControl/>
              <w:jc w:val="center"/>
              <w:rPr>
                <w:rFonts w:ascii="標楷體" w:eastAsia="標楷體" w:hAnsi="標楷體" w:cs="新細明體"/>
                <w:color w:val="000000"/>
                <w:kern w:val="0"/>
                <w:szCs w:val="24"/>
              </w:rPr>
            </w:pPr>
            <w:r w:rsidRPr="00521DA3">
              <w:rPr>
                <w:rFonts w:ascii="標楷體" w:eastAsia="標楷體" w:hAnsi="標楷體" w:cs="新細明體" w:hint="eastAsia"/>
                <w:color w:val="000000"/>
                <w:kern w:val="0"/>
                <w:szCs w:val="24"/>
              </w:rPr>
              <w:t>2</w:t>
            </w:r>
          </w:p>
        </w:tc>
        <w:tc>
          <w:tcPr>
            <w:tcW w:w="851" w:type="dxa"/>
            <w:tcBorders>
              <w:top w:val="nil"/>
              <w:left w:val="nil"/>
              <w:bottom w:val="single" w:sz="4" w:space="0" w:color="auto"/>
              <w:right w:val="single" w:sz="4" w:space="0" w:color="auto"/>
            </w:tcBorders>
            <w:shd w:val="clear" w:color="auto" w:fill="auto"/>
            <w:vAlign w:val="center"/>
            <w:hideMark/>
          </w:tcPr>
          <w:p w14:paraId="60F7E593" w14:textId="77777777" w:rsidR="00521DA3" w:rsidRPr="00521DA3" w:rsidRDefault="00521DA3" w:rsidP="006129B2">
            <w:pPr>
              <w:widowControl/>
              <w:jc w:val="center"/>
              <w:rPr>
                <w:rFonts w:ascii="標楷體" w:eastAsia="標楷體" w:hAnsi="標楷體" w:cs="新細明體"/>
                <w:color w:val="000000"/>
                <w:kern w:val="0"/>
                <w:szCs w:val="24"/>
              </w:rPr>
            </w:pPr>
            <w:r w:rsidRPr="00521DA3">
              <w:rPr>
                <w:rFonts w:ascii="標楷體" w:eastAsia="標楷體" w:hAnsi="標楷體" w:cs="新細明體" w:hint="eastAsia"/>
                <w:color w:val="000000"/>
                <w:kern w:val="0"/>
                <w:szCs w:val="24"/>
              </w:rPr>
              <w:t>1</w:t>
            </w:r>
          </w:p>
        </w:tc>
        <w:tc>
          <w:tcPr>
            <w:tcW w:w="850" w:type="dxa"/>
            <w:tcBorders>
              <w:top w:val="nil"/>
              <w:left w:val="nil"/>
              <w:bottom w:val="single" w:sz="4" w:space="0" w:color="auto"/>
              <w:right w:val="single" w:sz="4" w:space="0" w:color="auto"/>
            </w:tcBorders>
            <w:shd w:val="clear" w:color="auto" w:fill="auto"/>
            <w:vAlign w:val="center"/>
            <w:hideMark/>
          </w:tcPr>
          <w:p w14:paraId="212F2E57" w14:textId="2815F674" w:rsidR="00521DA3" w:rsidRPr="00521DA3" w:rsidRDefault="00521DA3" w:rsidP="006129B2">
            <w:pPr>
              <w:widowControl/>
              <w:jc w:val="center"/>
              <w:rPr>
                <w:rFonts w:ascii="標楷體" w:eastAsia="標楷體" w:hAnsi="標楷體" w:cs="新細明體"/>
                <w:color w:val="000000"/>
                <w:kern w:val="0"/>
                <w:szCs w:val="24"/>
              </w:rPr>
            </w:pPr>
          </w:p>
        </w:tc>
        <w:tc>
          <w:tcPr>
            <w:tcW w:w="944" w:type="dxa"/>
            <w:tcBorders>
              <w:top w:val="nil"/>
              <w:left w:val="nil"/>
              <w:bottom w:val="single" w:sz="4" w:space="0" w:color="auto"/>
              <w:right w:val="single" w:sz="4" w:space="0" w:color="auto"/>
            </w:tcBorders>
            <w:shd w:val="clear" w:color="auto" w:fill="auto"/>
            <w:vAlign w:val="center"/>
            <w:hideMark/>
          </w:tcPr>
          <w:p w14:paraId="2A1195B3" w14:textId="6D9C8EBD" w:rsidR="00521DA3" w:rsidRPr="00521DA3" w:rsidRDefault="00521DA3" w:rsidP="006129B2">
            <w:pPr>
              <w:widowControl/>
              <w:jc w:val="center"/>
              <w:rPr>
                <w:rFonts w:ascii="標楷體" w:eastAsia="標楷體" w:hAnsi="標楷體" w:cs="新細明體"/>
                <w:color w:val="000000"/>
                <w:kern w:val="0"/>
                <w:szCs w:val="24"/>
              </w:rPr>
            </w:pPr>
          </w:p>
        </w:tc>
        <w:tc>
          <w:tcPr>
            <w:tcW w:w="1182" w:type="dxa"/>
            <w:tcBorders>
              <w:top w:val="nil"/>
              <w:left w:val="nil"/>
              <w:bottom w:val="single" w:sz="4" w:space="0" w:color="auto"/>
              <w:right w:val="single" w:sz="4" w:space="0" w:color="auto"/>
            </w:tcBorders>
            <w:shd w:val="clear" w:color="auto" w:fill="auto"/>
            <w:vAlign w:val="center"/>
            <w:hideMark/>
          </w:tcPr>
          <w:p w14:paraId="7FA8C28C" w14:textId="77777777" w:rsidR="00521DA3" w:rsidRPr="00521DA3" w:rsidRDefault="00521DA3" w:rsidP="006129B2">
            <w:pPr>
              <w:widowControl/>
              <w:jc w:val="center"/>
              <w:rPr>
                <w:rFonts w:ascii="標楷體" w:eastAsia="標楷體" w:hAnsi="標楷體" w:cs="新細明體"/>
                <w:color w:val="000000"/>
                <w:kern w:val="0"/>
                <w:szCs w:val="24"/>
              </w:rPr>
            </w:pPr>
            <w:r w:rsidRPr="00521DA3">
              <w:rPr>
                <w:rFonts w:ascii="標楷體" w:eastAsia="標楷體" w:hAnsi="標楷體" w:cs="新細明體" w:hint="eastAsia"/>
                <w:color w:val="000000"/>
                <w:kern w:val="0"/>
                <w:szCs w:val="24"/>
              </w:rPr>
              <w:t>3</w:t>
            </w:r>
          </w:p>
        </w:tc>
      </w:tr>
      <w:tr w:rsidR="00521DA3" w:rsidRPr="00521DA3" w14:paraId="355EC1BA" w14:textId="77777777" w:rsidTr="00BB1A2F">
        <w:trPr>
          <w:trHeight w:val="340"/>
        </w:trPr>
        <w:tc>
          <w:tcPr>
            <w:tcW w:w="2243" w:type="dxa"/>
            <w:tcBorders>
              <w:top w:val="nil"/>
              <w:left w:val="single" w:sz="4" w:space="0" w:color="auto"/>
              <w:bottom w:val="single" w:sz="4" w:space="0" w:color="auto"/>
              <w:right w:val="single" w:sz="4" w:space="0" w:color="auto"/>
            </w:tcBorders>
            <w:shd w:val="clear" w:color="auto" w:fill="auto"/>
            <w:vAlign w:val="center"/>
            <w:hideMark/>
          </w:tcPr>
          <w:p w14:paraId="1474A0C4" w14:textId="77777777" w:rsidR="00521DA3" w:rsidRPr="00521DA3" w:rsidRDefault="00521DA3" w:rsidP="00521DA3">
            <w:pPr>
              <w:widowControl/>
              <w:rPr>
                <w:rFonts w:ascii="標楷體" w:eastAsia="標楷體" w:hAnsi="標楷體" w:cs="新細明體"/>
                <w:color w:val="000000"/>
                <w:kern w:val="0"/>
                <w:szCs w:val="24"/>
              </w:rPr>
            </w:pPr>
            <w:r w:rsidRPr="00521DA3">
              <w:rPr>
                <w:rFonts w:ascii="標楷體" w:eastAsia="標楷體" w:hAnsi="標楷體" w:cs="新細明體" w:hint="eastAsia"/>
                <w:color w:val="000000"/>
                <w:kern w:val="0"/>
                <w:szCs w:val="24"/>
              </w:rPr>
              <w:t>音樂相關</w:t>
            </w:r>
          </w:p>
        </w:tc>
        <w:tc>
          <w:tcPr>
            <w:tcW w:w="992" w:type="dxa"/>
            <w:tcBorders>
              <w:top w:val="nil"/>
              <w:left w:val="nil"/>
              <w:bottom w:val="single" w:sz="4" w:space="0" w:color="auto"/>
              <w:right w:val="single" w:sz="4" w:space="0" w:color="auto"/>
            </w:tcBorders>
            <w:shd w:val="clear" w:color="auto" w:fill="auto"/>
            <w:vAlign w:val="center"/>
            <w:hideMark/>
          </w:tcPr>
          <w:p w14:paraId="59484230" w14:textId="2A1CD742" w:rsidR="00521DA3" w:rsidRPr="00521DA3" w:rsidRDefault="00521DA3" w:rsidP="006129B2">
            <w:pPr>
              <w:widowControl/>
              <w:jc w:val="center"/>
              <w:rPr>
                <w:rFonts w:ascii="標楷體" w:eastAsia="標楷體" w:hAnsi="標楷體" w:cs="新細明體"/>
                <w:color w:val="000000"/>
                <w:kern w:val="0"/>
                <w:szCs w:val="24"/>
              </w:rPr>
            </w:pPr>
          </w:p>
        </w:tc>
        <w:tc>
          <w:tcPr>
            <w:tcW w:w="851" w:type="dxa"/>
            <w:tcBorders>
              <w:top w:val="nil"/>
              <w:left w:val="nil"/>
              <w:bottom w:val="single" w:sz="4" w:space="0" w:color="auto"/>
              <w:right w:val="single" w:sz="4" w:space="0" w:color="auto"/>
            </w:tcBorders>
            <w:shd w:val="clear" w:color="auto" w:fill="auto"/>
            <w:vAlign w:val="center"/>
            <w:hideMark/>
          </w:tcPr>
          <w:p w14:paraId="4420141D" w14:textId="77777777" w:rsidR="00521DA3" w:rsidRPr="00521DA3" w:rsidRDefault="00521DA3" w:rsidP="006129B2">
            <w:pPr>
              <w:widowControl/>
              <w:jc w:val="center"/>
              <w:rPr>
                <w:rFonts w:ascii="標楷體" w:eastAsia="標楷體" w:hAnsi="標楷體" w:cs="新細明體"/>
                <w:color w:val="000000"/>
                <w:kern w:val="0"/>
                <w:szCs w:val="24"/>
              </w:rPr>
            </w:pPr>
            <w:r w:rsidRPr="00521DA3">
              <w:rPr>
                <w:rFonts w:ascii="標楷體" w:eastAsia="標楷體" w:hAnsi="標楷體" w:cs="新細明體" w:hint="eastAsia"/>
                <w:color w:val="000000"/>
                <w:kern w:val="0"/>
                <w:szCs w:val="24"/>
              </w:rPr>
              <w:t>1</w:t>
            </w:r>
          </w:p>
        </w:tc>
        <w:tc>
          <w:tcPr>
            <w:tcW w:w="850" w:type="dxa"/>
            <w:tcBorders>
              <w:top w:val="nil"/>
              <w:left w:val="nil"/>
              <w:bottom w:val="single" w:sz="4" w:space="0" w:color="auto"/>
              <w:right w:val="single" w:sz="4" w:space="0" w:color="auto"/>
            </w:tcBorders>
            <w:shd w:val="clear" w:color="auto" w:fill="auto"/>
            <w:vAlign w:val="center"/>
            <w:hideMark/>
          </w:tcPr>
          <w:p w14:paraId="1DB06CDC" w14:textId="2F7AB65A" w:rsidR="00521DA3" w:rsidRPr="00521DA3" w:rsidRDefault="00521DA3" w:rsidP="006129B2">
            <w:pPr>
              <w:widowControl/>
              <w:jc w:val="center"/>
              <w:rPr>
                <w:rFonts w:ascii="標楷體" w:eastAsia="標楷體" w:hAnsi="標楷體" w:cs="新細明體"/>
                <w:color w:val="000000"/>
                <w:kern w:val="0"/>
                <w:szCs w:val="24"/>
              </w:rPr>
            </w:pPr>
          </w:p>
        </w:tc>
        <w:tc>
          <w:tcPr>
            <w:tcW w:w="944" w:type="dxa"/>
            <w:tcBorders>
              <w:top w:val="nil"/>
              <w:left w:val="nil"/>
              <w:bottom w:val="single" w:sz="4" w:space="0" w:color="auto"/>
              <w:right w:val="single" w:sz="4" w:space="0" w:color="auto"/>
            </w:tcBorders>
            <w:shd w:val="clear" w:color="auto" w:fill="auto"/>
            <w:vAlign w:val="center"/>
            <w:hideMark/>
          </w:tcPr>
          <w:p w14:paraId="144D02F9" w14:textId="11B25717" w:rsidR="00521DA3" w:rsidRPr="00521DA3" w:rsidRDefault="00521DA3" w:rsidP="006129B2">
            <w:pPr>
              <w:widowControl/>
              <w:jc w:val="center"/>
              <w:rPr>
                <w:rFonts w:ascii="標楷體" w:eastAsia="標楷體" w:hAnsi="標楷體" w:cs="新細明體"/>
                <w:color w:val="000000"/>
                <w:kern w:val="0"/>
                <w:szCs w:val="24"/>
              </w:rPr>
            </w:pPr>
          </w:p>
        </w:tc>
        <w:tc>
          <w:tcPr>
            <w:tcW w:w="1182" w:type="dxa"/>
            <w:tcBorders>
              <w:top w:val="nil"/>
              <w:left w:val="nil"/>
              <w:bottom w:val="single" w:sz="4" w:space="0" w:color="auto"/>
              <w:right w:val="single" w:sz="4" w:space="0" w:color="auto"/>
            </w:tcBorders>
            <w:shd w:val="clear" w:color="auto" w:fill="auto"/>
            <w:vAlign w:val="center"/>
            <w:hideMark/>
          </w:tcPr>
          <w:p w14:paraId="6977D622" w14:textId="77777777" w:rsidR="00521DA3" w:rsidRPr="00521DA3" w:rsidRDefault="00521DA3" w:rsidP="006129B2">
            <w:pPr>
              <w:widowControl/>
              <w:jc w:val="center"/>
              <w:rPr>
                <w:rFonts w:ascii="標楷體" w:eastAsia="標楷體" w:hAnsi="標楷體" w:cs="新細明體"/>
                <w:color w:val="000000"/>
                <w:kern w:val="0"/>
                <w:szCs w:val="24"/>
              </w:rPr>
            </w:pPr>
            <w:r w:rsidRPr="00521DA3">
              <w:rPr>
                <w:rFonts w:ascii="標楷體" w:eastAsia="標楷體" w:hAnsi="標楷體" w:cs="新細明體" w:hint="eastAsia"/>
                <w:color w:val="000000"/>
                <w:kern w:val="0"/>
                <w:szCs w:val="24"/>
              </w:rPr>
              <w:t>1</w:t>
            </w:r>
          </w:p>
        </w:tc>
      </w:tr>
      <w:tr w:rsidR="00521DA3" w:rsidRPr="00521DA3" w14:paraId="00E7D070" w14:textId="77777777" w:rsidTr="00BB1A2F">
        <w:trPr>
          <w:trHeight w:val="340"/>
        </w:trPr>
        <w:tc>
          <w:tcPr>
            <w:tcW w:w="2243" w:type="dxa"/>
            <w:tcBorders>
              <w:top w:val="nil"/>
              <w:left w:val="single" w:sz="4" w:space="0" w:color="auto"/>
              <w:bottom w:val="single" w:sz="4" w:space="0" w:color="auto"/>
              <w:right w:val="single" w:sz="4" w:space="0" w:color="auto"/>
            </w:tcBorders>
            <w:shd w:val="clear" w:color="auto" w:fill="auto"/>
            <w:vAlign w:val="center"/>
            <w:hideMark/>
          </w:tcPr>
          <w:p w14:paraId="0F3ABB37" w14:textId="77777777" w:rsidR="00521DA3" w:rsidRPr="00521DA3" w:rsidRDefault="00521DA3" w:rsidP="00521DA3">
            <w:pPr>
              <w:widowControl/>
              <w:rPr>
                <w:rFonts w:ascii="標楷體" w:eastAsia="標楷體" w:hAnsi="標楷體" w:cs="新細明體"/>
                <w:color w:val="000000"/>
                <w:kern w:val="0"/>
                <w:szCs w:val="24"/>
              </w:rPr>
            </w:pPr>
            <w:r w:rsidRPr="00521DA3">
              <w:rPr>
                <w:rFonts w:ascii="標楷體" w:eastAsia="標楷體" w:hAnsi="標楷體" w:cs="新細明體" w:hint="eastAsia"/>
                <w:color w:val="000000"/>
                <w:kern w:val="0"/>
                <w:szCs w:val="24"/>
              </w:rPr>
              <w:t>美容相關</w:t>
            </w:r>
          </w:p>
        </w:tc>
        <w:tc>
          <w:tcPr>
            <w:tcW w:w="992" w:type="dxa"/>
            <w:tcBorders>
              <w:top w:val="nil"/>
              <w:left w:val="nil"/>
              <w:bottom w:val="single" w:sz="4" w:space="0" w:color="auto"/>
              <w:right w:val="single" w:sz="4" w:space="0" w:color="auto"/>
            </w:tcBorders>
            <w:shd w:val="clear" w:color="auto" w:fill="auto"/>
            <w:vAlign w:val="center"/>
            <w:hideMark/>
          </w:tcPr>
          <w:p w14:paraId="5B2CDAC3" w14:textId="77777777" w:rsidR="00521DA3" w:rsidRPr="00521DA3" w:rsidRDefault="00521DA3" w:rsidP="006129B2">
            <w:pPr>
              <w:widowControl/>
              <w:jc w:val="center"/>
              <w:rPr>
                <w:rFonts w:ascii="標楷體" w:eastAsia="標楷體" w:hAnsi="標楷體" w:cs="新細明體"/>
                <w:color w:val="000000"/>
                <w:kern w:val="0"/>
                <w:szCs w:val="24"/>
              </w:rPr>
            </w:pPr>
            <w:r w:rsidRPr="00521DA3">
              <w:rPr>
                <w:rFonts w:ascii="標楷體" w:eastAsia="標楷體" w:hAnsi="標楷體" w:cs="新細明體" w:hint="eastAsia"/>
                <w:color w:val="000000"/>
                <w:kern w:val="0"/>
                <w:szCs w:val="24"/>
              </w:rPr>
              <w:t>5</w:t>
            </w:r>
          </w:p>
        </w:tc>
        <w:tc>
          <w:tcPr>
            <w:tcW w:w="851" w:type="dxa"/>
            <w:tcBorders>
              <w:top w:val="nil"/>
              <w:left w:val="nil"/>
              <w:bottom w:val="single" w:sz="4" w:space="0" w:color="auto"/>
              <w:right w:val="single" w:sz="4" w:space="0" w:color="auto"/>
            </w:tcBorders>
            <w:shd w:val="clear" w:color="auto" w:fill="auto"/>
            <w:vAlign w:val="center"/>
            <w:hideMark/>
          </w:tcPr>
          <w:p w14:paraId="62D14401" w14:textId="77777777" w:rsidR="00521DA3" w:rsidRPr="00521DA3" w:rsidRDefault="00521DA3" w:rsidP="006129B2">
            <w:pPr>
              <w:widowControl/>
              <w:jc w:val="center"/>
              <w:rPr>
                <w:rFonts w:ascii="標楷體" w:eastAsia="標楷體" w:hAnsi="標楷體" w:cs="新細明體"/>
                <w:color w:val="000000"/>
                <w:kern w:val="0"/>
                <w:szCs w:val="24"/>
              </w:rPr>
            </w:pPr>
            <w:r w:rsidRPr="00521DA3">
              <w:rPr>
                <w:rFonts w:ascii="標楷體" w:eastAsia="標楷體" w:hAnsi="標楷體" w:cs="新細明體" w:hint="eastAsia"/>
                <w:color w:val="000000"/>
                <w:kern w:val="0"/>
                <w:szCs w:val="24"/>
              </w:rPr>
              <w:t>1</w:t>
            </w:r>
          </w:p>
        </w:tc>
        <w:tc>
          <w:tcPr>
            <w:tcW w:w="850" w:type="dxa"/>
            <w:tcBorders>
              <w:top w:val="nil"/>
              <w:left w:val="nil"/>
              <w:bottom w:val="single" w:sz="4" w:space="0" w:color="auto"/>
              <w:right w:val="single" w:sz="4" w:space="0" w:color="auto"/>
            </w:tcBorders>
            <w:shd w:val="clear" w:color="auto" w:fill="auto"/>
            <w:vAlign w:val="center"/>
            <w:hideMark/>
          </w:tcPr>
          <w:p w14:paraId="112ABA0D" w14:textId="01C3D045" w:rsidR="00521DA3" w:rsidRPr="00521DA3" w:rsidRDefault="00521DA3" w:rsidP="006129B2">
            <w:pPr>
              <w:widowControl/>
              <w:jc w:val="center"/>
              <w:rPr>
                <w:rFonts w:ascii="標楷體" w:eastAsia="標楷體" w:hAnsi="標楷體" w:cs="新細明體"/>
                <w:color w:val="000000"/>
                <w:kern w:val="0"/>
                <w:szCs w:val="24"/>
              </w:rPr>
            </w:pPr>
          </w:p>
        </w:tc>
        <w:tc>
          <w:tcPr>
            <w:tcW w:w="944" w:type="dxa"/>
            <w:tcBorders>
              <w:top w:val="nil"/>
              <w:left w:val="nil"/>
              <w:bottom w:val="single" w:sz="4" w:space="0" w:color="auto"/>
              <w:right w:val="single" w:sz="4" w:space="0" w:color="auto"/>
            </w:tcBorders>
            <w:shd w:val="clear" w:color="auto" w:fill="auto"/>
            <w:vAlign w:val="center"/>
            <w:hideMark/>
          </w:tcPr>
          <w:p w14:paraId="2F30367A" w14:textId="5019A269" w:rsidR="00521DA3" w:rsidRPr="00521DA3" w:rsidRDefault="00521DA3" w:rsidP="006129B2">
            <w:pPr>
              <w:widowControl/>
              <w:jc w:val="center"/>
              <w:rPr>
                <w:rFonts w:ascii="標楷體" w:eastAsia="標楷體" w:hAnsi="標楷體" w:cs="新細明體"/>
                <w:color w:val="000000"/>
                <w:kern w:val="0"/>
                <w:szCs w:val="24"/>
              </w:rPr>
            </w:pPr>
          </w:p>
        </w:tc>
        <w:tc>
          <w:tcPr>
            <w:tcW w:w="1182" w:type="dxa"/>
            <w:tcBorders>
              <w:top w:val="nil"/>
              <w:left w:val="nil"/>
              <w:bottom w:val="single" w:sz="4" w:space="0" w:color="auto"/>
              <w:right w:val="single" w:sz="4" w:space="0" w:color="auto"/>
            </w:tcBorders>
            <w:shd w:val="clear" w:color="auto" w:fill="auto"/>
            <w:vAlign w:val="center"/>
            <w:hideMark/>
          </w:tcPr>
          <w:p w14:paraId="67A6B12C" w14:textId="77777777" w:rsidR="00521DA3" w:rsidRPr="00521DA3" w:rsidRDefault="00521DA3" w:rsidP="006129B2">
            <w:pPr>
              <w:widowControl/>
              <w:jc w:val="center"/>
              <w:rPr>
                <w:rFonts w:ascii="標楷體" w:eastAsia="標楷體" w:hAnsi="標楷體" w:cs="新細明體"/>
                <w:color w:val="000000"/>
                <w:kern w:val="0"/>
                <w:szCs w:val="24"/>
              </w:rPr>
            </w:pPr>
            <w:r w:rsidRPr="00521DA3">
              <w:rPr>
                <w:rFonts w:ascii="標楷體" w:eastAsia="標楷體" w:hAnsi="標楷體" w:cs="新細明體" w:hint="eastAsia"/>
                <w:color w:val="000000"/>
                <w:kern w:val="0"/>
                <w:szCs w:val="24"/>
              </w:rPr>
              <w:t>6</w:t>
            </w:r>
          </w:p>
        </w:tc>
      </w:tr>
      <w:tr w:rsidR="00521DA3" w:rsidRPr="00521DA3" w14:paraId="02DA661B" w14:textId="77777777" w:rsidTr="00BB1A2F">
        <w:trPr>
          <w:trHeight w:val="340"/>
        </w:trPr>
        <w:tc>
          <w:tcPr>
            <w:tcW w:w="2243" w:type="dxa"/>
            <w:tcBorders>
              <w:top w:val="nil"/>
              <w:left w:val="single" w:sz="4" w:space="0" w:color="auto"/>
              <w:bottom w:val="single" w:sz="4" w:space="0" w:color="auto"/>
              <w:right w:val="single" w:sz="4" w:space="0" w:color="auto"/>
            </w:tcBorders>
            <w:shd w:val="clear" w:color="auto" w:fill="auto"/>
            <w:vAlign w:val="center"/>
            <w:hideMark/>
          </w:tcPr>
          <w:p w14:paraId="5833F7EE" w14:textId="77777777" w:rsidR="00521DA3" w:rsidRPr="00521DA3" w:rsidRDefault="00521DA3" w:rsidP="00521DA3">
            <w:pPr>
              <w:widowControl/>
              <w:rPr>
                <w:rFonts w:ascii="標楷體" w:eastAsia="標楷體" w:hAnsi="標楷體" w:cs="新細明體"/>
                <w:color w:val="000000"/>
                <w:kern w:val="0"/>
                <w:szCs w:val="24"/>
              </w:rPr>
            </w:pPr>
            <w:r w:rsidRPr="00521DA3">
              <w:rPr>
                <w:rFonts w:ascii="標楷體" w:eastAsia="標楷體" w:hAnsi="標楷體" w:cs="新細明體" w:hint="eastAsia"/>
                <w:color w:val="000000"/>
                <w:kern w:val="0"/>
                <w:szCs w:val="24"/>
              </w:rPr>
              <w:t>其他技術相關</w:t>
            </w:r>
          </w:p>
        </w:tc>
        <w:tc>
          <w:tcPr>
            <w:tcW w:w="992" w:type="dxa"/>
            <w:tcBorders>
              <w:top w:val="nil"/>
              <w:left w:val="nil"/>
              <w:bottom w:val="single" w:sz="4" w:space="0" w:color="auto"/>
              <w:right w:val="single" w:sz="4" w:space="0" w:color="auto"/>
            </w:tcBorders>
            <w:shd w:val="clear" w:color="auto" w:fill="auto"/>
            <w:vAlign w:val="center"/>
            <w:hideMark/>
          </w:tcPr>
          <w:p w14:paraId="5CBB5BD9" w14:textId="77777777" w:rsidR="00521DA3" w:rsidRPr="00521DA3" w:rsidRDefault="00521DA3" w:rsidP="006129B2">
            <w:pPr>
              <w:widowControl/>
              <w:jc w:val="center"/>
              <w:rPr>
                <w:rFonts w:ascii="標楷體" w:eastAsia="標楷體" w:hAnsi="標楷體" w:cs="新細明體"/>
                <w:color w:val="000000"/>
                <w:kern w:val="0"/>
                <w:szCs w:val="24"/>
              </w:rPr>
            </w:pPr>
            <w:r w:rsidRPr="00521DA3">
              <w:rPr>
                <w:rFonts w:ascii="標楷體" w:eastAsia="標楷體" w:hAnsi="標楷體" w:cs="新細明體" w:hint="eastAsia"/>
                <w:color w:val="000000"/>
                <w:kern w:val="0"/>
                <w:szCs w:val="24"/>
              </w:rPr>
              <w:t>13</w:t>
            </w:r>
          </w:p>
        </w:tc>
        <w:tc>
          <w:tcPr>
            <w:tcW w:w="851" w:type="dxa"/>
            <w:tcBorders>
              <w:top w:val="nil"/>
              <w:left w:val="nil"/>
              <w:bottom w:val="single" w:sz="4" w:space="0" w:color="auto"/>
              <w:right w:val="single" w:sz="4" w:space="0" w:color="auto"/>
            </w:tcBorders>
            <w:shd w:val="clear" w:color="auto" w:fill="auto"/>
            <w:vAlign w:val="center"/>
            <w:hideMark/>
          </w:tcPr>
          <w:p w14:paraId="1ABF78D7" w14:textId="77777777" w:rsidR="00521DA3" w:rsidRPr="00521DA3" w:rsidRDefault="00521DA3" w:rsidP="006129B2">
            <w:pPr>
              <w:widowControl/>
              <w:jc w:val="center"/>
              <w:rPr>
                <w:rFonts w:ascii="標楷體" w:eastAsia="標楷體" w:hAnsi="標楷體" w:cs="新細明體"/>
                <w:color w:val="000000"/>
                <w:kern w:val="0"/>
                <w:szCs w:val="24"/>
              </w:rPr>
            </w:pPr>
            <w:r w:rsidRPr="00521DA3">
              <w:rPr>
                <w:rFonts w:ascii="標楷體" w:eastAsia="標楷體" w:hAnsi="標楷體" w:cs="新細明體" w:hint="eastAsia"/>
                <w:color w:val="000000"/>
                <w:kern w:val="0"/>
                <w:szCs w:val="24"/>
              </w:rPr>
              <w:t>11</w:t>
            </w:r>
          </w:p>
        </w:tc>
        <w:tc>
          <w:tcPr>
            <w:tcW w:w="850" w:type="dxa"/>
            <w:tcBorders>
              <w:top w:val="nil"/>
              <w:left w:val="nil"/>
              <w:bottom w:val="single" w:sz="4" w:space="0" w:color="auto"/>
              <w:right w:val="single" w:sz="4" w:space="0" w:color="auto"/>
            </w:tcBorders>
            <w:shd w:val="clear" w:color="auto" w:fill="auto"/>
            <w:vAlign w:val="center"/>
            <w:hideMark/>
          </w:tcPr>
          <w:p w14:paraId="3E8B7DE3" w14:textId="77777777" w:rsidR="00521DA3" w:rsidRPr="00521DA3" w:rsidRDefault="00521DA3" w:rsidP="006129B2">
            <w:pPr>
              <w:widowControl/>
              <w:jc w:val="center"/>
              <w:rPr>
                <w:rFonts w:ascii="標楷體" w:eastAsia="標楷體" w:hAnsi="標楷體" w:cs="新細明體"/>
                <w:color w:val="000000"/>
                <w:kern w:val="0"/>
                <w:szCs w:val="24"/>
              </w:rPr>
            </w:pPr>
            <w:r w:rsidRPr="00521DA3">
              <w:rPr>
                <w:rFonts w:ascii="標楷體" w:eastAsia="標楷體" w:hAnsi="標楷體" w:cs="新細明體" w:hint="eastAsia"/>
                <w:color w:val="000000"/>
                <w:kern w:val="0"/>
                <w:szCs w:val="24"/>
              </w:rPr>
              <w:t>15</w:t>
            </w:r>
          </w:p>
        </w:tc>
        <w:tc>
          <w:tcPr>
            <w:tcW w:w="944" w:type="dxa"/>
            <w:tcBorders>
              <w:top w:val="nil"/>
              <w:left w:val="nil"/>
              <w:bottom w:val="single" w:sz="4" w:space="0" w:color="auto"/>
              <w:right w:val="single" w:sz="4" w:space="0" w:color="auto"/>
            </w:tcBorders>
            <w:shd w:val="clear" w:color="auto" w:fill="auto"/>
            <w:vAlign w:val="center"/>
            <w:hideMark/>
          </w:tcPr>
          <w:p w14:paraId="086946A2" w14:textId="02786A98" w:rsidR="00521DA3" w:rsidRPr="00521DA3" w:rsidRDefault="00521DA3" w:rsidP="006129B2">
            <w:pPr>
              <w:widowControl/>
              <w:jc w:val="center"/>
              <w:rPr>
                <w:rFonts w:ascii="標楷體" w:eastAsia="標楷體" w:hAnsi="標楷體" w:cs="新細明體"/>
                <w:color w:val="000000"/>
                <w:kern w:val="0"/>
                <w:szCs w:val="24"/>
              </w:rPr>
            </w:pPr>
          </w:p>
        </w:tc>
        <w:tc>
          <w:tcPr>
            <w:tcW w:w="1182" w:type="dxa"/>
            <w:tcBorders>
              <w:top w:val="nil"/>
              <w:left w:val="nil"/>
              <w:bottom w:val="single" w:sz="4" w:space="0" w:color="auto"/>
              <w:right w:val="single" w:sz="4" w:space="0" w:color="auto"/>
            </w:tcBorders>
            <w:shd w:val="clear" w:color="auto" w:fill="auto"/>
            <w:vAlign w:val="center"/>
            <w:hideMark/>
          </w:tcPr>
          <w:p w14:paraId="49C76E2C" w14:textId="77777777" w:rsidR="00521DA3" w:rsidRPr="00521DA3" w:rsidRDefault="00521DA3" w:rsidP="006129B2">
            <w:pPr>
              <w:widowControl/>
              <w:jc w:val="center"/>
              <w:rPr>
                <w:rFonts w:ascii="標楷體" w:eastAsia="標楷體" w:hAnsi="標楷體" w:cs="新細明體"/>
                <w:color w:val="000000"/>
                <w:kern w:val="0"/>
                <w:szCs w:val="24"/>
              </w:rPr>
            </w:pPr>
            <w:r w:rsidRPr="00521DA3">
              <w:rPr>
                <w:rFonts w:ascii="標楷體" w:eastAsia="標楷體" w:hAnsi="標楷體" w:cs="新細明體" w:hint="eastAsia"/>
                <w:color w:val="000000"/>
                <w:kern w:val="0"/>
                <w:szCs w:val="24"/>
              </w:rPr>
              <w:t>39</w:t>
            </w:r>
          </w:p>
        </w:tc>
      </w:tr>
      <w:tr w:rsidR="00521DA3" w:rsidRPr="00521DA3" w14:paraId="64E44B81" w14:textId="77777777" w:rsidTr="00BB1A2F">
        <w:trPr>
          <w:trHeight w:val="340"/>
        </w:trPr>
        <w:tc>
          <w:tcPr>
            <w:tcW w:w="2243" w:type="dxa"/>
            <w:tcBorders>
              <w:top w:val="nil"/>
              <w:left w:val="single" w:sz="4" w:space="0" w:color="auto"/>
              <w:bottom w:val="single" w:sz="4" w:space="0" w:color="auto"/>
              <w:right w:val="single" w:sz="4" w:space="0" w:color="auto"/>
            </w:tcBorders>
            <w:shd w:val="clear" w:color="auto" w:fill="auto"/>
            <w:vAlign w:val="center"/>
            <w:hideMark/>
          </w:tcPr>
          <w:p w14:paraId="0F8BBE4D" w14:textId="77777777" w:rsidR="00521DA3" w:rsidRPr="00521DA3" w:rsidRDefault="00521DA3" w:rsidP="00521DA3">
            <w:pPr>
              <w:widowControl/>
              <w:jc w:val="center"/>
              <w:rPr>
                <w:rFonts w:ascii="標楷體" w:eastAsia="標楷體" w:hAnsi="標楷體" w:cs="新細明體"/>
                <w:color w:val="000000"/>
                <w:kern w:val="0"/>
                <w:szCs w:val="24"/>
              </w:rPr>
            </w:pPr>
            <w:r w:rsidRPr="00521DA3">
              <w:rPr>
                <w:rFonts w:ascii="標楷體" w:eastAsia="標楷體" w:hAnsi="標楷體" w:cs="新細明體" w:hint="eastAsia"/>
                <w:color w:val="000000"/>
                <w:kern w:val="0"/>
                <w:szCs w:val="24"/>
              </w:rPr>
              <w:t>小計</w:t>
            </w:r>
          </w:p>
        </w:tc>
        <w:tc>
          <w:tcPr>
            <w:tcW w:w="992" w:type="dxa"/>
            <w:tcBorders>
              <w:top w:val="nil"/>
              <w:left w:val="nil"/>
              <w:bottom w:val="single" w:sz="4" w:space="0" w:color="auto"/>
              <w:right w:val="single" w:sz="4" w:space="0" w:color="auto"/>
            </w:tcBorders>
            <w:shd w:val="clear" w:color="auto" w:fill="auto"/>
            <w:vAlign w:val="center"/>
            <w:hideMark/>
          </w:tcPr>
          <w:p w14:paraId="7F10550E" w14:textId="77777777" w:rsidR="00521DA3" w:rsidRPr="00521DA3" w:rsidRDefault="00521DA3" w:rsidP="006129B2">
            <w:pPr>
              <w:widowControl/>
              <w:jc w:val="center"/>
              <w:rPr>
                <w:rFonts w:ascii="標楷體" w:eastAsia="標楷體" w:hAnsi="標楷體" w:cs="新細明體"/>
                <w:color w:val="000000"/>
                <w:kern w:val="0"/>
                <w:szCs w:val="24"/>
              </w:rPr>
            </w:pPr>
            <w:r w:rsidRPr="00521DA3">
              <w:rPr>
                <w:rFonts w:ascii="標楷體" w:eastAsia="標楷體" w:hAnsi="標楷體" w:cs="新細明體" w:hint="eastAsia"/>
                <w:color w:val="000000"/>
                <w:kern w:val="0"/>
                <w:szCs w:val="24"/>
              </w:rPr>
              <w:t>21</w:t>
            </w:r>
          </w:p>
        </w:tc>
        <w:tc>
          <w:tcPr>
            <w:tcW w:w="851" w:type="dxa"/>
            <w:tcBorders>
              <w:top w:val="nil"/>
              <w:left w:val="nil"/>
              <w:bottom w:val="single" w:sz="4" w:space="0" w:color="auto"/>
              <w:right w:val="single" w:sz="4" w:space="0" w:color="auto"/>
            </w:tcBorders>
            <w:shd w:val="clear" w:color="auto" w:fill="auto"/>
            <w:vAlign w:val="center"/>
            <w:hideMark/>
          </w:tcPr>
          <w:p w14:paraId="309BFD10" w14:textId="77777777" w:rsidR="00521DA3" w:rsidRPr="00521DA3" w:rsidRDefault="00521DA3" w:rsidP="006129B2">
            <w:pPr>
              <w:widowControl/>
              <w:jc w:val="center"/>
              <w:rPr>
                <w:rFonts w:ascii="標楷體" w:eastAsia="標楷體" w:hAnsi="標楷體" w:cs="新細明體"/>
                <w:color w:val="000000"/>
                <w:kern w:val="0"/>
                <w:szCs w:val="24"/>
              </w:rPr>
            </w:pPr>
            <w:r w:rsidRPr="00521DA3">
              <w:rPr>
                <w:rFonts w:ascii="標楷體" w:eastAsia="標楷體" w:hAnsi="標楷體" w:cs="新細明體" w:hint="eastAsia"/>
                <w:color w:val="000000"/>
                <w:kern w:val="0"/>
                <w:szCs w:val="24"/>
              </w:rPr>
              <w:t>14</w:t>
            </w:r>
          </w:p>
        </w:tc>
        <w:tc>
          <w:tcPr>
            <w:tcW w:w="850" w:type="dxa"/>
            <w:tcBorders>
              <w:top w:val="nil"/>
              <w:left w:val="nil"/>
              <w:bottom w:val="single" w:sz="4" w:space="0" w:color="auto"/>
              <w:right w:val="single" w:sz="4" w:space="0" w:color="auto"/>
            </w:tcBorders>
            <w:shd w:val="clear" w:color="auto" w:fill="auto"/>
            <w:vAlign w:val="center"/>
            <w:hideMark/>
          </w:tcPr>
          <w:p w14:paraId="6B4815C4" w14:textId="77777777" w:rsidR="00521DA3" w:rsidRPr="00521DA3" w:rsidRDefault="00521DA3" w:rsidP="006129B2">
            <w:pPr>
              <w:widowControl/>
              <w:jc w:val="center"/>
              <w:rPr>
                <w:rFonts w:ascii="標楷體" w:eastAsia="標楷體" w:hAnsi="標楷體" w:cs="新細明體"/>
                <w:color w:val="000000"/>
                <w:kern w:val="0"/>
                <w:szCs w:val="24"/>
              </w:rPr>
            </w:pPr>
            <w:r w:rsidRPr="00521DA3">
              <w:rPr>
                <w:rFonts w:ascii="標楷體" w:eastAsia="標楷體" w:hAnsi="標楷體" w:cs="新細明體" w:hint="eastAsia"/>
                <w:color w:val="000000"/>
                <w:kern w:val="0"/>
                <w:szCs w:val="24"/>
              </w:rPr>
              <w:t>20</w:t>
            </w:r>
          </w:p>
        </w:tc>
        <w:tc>
          <w:tcPr>
            <w:tcW w:w="944" w:type="dxa"/>
            <w:tcBorders>
              <w:top w:val="nil"/>
              <w:left w:val="nil"/>
              <w:bottom w:val="single" w:sz="4" w:space="0" w:color="auto"/>
              <w:right w:val="single" w:sz="4" w:space="0" w:color="auto"/>
            </w:tcBorders>
            <w:shd w:val="clear" w:color="auto" w:fill="auto"/>
            <w:vAlign w:val="center"/>
            <w:hideMark/>
          </w:tcPr>
          <w:p w14:paraId="477800EE" w14:textId="77777777" w:rsidR="00521DA3" w:rsidRPr="00521DA3" w:rsidRDefault="00521DA3" w:rsidP="006129B2">
            <w:pPr>
              <w:widowControl/>
              <w:jc w:val="center"/>
              <w:rPr>
                <w:rFonts w:ascii="標楷體" w:eastAsia="標楷體" w:hAnsi="標楷體" w:cs="新細明體"/>
                <w:color w:val="000000"/>
                <w:kern w:val="0"/>
                <w:szCs w:val="24"/>
              </w:rPr>
            </w:pPr>
            <w:r w:rsidRPr="00521DA3">
              <w:rPr>
                <w:rFonts w:ascii="標楷體" w:eastAsia="標楷體" w:hAnsi="標楷體" w:cs="新細明體" w:hint="eastAsia"/>
                <w:color w:val="000000"/>
                <w:kern w:val="0"/>
                <w:szCs w:val="24"/>
              </w:rPr>
              <w:t>13</w:t>
            </w:r>
          </w:p>
        </w:tc>
        <w:tc>
          <w:tcPr>
            <w:tcW w:w="1182" w:type="dxa"/>
            <w:tcBorders>
              <w:top w:val="nil"/>
              <w:left w:val="nil"/>
              <w:bottom w:val="single" w:sz="4" w:space="0" w:color="auto"/>
              <w:right w:val="single" w:sz="4" w:space="0" w:color="auto"/>
            </w:tcBorders>
            <w:shd w:val="clear" w:color="auto" w:fill="auto"/>
            <w:vAlign w:val="center"/>
            <w:hideMark/>
          </w:tcPr>
          <w:p w14:paraId="61C886B2" w14:textId="77777777" w:rsidR="00521DA3" w:rsidRPr="00521DA3" w:rsidRDefault="00521DA3" w:rsidP="006129B2">
            <w:pPr>
              <w:widowControl/>
              <w:jc w:val="center"/>
              <w:rPr>
                <w:rFonts w:ascii="標楷體" w:eastAsia="標楷體" w:hAnsi="標楷體" w:cs="新細明體"/>
                <w:color w:val="000000"/>
                <w:kern w:val="0"/>
                <w:szCs w:val="24"/>
              </w:rPr>
            </w:pPr>
            <w:r w:rsidRPr="00521DA3">
              <w:rPr>
                <w:rFonts w:ascii="標楷體" w:eastAsia="標楷體" w:hAnsi="標楷體" w:cs="新細明體" w:hint="eastAsia"/>
                <w:color w:val="000000"/>
                <w:kern w:val="0"/>
                <w:szCs w:val="24"/>
              </w:rPr>
              <w:t>68</w:t>
            </w:r>
          </w:p>
        </w:tc>
      </w:tr>
    </w:tbl>
    <w:p w14:paraId="166D36C8" w14:textId="77777777" w:rsidR="0072707E" w:rsidRDefault="0072707E" w:rsidP="0072707E">
      <w:pPr>
        <w:spacing w:beforeLines="50" w:before="180" w:afterLines="50" w:after="180" w:line="440" w:lineRule="exact"/>
        <w:ind w:leftChars="354" w:left="850" w:firstLineChars="200" w:firstLine="440"/>
        <w:rPr>
          <w:rFonts w:ascii="標楷體" w:eastAsia="標楷體" w:hAnsi="標楷體"/>
          <w:bCs/>
          <w:sz w:val="22"/>
          <w:szCs w:val="28"/>
        </w:rPr>
      </w:pPr>
      <w:r w:rsidRPr="009E19BD">
        <w:rPr>
          <w:rFonts w:ascii="標楷體" w:eastAsia="標楷體" w:hAnsi="標楷體" w:hint="eastAsia"/>
          <w:bCs/>
          <w:sz w:val="22"/>
          <w:szCs w:val="28"/>
        </w:rPr>
        <w:t>資料來源：苗栗縣政府勞工及青年發展處彙整</w:t>
      </w:r>
    </w:p>
    <w:p w14:paraId="15EF6B98" w14:textId="609E0888" w:rsidR="00521DA3" w:rsidRPr="0072707E" w:rsidRDefault="00521DA3" w:rsidP="00B200FF">
      <w:pPr>
        <w:spacing w:beforeLines="50" w:before="180" w:afterLines="50" w:after="180" w:line="440" w:lineRule="exact"/>
        <w:ind w:leftChars="354" w:left="850" w:firstLineChars="200" w:firstLine="440"/>
        <w:rPr>
          <w:rFonts w:ascii="標楷體" w:eastAsia="標楷體" w:hAnsi="標楷體"/>
          <w:bCs/>
          <w:sz w:val="22"/>
          <w:szCs w:val="28"/>
        </w:rPr>
      </w:pPr>
    </w:p>
    <w:p w14:paraId="29BA35E8" w14:textId="67B2D05B" w:rsidR="006129B2" w:rsidRDefault="006129B2" w:rsidP="00B200FF">
      <w:pPr>
        <w:spacing w:beforeLines="50" w:before="180" w:afterLines="50" w:after="180" w:line="440" w:lineRule="exact"/>
        <w:ind w:leftChars="354" w:left="850" w:firstLineChars="200" w:firstLine="440"/>
        <w:rPr>
          <w:rFonts w:ascii="標楷體" w:eastAsia="標楷體" w:hAnsi="標楷體"/>
          <w:bCs/>
          <w:sz w:val="22"/>
          <w:szCs w:val="28"/>
        </w:rPr>
      </w:pPr>
    </w:p>
    <w:p w14:paraId="6F5B50E7" w14:textId="0D746170" w:rsidR="00111909" w:rsidRPr="00F7363B" w:rsidRDefault="00111909" w:rsidP="00111909">
      <w:pPr>
        <w:spacing w:beforeLines="50" w:before="180" w:afterLines="50" w:after="180" w:line="440" w:lineRule="exact"/>
        <w:ind w:firstLineChars="200" w:firstLine="561"/>
        <w:jc w:val="both"/>
        <w:rPr>
          <w:rFonts w:ascii="標楷體" w:eastAsia="標楷體" w:hAnsi="標楷體"/>
          <w:b/>
          <w:sz w:val="28"/>
          <w:szCs w:val="28"/>
        </w:rPr>
      </w:pPr>
      <w:r w:rsidRPr="00F7363B">
        <w:rPr>
          <w:rFonts w:ascii="標楷體" w:eastAsia="標楷體" w:hAnsi="標楷體" w:hint="eastAsia"/>
          <w:b/>
          <w:sz w:val="28"/>
          <w:szCs w:val="28"/>
        </w:rPr>
        <w:lastRenderedPageBreak/>
        <w:t>(</w:t>
      </w:r>
      <w:r w:rsidR="00B200FF" w:rsidRPr="00F7363B">
        <w:rPr>
          <w:rFonts w:ascii="標楷體" w:eastAsia="標楷體" w:hAnsi="標楷體" w:hint="eastAsia"/>
          <w:b/>
          <w:sz w:val="28"/>
          <w:szCs w:val="28"/>
        </w:rPr>
        <w:t>四</w:t>
      </w:r>
      <w:r w:rsidRPr="00F7363B">
        <w:rPr>
          <w:rFonts w:ascii="標楷體" w:eastAsia="標楷體" w:hAnsi="標楷體" w:hint="eastAsia"/>
          <w:b/>
          <w:sz w:val="28"/>
          <w:szCs w:val="28"/>
        </w:rPr>
        <w:t>)苗栗勞動會館各</w:t>
      </w:r>
      <w:r w:rsidR="001831A4">
        <w:rPr>
          <w:rFonts w:ascii="標楷體" w:eastAsia="標楷體" w:hAnsi="標楷體" w:hint="eastAsia"/>
          <w:b/>
          <w:sz w:val="28"/>
          <w:szCs w:val="28"/>
        </w:rPr>
        <w:t>勞工團體</w:t>
      </w:r>
      <w:r w:rsidRPr="00F7363B">
        <w:rPr>
          <w:rFonts w:ascii="標楷體" w:eastAsia="標楷體" w:hAnsi="標楷體" w:hint="eastAsia"/>
          <w:b/>
          <w:sz w:val="28"/>
          <w:szCs w:val="28"/>
        </w:rPr>
        <w:t>理監事人數-按性別分</w:t>
      </w:r>
    </w:p>
    <w:p w14:paraId="611BCAC3" w14:textId="4725D5E7" w:rsidR="0072707E" w:rsidRDefault="00111909" w:rsidP="00B200FF">
      <w:pPr>
        <w:spacing w:beforeLines="50" w:before="180" w:afterLines="50" w:after="180" w:line="440" w:lineRule="exact"/>
        <w:ind w:leftChars="472" w:left="1133" w:firstLineChars="200" w:firstLine="560"/>
        <w:jc w:val="both"/>
        <w:rPr>
          <w:rFonts w:ascii="標楷體" w:eastAsia="標楷體" w:hAnsi="標楷體"/>
          <w:sz w:val="28"/>
          <w:szCs w:val="28"/>
        </w:rPr>
      </w:pPr>
      <w:r w:rsidRPr="0070504E">
        <w:rPr>
          <w:rFonts w:ascii="標楷體" w:eastAsia="標楷體" w:hAnsi="標楷體" w:hint="eastAsia"/>
          <w:sz w:val="28"/>
          <w:szCs w:val="28"/>
        </w:rPr>
        <w:t>為了解</w:t>
      </w:r>
      <w:r>
        <w:rPr>
          <w:rFonts w:ascii="標楷體" w:eastAsia="標楷體" w:hAnsi="標楷體" w:hint="eastAsia"/>
          <w:sz w:val="28"/>
          <w:szCs w:val="28"/>
        </w:rPr>
        <w:t>苗栗勞動會館各開辦單位理監事人數是否影響接受職業訓練課程，另統計苗栗勞動會館各開辦單位理監事人數，資料顯示各</w:t>
      </w:r>
      <w:r w:rsidR="0072707E">
        <w:rPr>
          <w:rFonts w:ascii="標楷體" w:eastAsia="標楷體" w:hAnsi="標楷體" w:hint="eastAsia"/>
          <w:sz w:val="28"/>
          <w:szCs w:val="28"/>
        </w:rPr>
        <w:t>勞工團體</w:t>
      </w:r>
      <w:r>
        <w:rPr>
          <w:rFonts w:ascii="標楷體" w:eastAsia="標楷體" w:hAnsi="標楷體" w:hint="eastAsia"/>
          <w:sz w:val="28"/>
          <w:szCs w:val="28"/>
        </w:rPr>
        <w:t>男性比例皆高於女性</w:t>
      </w:r>
      <w:r w:rsidR="00F7363B">
        <w:rPr>
          <w:rFonts w:ascii="標楷體" w:eastAsia="標楷體" w:hAnsi="標楷體" w:hint="eastAsia"/>
          <w:sz w:val="28"/>
          <w:szCs w:val="28"/>
        </w:rPr>
        <w:t>（詳圖4）</w:t>
      </w:r>
      <w:r>
        <w:rPr>
          <w:rFonts w:ascii="標楷體" w:eastAsia="標楷體" w:hAnsi="標楷體" w:hint="eastAsia"/>
          <w:sz w:val="28"/>
          <w:szCs w:val="28"/>
        </w:rPr>
        <w:t>。</w:t>
      </w:r>
    </w:p>
    <w:p w14:paraId="3BD4BDEE" w14:textId="4A2304F6" w:rsidR="00111909" w:rsidRPr="00864803" w:rsidRDefault="00111909" w:rsidP="00B200FF">
      <w:pPr>
        <w:spacing w:beforeLines="50" w:before="180" w:afterLines="50" w:after="180" w:line="440" w:lineRule="exact"/>
        <w:ind w:leftChars="236" w:left="566"/>
        <w:rPr>
          <w:rFonts w:ascii="標楷體" w:eastAsia="標楷體" w:hAnsi="標楷體"/>
          <w:bCs/>
          <w:sz w:val="28"/>
          <w:szCs w:val="28"/>
        </w:rPr>
      </w:pPr>
      <w:r w:rsidRPr="00864803">
        <w:rPr>
          <w:rFonts w:ascii="標楷體" w:eastAsia="標楷體" w:hAnsi="標楷體" w:hint="eastAsia"/>
          <w:sz w:val="28"/>
          <w:szCs w:val="28"/>
        </w:rPr>
        <w:t xml:space="preserve">   </w:t>
      </w:r>
      <w:r w:rsidRPr="00864803">
        <w:rPr>
          <w:rFonts w:ascii="標楷體" w:eastAsia="標楷體" w:hAnsi="標楷體" w:hint="eastAsia"/>
          <w:bCs/>
          <w:sz w:val="28"/>
          <w:szCs w:val="28"/>
        </w:rPr>
        <w:t xml:space="preserve"> 圖</w:t>
      </w:r>
      <w:r w:rsidR="00B200FF" w:rsidRPr="00864803">
        <w:rPr>
          <w:rFonts w:ascii="標楷體" w:eastAsia="標楷體" w:hAnsi="標楷體" w:hint="eastAsia"/>
          <w:bCs/>
          <w:sz w:val="28"/>
          <w:szCs w:val="28"/>
        </w:rPr>
        <w:t>4</w:t>
      </w:r>
      <w:r w:rsidRPr="00864803">
        <w:rPr>
          <w:rFonts w:ascii="標楷體" w:eastAsia="標楷體" w:hAnsi="標楷體" w:hint="eastAsia"/>
          <w:bCs/>
          <w:sz w:val="28"/>
          <w:szCs w:val="28"/>
        </w:rPr>
        <w:t xml:space="preserve">  苗栗勞動會館各</w:t>
      </w:r>
      <w:r w:rsidR="001831A4" w:rsidRPr="00864803">
        <w:rPr>
          <w:rFonts w:ascii="標楷體" w:eastAsia="標楷體" w:hAnsi="標楷體" w:hint="eastAsia"/>
          <w:bCs/>
          <w:sz w:val="28"/>
          <w:szCs w:val="28"/>
        </w:rPr>
        <w:t>勞工團體</w:t>
      </w:r>
      <w:r w:rsidRPr="00864803">
        <w:rPr>
          <w:rFonts w:ascii="標楷體" w:eastAsia="標楷體" w:hAnsi="標楷體" w:hint="eastAsia"/>
          <w:bCs/>
          <w:sz w:val="28"/>
          <w:szCs w:val="28"/>
        </w:rPr>
        <w:t>理監事人數-按性別分      單位:人</w:t>
      </w:r>
    </w:p>
    <w:p w14:paraId="7BF9C263" w14:textId="3C8228BC" w:rsidR="00B200FF" w:rsidRDefault="001831A4" w:rsidP="00C1194A">
      <w:pPr>
        <w:spacing w:beforeLines="50" w:before="180" w:afterLines="50" w:after="180" w:line="440" w:lineRule="exact"/>
        <w:jc w:val="both"/>
        <w:rPr>
          <w:rFonts w:ascii="標楷體" w:eastAsia="標楷體" w:hAnsi="標楷體"/>
          <w:sz w:val="28"/>
          <w:szCs w:val="28"/>
        </w:rPr>
      </w:pPr>
      <w:r>
        <w:rPr>
          <w:noProof/>
        </w:rPr>
        <w:drawing>
          <wp:anchor distT="0" distB="0" distL="114300" distR="114300" simplePos="0" relativeHeight="251673600" behindDoc="0" locked="0" layoutInCell="1" allowOverlap="1" wp14:anchorId="2DAD7156" wp14:editId="30451321">
            <wp:simplePos x="0" y="0"/>
            <wp:positionH relativeFrom="margin">
              <wp:align>center</wp:align>
            </wp:positionH>
            <wp:positionV relativeFrom="paragraph">
              <wp:posOffset>9057</wp:posOffset>
            </wp:positionV>
            <wp:extent cx="4639526" cy="2666779"/>
            <wp:effectExtent l="0" t="0" r="8890" b="635"/>
            <wp:wrapNone/>
            <wp:docPr id="5" name="圖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11389CEC" w14:textId="3C8A38ED" w:rsidR="00B200FF" w:rsidRDefault="00B200FF" w:rsidP="00C1194A">
      <w:pPr>
        <w:spacing w:beforeLines="50" w:before="180" w:afterLines="50" w:after="180" w:line="440" w:lineRule="exact"/>
        <w:jc w:val="both"/>
        <w:rPr>
          <w:rFonts w:ascii="標楷體" w:eastAsia="標楷體" w:hAnsi="標楷體"/>
          <w:sz w:val="28"/>
          <w:szCs w:val="28"/>
        </w:rPr>
      </w:pPr>
    </w:p>
    <w:p w14:paraId="55029785" w14:textId="4022D3C8" w:rsidR="00B200FF" w:rsidRDefault="00B200FF" w:rsidP="00C1194A">
      <w:pPr>
        <w:spacing w:beforeLines="50" w:before="180" w:afterLines="50" w:after="180" w:line="440" w:lineRule="exact"/>
        <w:jc w:val="both"/>
        <w:rPr>
          <w:rFonts w:ascii="標楷體" w:eastAsia="標楷體" w:hAnsi="標楷體"/>
          <w:sz w:val="28"/>
          <w:szCs w:val="28"/>
        </w:rPr>
      </w:pPr>
    </w:p>
    <w:p w14:paraId="23C1F7A1" w14:textId="77777777" w:rsidR="00B200FF" w:rsidRDefault="00B200FF" w:rsidP="00C1194A">
      <w:pPr>
        <w:spacing w:beforeLines="50" w:before="180" w:afterLines="50" w:after="180" w:line="440" w:lineRule="exact"/>
        <w:jc w:val="both"/>
        <w:rPr>
          <w:rFonts w:ascii="標楷體" w:eastAsia="標楷體" w:hAnsi="標楷體"/>
          <w:sz w:val="28"/>
          <w:szCs w:val="28"/>
        </w:rPr>
      </w:pPr>
    </w:p>
    <w:p w14:paraId="022AE1A2" w14:textId="77777777" w:rsidR="00B200FF" w:rsidRDefault="00B200FF" w:rsidP="00C1194A">
      <w:pPr>
        <w:spacing w:beforeLines="50" w:before="180" w:afterLines="50" w:after="180" w:line="440" w:lineRule="exact"/>
        <w:jc w:val="both"/>
        <w:rPr>
          <w:rFonts w:ascii="標楷體" w:eastAsia="標楷體" w:hAnsi="標楷體"/>
          <w:sz w:val="28"/>
          <w:szCs w:val="28"/>
        </w:rPr>
      </w:pPr>
    </w:p>
    <w:p w14:paraId="31182FEC" w14:textId="77777777" w:rsidR="00B200FF" w:rsidRDefault="00B200FF" w:rsidP="00C1194A">
      <w:pPr>
        <w:spacing w:beforeLines="50" w:before="180" w:afterLines="50" w:after="180" w:line="440" w:lineRule="exact"/>
        <w:jc w:val="both"/>
        <w:rPr>
          <w:rFonts w:ascii="標楷體" w:eastAsia="標楷體" w:hAnsi="標楷體"/>
          <w:sz w:val="28"/>
          <w:szCs w:val="28"/>
        </w:rPr>
      </w:pPr>
    </w:p>
    <w:p w14:paraId="191996C1" w14:textId="77777777" w:rsidR="00B200FF" w:rsidRDefault="00B200FF" w:rsidP="00C1194A">
      <w:pPr>
        <w:spacing w:beforeLines="50" w:before="180" w:afterLines="50" w:after="180" w:line="440" w:lineRule="exact"/>
        <w:jc w:val="both"/>
        <w:rPr>
          <w:rFonts w:ascii="標楷體" w:eastAsia="標楷體" w:hAnsi="標楷體"/>
          <w:sz w:val="28"/>
          <w:szCs w:val="28"/>
        </w:rPr>
      </w:pPr>
    </w:p>
    <w:p w14:paraId="57DF0903" w14:textId="24217413" w:rsidR="00B200FF" w:rsidRDefault="00B200FF" w:rsidP="00B200FF">
      <w:pPr>
        <w:spacing w:beforeLines="50" w:before="180" w:afterLines="50" w:after="180" w:line="440" w:lineRule="exact"/>
        <w:ind w:leftChars="354" w:left="850" w:firstLineChars="200" w:firstLine="440"/>
        <w:rPr>
          <w:rFonts w:ascii="標楷體" w:eastAsia="標楷體" w:hAnsi="標楷體"/>
          <w:bCs/>
          <w:sz w:val="22"/>
          <w:szCs w:val="28"/>
        </w:rPr>
      </w:pPr>
      <w:r w:rsidRPr="009E19BD">
        <w:rPr>
          <w:rFonts w:ascii="標楷體" w:eastAsia="標楷體" w:hAnsi="標楷體" w:hint="eastAsia"/>
          <w:bCs/>
          <w:sz w:val="22"/>
          <w:szCs w:val="28"/>
        </w:rPr>
        <w:t>資料來源：苗栗縣政府勞工及青年發展處彙整</w:t>
      </w:r>
    </w:p>
    <w:p w14:paraId="3FA53001" w14:textId="59427113" w:rsidR="0072707E" w:rsidRDefault="0072707E" w:rsidP="00673756">
      <w:pPr>
        <w:spacing w:beforeLines="50" w:before="180" w:afterLines="50" w:after="180" w:line="440" w:lineRule="exact"/>
        <w:ind w:leftChars="354" w:left="850" w:firstLineChars="200" w:firstLine="560"/>
        <w:jc w:val="both"/>
        <w:rPr>
          <w:rFonts w:ascii="標楷體" w:eastAsia="標楷體" w:hAnsi="標楷體"/>
          <w:bCs/>
          <w:sz w:val="28"/>
          <w:szCs w:val="28"/>
        </w:rPr>
      </w:pPr>
      <w:r>
        <w:rPr>
          <w:rFonts w:ascii="標楷體" w:eastAsia="標楷體" w:hAnsi="標楷體" w:hint="eastAsia"/>
          <w:sz w:val="28"/>
          <w:szCs w:val="28"/>
        </w:rPr>
        <w:t>以現任勞工團體理監事人數來看</w:t>
      </w:r>
      <w:r w:rsidR="00673756">
        <w:rPr>
          <w:rFonts w:ascii="標楷體" w:eastAsia="標楷體" w:hAnsi="標楷體" w:hint="eastAsia"/>
          <w:sz w:val="28"/>
          <w:szCs w:val="28"/>
        </w:rPr>
        <w:t>，理監事人數共計170人、男性128人（75.29%）、女性（24.91%）</w:t>
      </w:r>
      <w:r>
        <w:rPr>
          <w:rFonts w:ascii="標楷體" w:eastAsia="標楷體" w:hAnsi="標楷體" w:hint="eastAsia"/>
          <w:sz w:val="28"/>
          <w:szCs w:val="28"/>
        </w:rPr>
        <w:t>，苗栗縣總</w:t>
      </w:r>
      <w:r w:rsidR="009E3193">
        <w:rPr>
          <w:rFonts w:ascii="標楷體" w:eastAsia="標楷體" w:hAnsi="標楷體" w:hint="eastAsia"/>
          <w:sz w:val="28"/>
          <w:szCs w:val="28"/>
        </w:rPr>
        <w:t>工會人數24人、男性16人（80%）、女性4人（20%），苗栗縣產業總工會人數20人、男性17人（85%）、女性3人（15%），苗栗縣職業總工會20人、男性13人（65%）、女性7人（35%），苗栗縣勞資關係協會人數18人、男性11人（61.11%）、女性7人（38.89%）（詳表2）。</w:t>
      </w:r>
    </w:p>
    <w:p w14:paraId="180A5021" w14:textId="6F2A6C33" w:rsidR="0072707E" w:rsidRPr="00864803" w:rsidRDefault="0072707E" w:rsidP="0072707E">
      <w:pPr>
        <w:spacing w:beforeLines="50" w:before="180" w:afterLines="50" w:after="180" w:line="440" w:lineRule="exact"/>
        <w:ind w:leftChars="354" w:left="850" w:firstLineChars="200" w:firstLine="560"/>
        <w:rPr>
          <w:rFonts w:ascii="標楷體" w:eastAsia="標楷體" w:hAnsi="標楷體"/>
          <w:bCs/>
          <w:sz w:val="22"/>
          <w:szCs w:val="28"/>
        </w:rPr>
      </w:pPr>
      <w:r w:rsidRPr="00864803">
        <w:rPr>
          <w:rFonts w:ascii="標楷體" w:eastAsia="標楷體" w:hAnsi="標楷體" w:hint="eastAsia"/>
          <w:bCs/>
          <w:sz w:val="28"/>
          <w:szCs w:val="28"/>
        </w:rPr>
        <w:t>表2  苗栗勞動會館各勞工團體理監事人數-按性別分</w:t>
      </w:r>
    </w:p>
    <w:tbl>
      <w:tblPr>
        <w:tblW w:w="6160" w:type="dxa"/>
        <w:tblInd w:w="1319" w:type="dxa"/>
        <w:tblCellMar>
          <w:left w:w="28" w:type="dxa"/>
          <w:right w:w="28" w:type="dxa"/>
        </w:tblCellMar>
        <w:tblLook w:val="04A0" w:firstRow="1" w:lastRow="0" w:firstColumn="1" w:lastColumn="0" w:noHBand="0" w:noVBand="1"/>
      </w:tblPr>
      <w:tblGrid>
        <w:gridCol w:w="3220"/>
        <w:gridCol w:w="980"/>
        <w:gridCol w:w="980"/>
        <w:gridCol w:w="980"/>
      </w:tblGrid>
      <w:tr w:rsidR="0072707E" w:rsidRPr="0072707E" w14:paraId="28A79BCE" w14:textId="77777777" w:rsidTr="0072707E">
        <w:trPr>
          <w:trHeight w:val="340"/>
        </w:trPr>
        <w:tc>
          <w:tcPr>
            <w:tcW w:w="32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DA1D055" w14:textId="77777777" w:rsidR="0072707E" w:rsidRPr="0072707E" w:rsidRDefault="0072707E" w:rsidP="00AC570D">
            <w:pPr>
              <w:widowControl/>
              <w:rPr>
                <w:rFonts w:ascii="標楷體" w:eastAsia="標楷體" w:hAnsi="標楷體" w:cs="新細明體"/>
                <w:color w:val="000000"/>
                <w:kern w:val="0"/>
                <w:szCs w:val="24"/>
              </w:rPr>
            </w:pPr>
            <w:r w:rsidRPr="0072707E">
              <w:rPr>
                <w:rFonts w:ascii="標楷體" w:eastAsia="標楷體" w:hAnsi="標楷體" w:cs="新細明體" w:hint="eastAsia"/>
                <w:color w:val="000000"/>
                <w:kern w:val="0"/>
                <w:szCs w:val="24"/>
              </w:rPr>
              <w:t>勞工團體/性別</w:t>
            </w:r>
          </w:p>
        </w:tc>
        <w:tc>
          <w:tcPr>
            <w:tcW w:w="980" w:type="dxa"/>
            <w:tcBorders>
              <w:top w:val="single" w:sz="4" w:space="0" w:color="auto"/>
              <w:left w:val="nil"/>
              <w:bottom w:val="single" w:sz="4" w:space="0" w:color="auto"/>
              <w:right w:val="single" w:sz="4" w:space="0" w:color="auto"/>
            </w:tcBorders>
            <w:shd w:val="clear" w:color="000000" w:fill="D9D9D9"/>
            <w:noWrap/>
            <w:vAlign w:val="center"/>
            <w:hideMark/>
          </w:tcPr>
          <w:p w14:paraId="43C23A33" w14:textId="77777777" w:rsidR="0072707E" w:rsidRPr="0072707E" w:rsidRDefault="0072707E" w:rsidP="00AC570D">
            <w:pPr>
              <w:widowControl/>
              <w:rPr>
                <w:rFonts w:ascii="標楷體" w:eastAsia="標楷體" w:hAnsi="標楷體" w:cs="新細明體"/>
                <w:color w:val="000000"/>
                <w:kern w:val="0"/>
                <w:szCs w:val="24"/>
              </w:rPr>
            </w:pPr>
            <w:r w:rsidRPr="0072707E">
              <w:rPr>
                <w:rFonts w:ascii="標楷體" w:eastAsia="標楷體" w:hAnsi="標楷體" w:cs="新細明體" w:hint="eastAsia"/>
                <w:color w:val="000000"/>
                <w:kern w:val="0"/>
                <w:szCs w:val="24"/>
              </w:rPr>
              <w:t>男</w:t>
            </w:r>
          </w:p>
        </w:tc>
        <w:tc>
          <w:tcPr>
            <w:tcW w:w="980" w:type="dxa"/>
            <w:tcBorders>
              <w:top w:val="single" w:sz="4" w:space="0" w:color="auto"/>
              <w:left w:val="nil"/>
              <w:bottom w:val="single" w:sz="4" w:space="0" w:color="auto"/>
              <w:right w:val="single" w:sz="4" w:space="0" w:color="auto"/>
            </w:tcBorders>
            <w:shd w:val="clear" w:color="000000" w:fill="D9D9D9"/>
            <w:noWrap/>
            <w:vAlign w:val="center"/>
            <w:hideMark/>
          </w:tcPr>
          <w:p w14:paraId="0D3F90F8" w14:textId="77777777" w:rsidR="0072707E" w:rsidRPr="0072707E" w:rsidRDefault="0072707E" w:rsidP="00AC570D">
            <w:pPr>
              <w:widowControl/>
              <w:rPr>
                <w:rFonts w:ascii="標楷體" w:eastAsia="標楷體" w:hAnsi="標楷體" w:cs="新細明體"/>
                <w:color w:val="000000"/>
                <w:kern w:val="0"/>
                <w:szCs w:val="24"/>
              </w:rPr>
            </w:pPr>
            <w:r w:rsidRPr="0072707E">
              <w:rPr>
                <w:rFonts w:ascii="標楷體" w:eastAsia="標楷體" w:hAnsi="標楷體" w:cs="新細明體" w:hint="eastAsia"/>
                <w:color w:val="000000"/>
                <w:kern w:val="0"/>
                <w:szCs w:val="24"/>
              </w:rPr>
              <w:t>女</w:t>
            </w:r>
          </w:p>
        </w:tc>
        <w:tc>
          <w:tcPr>
            <w:tcW w:w="980" w:type="dxa"/>
            <w:tcBorders>
              <w:top w:val="single" w:sz="4" w:space="0" w:color="auto"/>
              <w:left w:val="nil"/>
              <w:bottom w:val="single" w:sz="4" w:space="0" w:color="auto"/>
              <w:right w:val="single" w:sz="4" w:space="0" w:color="auto"/>
            </w:tcBorders>
            <w:shd w:val="clear" w:color="000000" w:fill="D9D9D9"/>
            <w:noWrap/>
            <w:vAlign w:val="center"/>
            <w:hideMark/>
          </w:tcPr>
          <w:p w14:paraId="5AA936C9" w14:textId="77777777" w:rsidR="0072707E" w:rsidRPr="0072707E" w:rsidRDefault="0072707E" w:rsidP="00AC570D">
            <w:pPr>
              <w:widowControl/>
              <w:rPr>
                <w:rFonts w:ascii="標楷體" w:eastAsia="標楷體" w:hAnsi="標楷體" w:cs="新細明體"/>
                <w:color w:val="000000"/>
                <w:kern w:val="0"/>
                <w:szCs w:val="24"/>
              </w:rPr>
            </w:pPr>
            <w:r w:rsidRPr="0072707E">
              <w:rPr>
                <w:rFonts w:ascii="標楷體" w:eastAsia="標楷體" w:hAnsi="標楷體" w:cs="新細明體" w:hint="eastAsia"/>
                <w:color w:val="000000"/>
                <w:kern w:val="0"/>
                <w:szCs w:val="24"/>
              </w:rPr>
              <w:t>總計</w:t>
            </w:r>
          </w:p>
        </w:tc>
      </w:tr>
      <w:tr w:rsidR="0072707E" w:rsidRPr="0072707E" w14:paraId="23316E81" w14:textId="77777777" w:rsidTr="0072707E">
        <w:trPr>
          <w:trHeight w:val="340"/>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4110FF0F" w14:textId="77777777" w:rsidR="0072707E" w:rsidRPr="0072707E" w:rsidRDefault="0072707E" w:rsidP="00AC570D">
            <w:pPr>
              <w:widowControl/>
              <w:rPr>
                <w:rFonts w:ascii="標楷體" w:eastAsia="標楷體" w:hAnsi="標楷體" w:cs="新細明體"/>
                <w:color w:val="000000"/>
                <w:kern w:val="0"/>
                <w:szCs w:val="24"/>
              </w:rPr>
            </w:pPr>
            <w:r w:rsidRPr="0072707E">
              <w:rPr>
                <w:rFonts w:ascii="標楷體" w:eastAsia="標楷體" w:hAnsi="標楷體" w:cs="新細明體" w:hint="eastAsia"/>
                <w:color w:val="000000"/>
                <w:kern w:val="0"/>
                <w:szCs w:val="24"/>
              </w:rPr>
              <w:t>苗栗縣總工會-上屆</w:t>
            </w:r>
          </w:p>
        </w:tc>
        <w:tc>
          <w:tcPr>
            <w:tcW w:w="980" w:type="dxa"/>
            <w:tcBorders>
              <w:top w:val="nil"/>
              <w:left w:val="nil"/>
              <w:bottom w:val="single" w:sz="4" w:space="0" w:color="auto"/>
              <w:right w:val="single" w:sz="4" w:space="0" w:color="auto"/>
            </w:tcBorders>
            <w:shd w:val="clear" w:color="auto" w:fill="auto"/>
            <w:noWrap/>
            <w:vAlign w:val="center"/>
            <w:hideMark/>
          </w:tcPr>
          <w:p w14:paraId="4415B864" w14:textId="77777777" w:rsidR="0072707E" w:rsidRPr="0072707E" w:rsidRDefault="0072707E" w:rsidP="00AC570D">
            <w:pPr>
              <w:widowControl/>
              <w:jc w:val="right"/>
              <w:rPr>
                <w:rFonts w:ascii="標楷體" w:eastAsia="標楷體" w:hAnsi="標楷體" w:cs="新細明體"/>
                <w:color w:val="000000"/>
                <w:kern w:val="0"/>
                <w:szCs w:val="24"/>
              </w:rPr>
            </w:pPr>
            <w:r w:rsidRPr="0072707E">
              <w:rPr>
                <w:rFonts w:ascii="標楷體" w:eastAsia="標楷體" w:hAnsi="標楷體" w:cs="新細明體" w:hint="eastAsia"/>
                <w:color w:val="000000"/>
                <w:kern w:val="0"/>
                <w:szCs w:val="24"/>
              </w:rPr>
              <w:t>18</w:t>
            </w:r>
          </w:p>
        </w:tc>
        <w:tc>
          <w:tcPr>
            <w:tcW w:w="980" w:type="dxa"/>
            <w:tcBorders>
              <w:top w:val="nil"/>
              <w:left w:val="nil"/>
              <w:bottom w:val="single" w:sz="4" w:space="0" w:color="auto"/>
              <w:right w:val="single" w:sz="4" w:space="0" w:color="auto"/>
            </w:tcBorders>
            <w:shd w:val="clear" w:color="auto" w:fill="auto"/>
            <w:noWrap/>
            <w:vAlign w:val="center"/>
            <w:hideMark/>
          </w:tcPr>
          <w:p w14:paraId="104FBB48" w14:textId="77777777" w:rsidR="0072707E" w:rsidRPr="0072707E" w:rsidRDefault="0072707E" w:rsidP="00AC570D">
            <w:pPr>
              <w:widowControl/>
              <w:jc w:val="right"/>
              <w:rPr>
                <w:rFonts w:ascii="標楷體" w:eastAsia="標楷體" w:hAnsi="標楷體" w:cs="新細明體"/>
                <w:color w:val="000000"/>
                <w:kern w:val="0"/>
                <w:szCs w:val="24"/>
              </w:rPr>
            </w:pPr>
            <w:r w:rsidRPr="0072707E">
              <w:rPr>
                <w:rFonts w:ascii="標楷體" w:eastAsia="標楷體" w:hAnsi="標楷體" w:cs="新細明體" w:hint="eastAsia"/>
                <w:color w:val="000000"/>
                <w:kern w:val="0"/>
                <w:szCs w:val="24"/>
              </w:rPr>
              <w:t>6</w:t>
            </w:r>
          </w:p>
        </w:tc>
        <w:tc>
          <w:tcPr>
            <w:tcW w:w="980" w:type="dxa"/>
            <w:tcBorders>
              <w:top w:val="nil"/>
              <w:left w:val="nil"/>
              <w:bottom w:val="single" w:sz="4" w:space="0" w:color="auto"/>
              <w:right w:val="single" w:sz="4" w:space="0" w:color="auto"/>
            </w:tcBorders>
            <w:shd w:val="clear" w:color="auto" w:fill="auto"/>
            <w:noWrap/>
            <w:vAlign w:val="center"/>
            <w:hideMark/>
          </w:tcPr>
          <w:p w14:paraId="5DD082A9" w14:textId="77777777" w:rsidR="0072707E" w:rsidRPr="0072707E" w:rsidRDefault="0072707E" w:rsidP="00AC570D">
            <w:pPr>
              <w:widowControl/>
              <w:jc w:val="right"/>
              <w:rPr>
                <w:rFonts w:ascii="標楷體" w:eastAsia="標楷體" w:hAnsi="標楷體" w:cs="新細明體"/>
                <w:color w:val="000000"/>
                <w:kern w:val="0"/>
                <w:szCs w:val="24"/>
              </w:rPr>
            </w:pPr>
            <w:r w:rsidRPr="0072707E">
              <w:rPr>
                <w:rFonts w:ascii="標楷體" w:eastAsia="標楷體" w:hAnsi="標楷體" w:cs="新細明體" w:hint="eastAsia"/>
                <w:color w:val="000000"/>
                <w:kern w:val="0"/>
                <w:szCs w:val="24"/>
              </w:rPr>
              <w:t>24</w:t>
            </w:r>
          </w:p>
        </w:tc>
      </w:tr>
      <w:tr w:rsidR="0072707E" w:rsidRPr="0072707E" w14:paraId="0F72D15A" w14:textId="77777777" w:rsidTr="0072707E">
        <w:trPr>
          <w:trHeight w:val="340"/>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A690DED" w14:textId="77777777" w:rsidR="0072707E" w:rsidRPr="0072707E" w:rsidRDefault="0072707E" w:rsidP="00AC570D">
            <w:pPr>
              <w:widowControl/>
              <w:rPr>
                <w:rFonts w:ascii="標楷體" w:eastAsia="標楷體" w:hAnsi="標楷體" w:cs="新細明體"/>
                <w:color w:val="000000"/>
                <w:kern w:val="0"/>
                <w:szCs w:val="24"/>
              </w:rPr>
            </w:pPr>
            <w:r w:rsidRPr="0072707E">
              <w:rPr>
                <w:rFonts w:ascii="標楷體" w:eastAsia="標楷體" w:hAnsi="標楷體" w:cs="新細明體" w:hint="eastAsia"/>
                <w:color w:val="000000"/>
                <w:kern w:val="0"/>
                <w:szCs w:val="24"/>
              </w:rPr>
              <w:t>苗栗縣總工會-本屆</w:t>
            </w:r>
          </w:p>
        </w:tc>
        <w:tc>
          <w:tcPr>
            <w:tcW w:w="980" w:type="dxa"/>
            <w:tcBorders>
              <w:top w:val="nil"/>
              <w:left w:val="nil"/>
              <w:bottom w:val="single" w:sz="4" w:space="0" w:color="auto"/>
              <w:right w:val="single" w:sz="4" w:space="0" w:color="auto"/>
            </w:tcBorders>
            <w:shd w:val="clear" w:color="auto" w:fill="auto"/>
            <w:noWrap/>
            <w:vAlign w:val="center"/>
            <w:hideMark/>
          </w:tcPr>
          <w:p w14:paraId="6B480660" w14:textId="77777777" w:rsidR="0072707E" w:rsidRPr="0072707E" w:rsidRDefault="0072707E" w:rsidP="00AC570D">
            <w:pPr>
              <w:widowControl/>
              <w:jc w:val="right"/>
              <w:rPr>
                <w:rFonts w:ascii="標楷體" w:eastAsia="標楷體" w:hAnsi="標楷體" w:cs="新細明體"/>
                <w:color w:val="000000"/>
                <w:kern w:val="0"/>
                <w:szCs w:val="24"/>
              </w:rPr>
            </w:pPr>
            <w:r w:rsidRPr="0072707E">
              <w:rPr>
                <w:rFonts w:ascii="標楷體" w:eastAsia="標楷體" w:hAnsi="標楷體" w:cs="新細明體" w:hint="eastAsia"/>
                <w:color w:val="000000"/>
                <w:kern w:val="0"/>
                <w:szCs w:val="24"/>
              </w:rPr>
              <w:t>16</w:t>
            </w:r>
          </w:p>
        </w:tc>
        <w:tc>
          <w:tcPr>
            <w:tcW w:w="980" w:type="dxa"/>
            <w:tcBorders>
              <w:top w:val="nil"/>
              <w:left w:val="nil"/>
              <w:bottom w:val="single" w:sz="4" w:space="0" w:color="auto"/>
              <w:right w:val="single" w:sz="4" w:space="0" w:color="auto"/>
            </w:tcBorders>
            <w:shd w:val="clear" w:color="auto" w:fill="auto"/>
            <w:noWrap/>
            <w:vAlign w:val="center"/>
            <w:hideMark/>
          </w:tcPr>
          <w:p w14:paraId="45298371" w14:textId="77777777" w:rsidR="0072707E" w:rsidRPr="0072707E" w:rsidRDefault="0072707E" w:rsidP="00AC570D">
            <w:pPr>
              <w:widowControl/>
              <w:jc w:val="right"/>
              <w:rPr>
                <w:rFonts w:ascii="標楷體" w:eastAsia="標楷體" w:hAnsi="標楷體" w:cs="新細明體"/>
                <w:color w:val="000000"/>
                <w:kern w:val="0"/>
                <w:szCs w:val="24"/>
              </w:rPr>
            </w:pPr>
            <w:r w:rsidRPr="0072707E">
              <w:rPr>
                <w:rFonts w:ascii="標楷體" w:eastAsia="標楷體" w:hAnsi="標楷體" w:cs="新細明體" w:hint="eastAsia"/>
                <w:color w:val="000000"/>
                <w:kern w:val="0"/>
                <w:szCs w:val="24"/>
              </w:rPr>
              <w:t>4</w:t>
            </w:r>
          </w:p>
        </w:tc>
        <w:tc>
          <w:tcPr>
            <w:tcW w:w="980" w:type="dxa"/>
            <w:tcBorders>
              <w:top w:val="nil"/>
              <w:left w:val="nil"/>
              <w:bottom w:val="single" w:sz="4" w:space="0" w:color="auto"/>
              <w:right w:val="single" w:sz="4" w:space="0" w:color="auto"/>
            </w:tcBorders>
            <w:shd w:val="clear" w:color="auto" w:fill="auto"/>
            <w:noWrap/>
            <w:vAlign w:val="center"/>
            <w:hideMark/>
          </w:tcPr>
          <w:p w14:paraId="64A4558C" w14:textId="77777777" w:rsidR="0072707E" w:rsidRPr="0072707E" w:rsidRDefault="0072707E" w:rsidP="00AC570D">
            <w:pPr>
              <w:widowControl/>
              <w:jc w:val="right"/>
              <w:rPr>
                <w:rFonts w:ascii="標楷體" w:eastAsia="標楷體" w:hAnsi="標楷體" w:cs="新細明體"/>
                <w:color w:val="000000"/>
                <w:kern w:val="0"/>
                <w:szCs w:val="24"/>
              </w:rPr>
            </w:pPr>
            <w:r w:rsidRPr="0072707E">
              <w:rPr>
                <w:rFonts w:ascii="標楷體" w:eastAsia="標楷體" w:hAnsi="標楷體" w:cs="新細明體" w:hint="eastAsia"/>
                <w:color w:val="000000"/>
                <w:kern w:val="0"/>
                <w:szCs w:val="24"/>
              </w:rPr>
              <w:t>20</w:t>
            </w:r>
          </w:p>
        </w:tc>
      </w:tr>
      <w:tr w:rsidR="0072707E" w:rsidRPr="0072707E" w14:paraId="360E1032" w14:textId="77777777" w:rsidTr="0072707E">
        <w:trPr>
          <w:trHeight w:val="340"/>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42D615FA" w14:textId="77777777" w:rsidR="0072707E" w:rsidRPr="0072707E" w:rsidRDefault="0072707E" w:rsidP="00AC570D">
            <w:pPr>
              <w:widowControl/>
              <w:rPr>
                <w:rFonts w:ascii="標楷體" w:eastAsia="標楷體" w:hAnsi="標楷體" w:cs="新細明體"/>
                <w:color w:val="000000"/>
                <w:kern w:val="0"/>
                <w:szCs w:val="24"/>
              </w:rPr>
            </w:pPr>
            <w:r w:rsidRPr="0072707E">
              <w:rPr>
                <w:rFonts w:ascii="標楷體" w:eastAsia="標楷體" w:hAnsi="標楷體" w:cs="新細明體" w:hint="eastAsia"/>
                <w:color w:val="000000"/>
                <w:kern w:val="0"/>
                <w:szCs w:val="24"/>
              </w:rPr>
              <w:t>苗栗縣產業總工會-上屆</w:t>
            </w:r>
          </w:p>
        </w:tc>
        <w:tc>
          <w:tcPr>
            <w:tcW w:w="980" w:type="dxa"/>
            <w:tcBorders>
              <w:top w:val="nil"/>
              <w:left w:val="nil"/>
              <w:bottom w:val="single" w:sz="4" w:space="0" w:color="auto"/>
              <w:right w:val="single" w:sz="4" w:space="0" w:color="auto"/>
            </w:tcBorders>
            <w:shd w:val="clear" w:color="auto" w:fill="auto"/>
            <w:noWrap/>
            <w:vAlign w:val="center"/>
            <w:hideMark/>
          </w:tcPr>
          <w:p w14:paraId="2A15FF13" w14:textId="77777777" w:rsidR="0072707E" w:rsidRPr="0072707E" w:rsidRDefault="0072707E" w:rsidP="00AC570D">
            <w:pPr>
              <w:widowControl/>
              <w:jc w:val="right"/>
              <w:rPr>
                <w:rFonts w:ascii="標楷體" w:eastAsia="標楷體" w:hAnsi="標楷體" w:cs="新細明體"/>
                <w:color w:val="000000"/>
                <w:kern w:val="0"/>
                <w:szCs w:val="24"/>
              </w:rPr>
            </w:pPr>
            <w:r w:rsidRPr="0072707E">
              <w:rPr>
                <w:rFonts w:ascii="標楷體" w:eastAsia="標楷體" w:hAnsi="標楷體" w:cs="新細明體" w:hint="eastAsia"/>
                <w:color w:val="000000"/>
                <w:kern w:val="0"/>
                <w:szCs w:val="24"/>
              </w:rPr>
              <w:t>19</w:t>
            </w:r>
          </w:p>
        </w:tc>
        <w:tc>
          <w:tcPr>
            <w:tcW w:w="980" w:type="dxa"/>
            <w:tcBorders>
              <w:top w:val="nil"/>
              <w:left w:val="nil"/>
              <w:bottom w:val="single" w:sz="4" w:space="0" w:color="auto"/>
              <w:right w:val="single" w:sz="4" w:space="0" w:color="auto"/>
            </w:tcBorders>
            <w:shd w:val="clear" w:color="auto" w:fill="auto"/>
            <w:noWrap/>
            <w:vAlign w:val="center"/>
            <w:hideMark/>
          </w:tcPr>
          <w:p w14:paraId="28E73AEB" w14:textId="77777777" w:rsidR="0072707E" w:rsidRPr="0072707E" w:rsidRDefault="0072707E" w:rsidP="00AC570D">
            <w:pPr>
              <w:widowControl/>
              <w:jc w:val="right"/>
              <w:rPr>
                <w:rFonts w:ascii="標楷體" w:eastAsia="標楷體" w:hAnsi="標楷體" w:cs="新細明體"/>
                <w:color w:val="000000"/>
                <w:kern w:val="0"/>
                <w:szCs w:val="24"/>
              </w:rPr>
            </w:pPr>
            <w:r w:rsidRPr="0072707E">
              <w:rPr>
                <w:rFonts w:ascii="標楷體" w:eastAsia="標楷體" w:hAnsi="標楷體" w:cs="新細明體" w:hint="eastAsia"/>
                <w:color w:val="000000"/>
                <w:kern w:val="0"/>
                <w:szCs w:val="24"/>
              </w:rPr>
              <w:t>1</w:t>
            </w:r>
          </w:p>
        </w:tc>
        <w:tc>
          <w:tcPr>
            <w:tcW w:w="980" w:type="dxa"/>
            <w:tcBorders>
              <w:top w:val="nil"/>
              <w:left w:val="nil"/>
              <w:bottom w:val="single" w:sz="4" w:space="0" w:color="auto"/>
              <w:right w:val="single" w:sz="4" w:space="0" w:color="auto"/>
            </w:tcBorders>
            <w:shd w:val="clear" w:color="auto" w:fill="auto"/>
            <w:noWrap/>
            <w:vAlign w:val="center"/>
            <w:hideMark/>
          </w:tcPr>
          <w:p w14:paraId="49CC19FE" w14:textId="77777777" w:rsidR="0072707E" w:rsidRPr="0072707E" w:rsidRDefault="0072707E" w:rsidP="00AC570D">
            <w:pPr>
              <w:widowControl/>
              <w:jc w:val="right"/>
              <w:rPr>
                <w:rFonts w:ascii="標楷體" w:eastAsia="標楷體" w:hAnsi="標楷體" w:cs="新細明體"/>
                <w:color w:val="000000"/>
                <w:kern w:val="0"/>
                <w:szCs w:val="24"/>
              </w:rPr>
            </w:pPr>
            <w:r w:rsidRPr="0072707E">
              <w:rPr>
                <w:rFonts w:ascii="標楷體" w:eastAsia="標楷體" w:hAnsi="標楷體" w:cs="新細明體" w:hint="eastAsia"/>
                <w:color w:val="000000"/>
                <w:kern w:val="0"/>
                <w:szCs w:val="24"/>
              </w:rPr>
              <w:t>20</w:t>
            </w:r>
          </w:p>
        </w:tc>
      </w:tr>
      <w:tr w:rsidR="0072707E" w:rsidRPr="0072707E" w14:paraId="6D740585" w14:textId="77777777" w:rsidTr="0072707E">
        <w:trPr>
          <w:trHeight w:val="340"/>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54902FB8" w14:textId="77777777" w:rsidR="0072707E" w:rsidRPr="0072707E" w:rsidRDefault="0072707E" w:rsidP="00AC570D">
            <w:pPr>
              <w:widowControl/>
              <w:rPr>
                <w:rFonts w:ascii="標楷體" w:eastAsia="標楷體" w:hAnsi="標楷體" w:cs="新細明體"/>
                <w:color w:val="000000"/>
                <w:kern w:val="0"/>
                <w:szCs w:val="24"/>
              </w:rPr>
            </w:pPr>
            <w:r w:rsidRPr="0072707E">
              <w:rPr>
                <w:rFonts w:ascii="標楷體" w:eastAsia="標楷體" w:hAnsi="標楷體" w:cs="新細明體" w:hint="eastAsia"/>
                <w:color w:val="000000"/>
                <w:kern w:val="0"/>
                <w:szCs w:val="24"/>
              </w:rPr>
              <w:t>苗栗縣產業總工會-本屆</w:t>
            </w:r>
          </w:p>
        </w:tc>
        <w:tc>
          <w:tcPr>
            <w:tcW w:w="980" w:type="dxa"/>
            <w:tcBorders>
              <w:top w:val="nil"/>
              <w:left w:val="nil"/>
              <w:bottom w:val="single" w:sz="4" w:space="0" w:color="auto"/>
              <w:right w:val="single" w:sz="4" w:space="0" w:color="auto"/>
            </w:tcBorders>
            <w:shd w:val="clear" w:color="auto" w:fill="auto"/>
            <w:noWrap/>
            <w:vAlign w:val="center"/>
            <w:hideMark/>
          </w:tcPr>
          <w:p w14:paraId="3A8392B7" w14:textId="77777777" w:rsidR="0072707E" w:rsidRPr="0072707E" w:rsidRDefault="0072707E" w:rsidP="00AC570D">
            <w:pPr>
              <w:widowControl/>
              <w:jc w:val="right"/>
              <w:rPr>
                <w:rFonts w:ascii="標楷體" w:eastAsia="標楷體" w:hAnsi="標楷體" w:cs="新細明體"/>
                <w:color w:val="000000"/>
                <w:kern w:val="0"/>
                <w:szCs w:val="24"/>
              </w:rPr>
            </w:pPr>
            <w:r w:rsidRPr="0072707E">
              <w:rPr>
                <w:rFonts w:ascii="標楷體" w:eastAsia="標楷體" w:hAnsi="標楷體" w:cs="新細明體" w:hint="eastAsia"/>
                <w:color w:val="000000"/>
                <w:kern w:val="0"/>
                <w:szCs w:val="24"/>
              </w:rPr>
              <w:t>17</w:t>
            </w:r>
          </w:p>
        </w:tc>
        <w:tc>
          <w:tcPr>
            <w:tcW w:w="980" w:type="dxa"/>
            <w:tcBorders>
              <w:top w:val="nil"/>
              <w:left w:val="nil"/>
              <w:bottom w:val="single" w:sz="4" w:space="0" w:color="auto"/>
              <w:right w:val="single" w:sz="4" w:space="0" w:color="auto"/>
            </w:tcBorders>
            <w:shd w:val="clear" w:color="auto" w:fill="auto"/>
            <w:noWrap/>
            <w:vAlign w:val="center"/>
            <w:hideMark/>
          </w:tcPr>
          <w:p w14:paraId="64A04D65" w14:textId="77777777" w:rsidR="0072707E" w:rsidRPr="0072707E" w:rsidRDefault="0072707E" w:rsidP="00AC570D">
            <w:pPr>
              <w:widowControl/>
              <w:jc w:val="right"/>
              <w:rPr>
                <w:rFonts w:ascii="標楷體" w:eastAsia="標楷體" w:hAnsi="標楷體" w:cs="新細明體"/>
                <w:color w:val="000000"/>
                <w:kern w:val="0"/>
                <w:szCs w:val="24"/>
              </w:rPr>
            </w:pPr>
            <w:r w:rsidRPr="0072707E">
              <w:rPr>
                <w:rFonts w:ascii="標楷體" w:eastAsia="標楷體" w:hAnsi="標楷體" w:cs="新細明體" w:hint="eastAsia"/>
                <w:color w:val="000000"/>
                <w:kern w:val="0"/>
                <w:szCs w:val="24"/>
              </w:rPr>
              <w:t>3</w:t>
            </w:r>
          </w:p>
        </w:tc>
        <w:tc>
          <w:tcPr>
            <w:tcW w:w="980" w:type="dxa"/>
            <w:tcBorders>
              <w:top w:val="nil"/>
              <w:left w:val="nil"/>
              <w:bottom w:val="single" w:sz="4" w:space="0" w:color="auto"/>
              <w:right w:val="single" w:sz="4" w:space="0" w:color="auto"/>
            </w:tcBorders>
            <w:shd w:val="clear" w:color="auto" w:fill="auto"/>
            <w:noWrap/>
            <w:vAlign w:val="center"/>
            <w:hideMark/>
          </w:tcPr>
          <w:p w14:paraId="74C61080" w14:textId="77777777" w:rsidR="0072707E" w:rsidRPr="0072707E" w:rsidRDefault="0072707E" w:rsidP="00AC570D">
            <w:pPr>
              <w:widowControl/>
              <w:jc w:val="right"/>
              <w:rPr>
                <w:rFonts w:ascii="標楷體" w:eastAsia="標楷體" w:hAnsi="標楷體" w:cs="新細明體"/>
                <w:color w:val="000000"/>
                <w:kern w:val="0"/>
                <w:szCs w:val="24"/>
              </w:rPr>
            </w:pPr>
            <w:r w:rsidRPr="0072707E">
              <w:rPr>
                <w:rFonts w:ascii="標楷體" w:eastAsia="標楷體" w:hAnsi="標楷體" w:cs="新細明體" w:hint="eastAsia"/>
                <w:color w:val="000000"/>
                <w:kern w:val="0"/>
                <w:szCs w:val="24"/>
              </w:rPr>
              <w:t>20</w:t>
            </w:r>
          </w:p>
        </w:tc>
      </w:tr>
      <w:tr w:rsidR="0072707E" w:rsidRPr="0072707E" w14:paraId="000AB927" w14:textId="77777777" w:rsidTr="0072707E">
        <w:trPr>
          <w:trHeight w:val="340"/>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704A572" w14:textId="77777777" w:rsidR="0072707E" w:rsidRPr="0072707E" w:rsidRDefault="0072707E" w:rsidP="00AC570D">
            <w:pPr>
              <w:widowControl/>
              <w:rPr>
                <w:rFonts w:ascii="標楷體" w:eastAsia="標楷體" w:hAnsi="標楷體" w:cs="新細明體"/>
                <w:color w:val="000000"/>
                <w:kern w:val="0"/>
                <w:szCs w:val="24"/>
              </w:rPr>
            </w:pPr>
            <w:r w:rsidRPr="0072707E">
              <w:rPr>
                <w:rFonts w:ascii="標楷體" w:eastAsia="標楷體" w:hAnsi="標楷體" w:cs="新細明體" w:hint="eastAsia"/>
                <w:color w:val="000000"/>
                <w:kern w:val="0"/>
                <w:szCs w:val="24"/>
              </w:rPr>
              <w:t>苗栗縣職業總工會-上屆</w:t>
            </w:r>
          </w:p>
        </w:tc>
        <w:tc>
          <w:tcPr>
            <w:tcW w:w="980" w:type="dxa"/>
            <w:tcBorders>
              <w:top w:val="nil"/>
              <w:left w:val="nil"/>
              <w:bottom w:val="single" w:sz="4" w:space="0" w:color="auto"/>
              <w:right w:val="single" w:sz="4" w:space="0" w:color="auto"/>
            </w:tcBorders>
            <w:shd w:val="clear" w:color="auto" w:fill="auto"/>
            <w:noWrap/>
            <w:vAlign w:val="center"/>
            <w:hideMark/>
          </w:tcPr>
          <w:p w14:paraId="284BD012" w14:textId="77777777" w:rsidR="0072707E" w:rsidRPr="0072707E" w:rsidRDefault="0072707E" w:rsidP="00AC570D">
            <w:pPr>
              <w:widowControl/>
              <w:jc w:val="right"/>
              <w:rPr>
                <w:rFonts w:ascii="標楷體" w:eastAsia="標楷體" w:hAnsi="標楷體" w:cs="新細明體"/>
                <w:color w:val="000000"/>
                <w:kern w:val="0"/>
                <w:szCs w:val="24"/>
              </w:rPr>
            </w:pPr>
            <w:r w:rsidRPr="0072707E">
              <w:rPr>
                <w:rFonts w:ascii="標楷體" w:eastAsia="標楷體" w:hAnsi="標楷體" w:cs="新細明體" w:hint="eastAsia"/>
                <w:color w:val="000000"/>
                <w:kern w:val="0"/>
                <w:szCs w:val="24"/>
              </w:rPr>
              <w:t>20</w:t>
            </w:r>
          </w:p>
        </w:tc>
        <w:tc>
          <w:tcPr>
            <w:tcW w:w="980" w:type="dxa"/>
            <w:tcBorders>
              <w:top w:val="nil"/>
              <w:left w:val="nil"/>
              <w:bottom w:val="single" w:sz="4" w:space="0" w:color="auto"/>
              <w:right w:val="single" w:sz="4" w:space="0" w:color="auto"/>
            </w:tcBorders>
            <w:shd w:val="clear" w:color="auto" w:fill="auto"/>
            <w:noWrap/>
            <w:vAlign w:val="center"/>
            <w:hideMark/>
          </w:tcPr>
          <w:p w14:paraId="7F7A0B37" w14:textId="77777777" w:rsidR="0072707E" w:rsidRPr="0072707E" w:rsidRDefault="0072707E" w:rsidP="00AC570D">
            <w:pPr>
              <w:widowControl/>
              <w:jc w:val="right"/>
              <w:rPr>
                <w:rFonts w:ascii="標楷體" w:eastAsia="標楷體" w:hAnsi="標楷體" w:cs="新細明體"/>
                <w:color w:val="000000"/>
                <w:kern w:val="0"/>
                <w:szCs w:val="24"/>
              </w:rPr>
            </w:pPr>
            <w:r w:rsidRPr="0072707E">
              <w:rPr>
                <w:rFonts w:ascii="標楷體" w:eastAsia="標楷體" w:hAnsi="標楷體" w:cs="新細明體" w:hint="eastAsia"/>
                <w:color w:val="000000"/>
                <w:kern w:val="0"/>
                <w:szCs w:val="24"/>
              </w:rPr>
              <w:t>8</w:t>
            </w:r>
          </w:p>
        </w:tc>
        <w:tc>
          <w:tcPr>
            <w:tcW w:w="980" w:type="dxa"/>
            <w:tcBorders>
              <w:top w:val="nil"/>
              <w:left w:val="nil"/>
              <w:bottom w:val="single" w:sz="4" w:space="0" w:color="auto"/>
              <w:right w:val="single" w:sz="4" w:space="0" w:color="auto"/>
            </w:tcBorders>
            <w:shd w:val="clear" w:color="auto" w:fill="auto"/>
            <w:noWrap/>
            <w:vAlign w:val="center"/>
            <w:hideMark/>
          </w:tcPr>
          <w:p w14:paraId="080D4488" w14:textId="77777777" w:rsidR="0072707E" w:rsidRPr="0072707E" w:rsidRDefault="0072707E" w:rsidP="00AC570D">
            <w:pPr>
              <w:widowControl/>
              <w:jc w:val="right"/>
              <w:rPr>
                <w:rFonts w:ascii="標楷體" w:eastAsia="標楷體" w:hAnsi="標楷體" w:cs="新細明體"/>
                <w:color w:val="000000"/>
                <w:kern w:val="0"/>
                <w:szCs w:val="24"/>
              </w:rPr>
            </w:pPr>
            <w:r w:rsidRPr="0072707E">
              <w:rPr>
                <w:rFonts w:ascii="標楷體" w:eastAsia="標楷體" w:hAnsi="標楷體" w:cs="新細明體" w:hint="eastAsia"/>
                <w:color w:val="000000"/>
                <w:kern w:val="0"/>
                <w:szCs w:val="24"/>
              </w:rPr>
              <w:t>28</w:t>
            </w:r>
          </w:p>
        </w:tc>
      </w:tr>
      <w:tr w:rsidR="0072707E" w:rsidRPr="0072707E" w14:paraId="40A64BFB" w14:textId="77777777" w:rsidTr="0072707E">
        <w:trPr>
          <w:trHeight w:val="340"/>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66DB2EF" w14:textId="77777777" w:rsidR="0072707E" w:rsidRPr="0072707E" w:rsidRDefault="0072707E" w:rsidP="00AC570D">
            <w:pPr>
              <w:widowControl/>
              <w:rPr>
                <w:rFonts w:ascii="標楷體" w:eastAsia="標楷體" w:hAnsi="標楷體" w:cs="新細明體"/>
                <w:color w:val="000000"/>
                <w:kern w:val="0"/>
                <w:szCs w:val="24"/>
              </w:rPr>
            </w:pPr>
            <w:r w:rsidRPr="0072707E">
              <w:rPr>
                <w:rFonts w:ascii="標楷體" w:eastAsia="標楷體" w:hAnsi="標楷體" w:cs="新細明體" w:hint="eastAsia"/>
                <w:color w:val="000000"/>
                <w:kern w:val="0"/>
                <w:szCs w:val="24"/>
              </w:rPr>
              <w:t>苗栗縣職業總工會-本屆</w:t>
            </w:r>
          </w:p>
        </w:tc>
        <w:tc>
          <w:tcPr>
            <w:tcW w:w="980" w:type="dxa"/>
            <w:tcBorders>
              <w:top w:val="nil"/>
              <w:left w:val="nil"/>
              <w:bottom w:val="single" w:sz="4" w:space="0" w:color="auto"/>
              <w:right w:val="single" w:sz="4" w:space="0" w:color="auto"/>
            </w:tcBorders>
            <w:shd w:val="clear" w:color="auto" w:fill="auto"/>
            <w:noWrap/>
            <w:vAlign w:val="center"/>
            <w:hideMark/>
          </w:tcPr>
          <w:p w14:paraId="29764348" w14:textId="77777777" w:rsidR="0072707E" w:rsidRPr="0072707E" w:rsidRDefault="0072707E" w:rsidP="00AC570D">
            <w:pPr>
              <w:widowControl/>
              <w:jc w:val="right"/>
              <w:rPr>
                <w:rFonts w:ascii="標楷體" w:eastAsia="標楷體" w:hAnsi="標楷體" w:cs="新細明體"/>
                <w:color w:val="000000"/>
                <w:kern w:val="0"/>
                <w:szCs w:val="24"/>
              </w:rPr>
            </w:pPr>
            <w:r w:rsidRPr="0072707E">
              <w:rPr>
                <w:rFonts w:ascii="標楷體" w:eastAsia="標楷體" w:hAnsi="標楷體" w:cs="新細明體" w:hint="eastAsia"/>
                <w:color w:val="000000"/>
                <w:kern w:val="0"/>
                <w:szCs w:val="24"/>
              </w:rPr>
              <w:t>13</w:t>
            </w:r>
          </w:p>
        </w:tc>
        <w:tc>
          <w:tcPr>
            <w:tcW w:w="980" w:type="dxa"/>
            <w:tcBorders>
              <w:top w:val="nil"/>
              <w:left w:val="nil"/>
              <w:bottom w:val="single" w:sz="4" w:space="0" w:color="auto"/>
              <w:right w:val="single" w:sz="4" w:space="0" w:color="auto"/>
            </w:tcBorders>
            <w:shd w:val="clear" w:color="auto" w:fill="auto"/>
            <w:noWrap/>
            <w:vAlign w:val="center"/>
            <w:hideMark/>
          </w:tcPr>
          <w:p w14:paraId="38FFFB12" w14:textId="77777777" w:rsidR="0072707E" w:rsidRPr="0072707E" w:rsidRDefault="0072707E" w:rsidP="00AC570D">
            <w:pPr>
              <w:widowControl/>
              <w:jc w:val="right"/>
              <w:rPr>
                <w:rFonts w:ascii="標楷體" w:eastAsia="標楷體" w:hAnsi="標楷體" w:cs="新細明體"/>
                <w:color w:val="000000"/>
                <w:kern w:val="0"/>
                <w:szCs w:val="24"/>
              </w:rPr>
            </w:pPr>
            <w:r w:rsidRPr="0072707E">
              <w:rPr>
                <w:rFonts w:ascii="標楷體" w:eastAsia="標楷體" w:hAnsi="標楷體" w:cs="新細明體" w:hint="eastAsia"/>
                <w:color w:val="000000"/>
                <w:kern w:val="0"/>
                <w:szCs w:val="24"/>
              </w:rPr>
              <w:t>7</w:t>
            </w:r>
          </w:p>
        </w:tc>
        <w:tc>
          <w:tcPr>
            <w:tcW w:w="980" w:type="dxa"/>
            <w:tcBorders>
              <w:top w:val="nil"/>
              <w:left w:val="nil"/>
              <w:bottom w:val="single" w:sz="4" w:space="0" w:color="auto"/>
              <w:right w:val="single" w:sz="4" w:space="0" w:color="auto"/>
            </w:tcBorders>
            <w:shd w:val="clear" w:color="auto" w:fill="auto"/>
            <w:noWrap/>
            <w:vAlign w:val="center"/>
            <w:hideMark/>
          </w:tcPr>
          <w:p w14:paraId="4F4FBA2E" w14:textId="77777777" w:rsidR="0072707E" w:rsidRPr="0072707E" w:rsidRDefault="0072707E" w:rsidP="00AC570D">
            <w:pPr>
              <w:widowControl/>
              <w:jc w:val="right"/>
              <w:rPr>
                <w:rFonts w:ascii="標楷體" w:eastAsia="標楷體" w:hAnsi="標楷體" w:cs="新細明體"/>
                <w:color w:val="000000"/>
                <w:kern w:val="0"/>
                <w:szCs w:val="24"/>
              </w:rPr>
            </w:pPr>
            <w:r w:rsidRPr="0072707E">
              <w:rPr>
                <w:rFonts w:ascii="標楷體" w:eastAsia="標楷體" w:hAnsi="標楷體" w:cs="新細明體" w:hint="eastAsia"/>
                <w:color w:val="000000"/>
                <w:kern w:val="0"/>
                <w:szCs w:val="24"/>
              </w:rPr>
              <w:t>20</w:t>
            </w:r>
          </w:p>
        </w:tc>
      </w:tr>
      <w:tr w:rsidR="0072707E" w:rsidRPr="0072707E" w14:paraId="26F7021F" w14:textId="77777777" w:rsidTr="0072707E">
        <w:trPr>
          <w:trHeight w:val="340"/>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46BDAAC9" w14:textId="77777777" w:rsidR="0072707E" w:rsidRPr="0072707E" w:rsidRDefault="0072707E" w:rsidP="00AC570D">
            <w:pPr>
              <w:widowControl/>
              <w:rPr>
                <w:rFonts w:ascii="標楷體" w:eastAsia="標楷體" w:hAnsi="標楷體" w:cs="新細明體"/>
                <w:color w:val="000000"/>
                <w:kern w:val="0"/>
                <w:szCs w:val="24"/>
              </w:rPr>
            </w:pPr>
            <w:r w:rsidRPr="0072707E">
              <w:rPr>
                <w:rFonts w:ascii="標楷體" w:eastAsia="標楷體" w:hAnsi="標楷體" w:cs="新細明體" w:hint="eastAsia"/>
                <w:color w:val="000000"/>
                <w:kern w:val="0"/>
                <w:szCs w:val="24"/>
              </w:rPr>
              <w:t>苗栗縣勞資關係協會-上屆</w:t>
            </w:r>
          </w:p>
        </w:tc>
        <w:tc>
          <w:tcPr>
            <w:tcW w:w="980" w:type="dxa"/>
            <w:tcBorders>
              <w:top w:val="nil"/>
              <w:left w:val="nil"/>
              <w:bottom w:val="single" w:sz="4" w:space="0" w:color="auto"/>
              <w:right w:val="single" w:sz="4" w:space="0" w:color="auto"/>
            </w:tcBorders>
            <w:shd w:val="clear" w:color="auto" w:fill="auto"/>
            <w:noWrap/>
            <w:vAlign w:val="center"/>
            <w:hideMark/>
          </w:tcPr>
          <w:p w14:paraId="754DA93F" w14:textId="77777777" w:rsidR="0072707E" w:rsidRPr="0072707E" w:rsidRDefault="0072707E" w:rsidP="00AC570D">
            <w:pPr>
              <w:widowControl/>
              <w:jc w:val="right"/>
              <w:rPr>
                <w:rFonts w:ascii="標楷體" w:eastAsia="標楷體" w:hAnsi="標楷體" w:cs="新細明體"/>
                <w:color w:val="000000"/>
                <w:kern w:val="0"/>
                <w:szCs w:val="24"/>
              </w:rPr>
            </w:pPr>
            <w:r w:rsidRPr="0072707E">
              <w:rPr>
                <w:rFonts w:ascii="標楷體" w:eastAsia="標楷體" w:hAnsi="標楷體" w:cs="新細明體" w:hint="eastAsia"/>
                <w:color w:val="000000"/>
                <w:kern w:val="0"/>
                <w:szCs w:val="24"/>
              </w:rPr>
              <w:t>14</w:t>
            </w:r>
          </w:p>
        </w:tc>
        <w:tc>
          <w:tcPr>
            <w:tcW w:w="980" w:type="dxa"/>
            <w:tcBorders>
              <w:top w:val="nil"/>
              <w:left w:val="nil"/>
              <w:bottom w:val="single" w:sz="4" w:space="0" w:color="auto"/>
              <w:right w:val="single" w:sz="4" w:space="0" w:color="auto"/>
            </w:tcBorders>
            <w:shd w:val="clear" w:color="auto" w:fill="auto"/>
            <w:noWrap/>
            <w:vAlign w:val="center"/>
            <w:hideMark/>
          </w:tcPr>
          <w:p w14:paraId="3F62D9FC" w14:textId="77777777" w:rsidR="0072707E" w:rsidRPr="0072707E" w:rsidRDefault="0072707E" w:rsidP="00AC570D">
            <w:pPr>
              <w:widowControl/>
              <w:jc w:val="right"/>
              <w:rPr>
                <w:rFonts w:ascii="標楷體" w:eastAsia="標楷體" w:hAnsi="標楷體" w:cs="新細明體"/>
                <w:color w:val="000000"/>
                <w:kern w:val="0"/>
                <w:szCs w:val="24"/>
              </w:rPr>
            </w:pPr>
            <w:r w:rsidRPr="0072707E">
              <w:rPr>
                <w:rFonts w:ascii="標楷體" w:eastAsia="標楷體" w:hAnsi="標楷體" w:cs="新細明體" w:hint="eastAsia"/>
                <w:color w:val="000000"/>
                <w:kern w:val="0"/>
                <w:szCs w:val="24"/>
              </w:rPr>
              <w:t>6</w:t>
            </w:r>
          </w:p>
        </w:tc>
        <w:tc>
          <w:tcPr>
            <w:tcW w:w="980" w:type="dxa"/>
            <w:tcBorders>
              <w:top w:val="nil"/>
              <w:left w:val="nil"/>
              <w:bottom w:val="single" w:sz="4" w:space="0" w:color="auto"/>
              <w:right w:val="single" w:sz="4" w:space="0" w:color="auto"/>
            </w:tcBorders>
            <w:shd w:val="clear" w:color="auto" w:fill="auto"/>
            <w:noWrap/>
            <w:vAlign w:val="center"/>
            <w:hideMark/>
          </w:tcPr>
          <w:p w14:paraId="4E517B60" w14:textId="77777777" w:rsidR="0072707E" w:rsidRPr="0072707E" w:rsidRDefault="0072707E" w:rsidP="00AC570D">
            <w:pPr>
              <w:widowControl/>
              <w:jc w:val="right"/>
              <w:rPr>
                <w:rFonts w:ascii="標楷體" w:eastAsia="標楷體" w:hAnsi="標楷體" w:cs="新細明體"/>
                <w:color w:val="000000"/>
                <w:kern w:val="0"/>
                <w:szCs w:val="24"/>
              </w:rPr>
            </w:pPr>
            <w:r w:rsidRPr="0072707E">
              <w:rPr>
                <w:rFonts w:ascii="標楷體" w:eastAsia="標楷體" w:hAnsi="標楷體" w:cs="新細明體" w:hint="eastAsia"/>
                <w:color w:val="000000"/>
                <w:kern w:val="0"/>
                <w:szCs w:val="24"/>
              </w:rPr>
              <w:t>20</w:t>
            </w:r>
          </w:p>
        </w:tc>
      </w:tr>
      <w:tr w:rsidR="0072707E" w:rsidRPr="0072707E" w14:paraId="01E39653" w14:textId="77777777" w:rsidTr="0072707E">
        <w:trPr>
          <w:trHeight w:val="340"/>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6D19167B" w14:textId="77777777" w:rsidR="0072707E" w:rsidRPr="0072707E" w:rsidRDefault="0072707E" w:rsidP="00AC570D">
            <w:pPr>
              <w:widowControl/>
              <w:rPr>
                <w:rFonts w:ascii="標楷體" w:eastAsia="標楷體" w:hAnsi="標楷體" w:cs="新細明體"/>
                <w:color w:val="000000"/>
                <w:kern w:val="0"/>
                <w:szCs w:val="24"/>
              </w:rPr>
            </w:pPr>
            <w:r w:rsidRPr="0072707E">
              <w:rPr>
                <w:rFonts w:ascii="標楷體" w:eastAsia="標楷體" w:hAnsi="標楷體" w:cs="新細明體" w:hint="eastAsia"/>
                <w:color w:val="000000"/>
                <w:kern w:val="0"/>
                <w:szCs w:val="24"/>
              </w:rPr>
              <w:t>苗栗縣勞資關係協會-本屆</w:t>
            </w:r>
          </w:p>
        </w:tc>
        <w:tc>
          <w:tcPr>
            <w:tcW w:w="980" w:type="dxa"/>
            <w:tcBorders>
              <w:top w:val="nil"/>
              <w:left w:val="nil"/>
              <w:bottom w:val="single" w:sz="4" w:space="0" w:color="auto"/>
              <w:right w:val="single" w:sz="4" w:space="0" w:color="auto"/>
            </w:tcBorders>
            <w:shd w:val="clear" w:color="auto" w:fill="auto"/>
            <w:noWrap/>
            <w:vAlign w:val="center"/>
            <w:hideMark/>
          </w:tcPr>
          <w:p w14:paraId="768067DD" w14:textId="77777777" w:rsidR="0072707E" w:rsidRPr="0072707E" w:rsidRDefault="0072707E" w:rsidP="00AC570D">
            <w:pPr>
              <w:widowControl/>
              <w:jc w:val="right"/>
              <w:rPr>
                <w:rFonts w:ascii="標楷體" w:eastAsia="標楷體" w:hAnsi="標楷體" w:cs="新細明體"/>
                <w:color w:val="000000"/>
                <w:kern w:val="0"/>
                <w:szCs w:val="24"/>
              </w:rPr>
            </w:pPr>
            <w:r w:rsidRPr="0072707E">
              <w:rPr>
                <w:rFonts w:ascii="標楷體" w:eastAsia="標楷體" w:hAnsi="標楷體" w:cs="新細明體" w:hint="eastAsia"/>
                <w:color w:val="000000"/>
                <w:kern w:val="0"/>
                <w:szCs w:val="24"/>
              </w:rPr>
              <w:t>11</w:t>
            </w:r>
          </w:p>
        </w:tc>
        <w:tc>
          <w:tcPr>
            <w:tcW w:w="980" w:type="dxa"/>
            <w:tcBorders>
              <w:top w:val="nil"/>
              <w:left w:val="nil"/>
              <w:bottom w:val="single" w:sz="4" w:space="0" w:color="auto"/>
              <w:right w:val="single" w:sz="4" w:space="0" w:color="auto"/>
            </w:tcBorders>
            <w:shd w:val="clear" w:color="auto" w:fill="auto"/>
            <w:noWrap/>
            <w:vAlign w:val="center"/>
            <w:hideMark/>
          </w:tcPr>
          <w:p w14:paraId="371D7ACD" w14:textId="77777777" w:rsidR="0072707E" w:rsidRPr="0072707E" w:rsidRDefault="0072707E" w:rsidP="00AC570D">
            <w:pPr>
              <w:widowControl/>
              <w:jc w:val="right"/>
              <w:rPr>
                <w:rFonts w:ascii="標楷體" w:eastAsia="標楷體" w:hAnsi="標楷體" w:cs="新細明體"/>
                <w:color w:val="000000"/>
                <w:kern w:val="0"/>
                <w:szCs w:val="24"/>
              </w:rPr>
            </w:pPr>
            <w:r w:rsidRPr="0072707E">
              <w:rPr>
                <w:rFonts w:ascii="標楷體" w:eastAsia="標楷體" w:hAnsi="標楷體" w:cs="新細明體" w:hint="eastAsia"/>
                <w:color w:val="000000"/>
                <w:kern w:val="0"/>
                <w:szCs w:val="24"/>
              </w:rPr>
              <w:t>7</w:t>
            </w:r>
          </w:p>
        </w:tc>
        <w:tc>
          <w:tcPr>
            <w:tcW w:w="980" w:type="dxa"/>
            <w:tcBorders>
              <w:top w:val="nil"/>
              <w:left w:val="nil"/>
              <w:bottom w:val="single" w:sz="4" w:space="0" w:color="auto"/>
              <w:right w:val="single" w:sz="4" w:space="0" w:color="auto"/>
            </w:tcBorders>
            <w:shd w:val="clear" w:color="auto" w:fill="auto"/>
            <w:noWrap/>
            <w:vAlign w:val="center"/>
            <w:hideMark/>
          </w:tcPr>
          <w:p w14:paraId="00FCEB82" w14:textId="77777777" w:rsidR="0072707E" w:rsidRPr="0072707E" w:rsidRDefault="0072707E" w:rsidP="00AC570D">
            <w:pPr>
              <w:widowControl/>
              <w:jc w:val="right"/>
              <w:rPr>
                <w:rFonts w:ascii="標楷體" w:eastAsia="標楷體" w:hAnsi="標楷體" w:cs="新細明體"/>
                <w:color w:val="000000"/>
                <w:kern w:val="0"/>
                <w:szCs w:val="24"/>
              </w:rPr>
            </w:pPr>
            <w:r w:rsidRPr="0072707E">
              <w:rPr>
                <w:rFonts w:ascii="標楷體" w:eastAsia="標楷體" w:hAnsi="標楷體" w:cs="新細明體" w:hint="eastAsia"/>
                <w:color w:val="000000"/>
                <w:kern w:val="0"/>
                <w:szCs w:val="24"/>
              </w:rPr>
              <w:t>18</w:t>
            </w:r>
          </w:p>
        </w:tc>
      </w:tr>
    </w:tbl>
    <w:p w14:paraId="1F8CF50E" w14:textId="77777777" w:rsidR="0072707E" w:rsidRPr="009E19BD" w:rsidRDefault="0072707E" w:rsidP="00B200FF">
      <w:pPr>
        <w:spacing w:beforeLines="50" w:before="180" w:afterLines="50" w:after="180" w:line="440" w:lineRule="exact"/>
        <w:ind w:leftChars="354" w:left="850" w:firstLineChars="200" w:firstLine="440"/>
        <w:rPr>
          <w:rFonts w:ascii="標楷體" w:eastAsia="標楷體" w:hAnsi="標楷體"/>
          <w:bCs/>
          <w:sz w:val="22"/>
          <w:szCs w:val="28"/>
        </w:rPr>
      </w:pPr>
    </w:p>
    <w:p w14:paraId="0967FFA4" w14:textId="783119E9" w:rsidR="004E63BE" w:rsidRPr="00C11713" w:rsidRDefault="00C1612C" w:rsidP="00C1194A">
      <w:pPr>
        <w:spacing w:beforeLines="50" w:before="180" w:afterLines="50" w:after="180" w:line="440" w:lineRule="exact"/>
        <w:jc w:val="both"/>
        <w:rPr>
          <w:rFonts w:ascii="標楷體" w:eastAsia="標楷體" w:hAnsi="標楷體"/>
          <w:b/>
          <w:sz w:val="28"/>
          <w:szCs w:val="28"/>
        </w:rPr>
      </w:pPr>
      <w:r w:rsidRPr="00C11713">
        <w:rPr>
          <w:rFonts w:ascii="標楷體" w:eastAsia="標楷體" w:hAnsi="標楷體" w:hint="eastAsia"/>
          <w:b/>
          <w:sz w:val="28"/>
          <w:szCs w:val="28"/>
        </w:rPr>
        <w:lastRenderedPageBreak/>
        <w:t>三、</w:t>
      </w:r>
      <w:r w:rsidR="00F7363B" w:rsidRPr="00C11713">
        <w:rPr>
          <w:rFonts w:ascii="標楷體" w:eastAsia="標楷體" w:hAnsi="標楷體" w:hint="eastAsia"/>
          <w:b/>
          <w:sz w:val="28"/>
          <w:szCs w:val="28"/>
        </w:rPr>
        <w:t>促進性別平等之規劃及目標</w:t>
      </w:r>
    </w:p>
    <w:p w14:paraId="1CD96D1F" w14:textId="6C0CA6D2" w:rsidR="00F7363B" w:rsidRDefault="00673756" w:rsidP="00C11713">
      <w:pPr>
        <w:spacing w:beforeLines="50" w:before="180" w:afterLines="50" w:after="180" w:line="440" w:lineRule="exact"/>
        <w:ind w:firstLineChars="200" w:firstLine="560"/>
        <w:jc w:val="both"/>
        <w:rPr>
          <w:rFonts w:ascii="標楷體" w:eastAsia="標楷體" w:hAnsi="標楷體"/>
          <w:sz w:val="28"/>
          <w:szCs w:val="28"/>
        </w:rPr>
      </w:pPr>
      <w:r>
        <w:rPr>
          <w:rFonts w:ascii="標楷體" w:eastAsia="標楷體" w:hAnsi="標楷體" w:hint="eastAsia"/>
          <w:sz w:val="28"/>
          <w:szCs w:val="28"/>
        </w:rPr>
        <w:t>勞工團體</w:t>
      </w:r>
      <w:r w:rsidR="00E426E2">
        <w:rPr>
          <w:rFonts w:ascii="標楷體" w:eastAsia="標楷體" w:hAnsi="標楷體" w:hint="eastAsia"/>
          <w:sz w:val="28"/>
          <w:szCs w:val="28"/>
        </w:rPr>
        <w:t>對</w:t>
      </w:r>
      <w:r>
        <w:rPr>
          <w:rFonts w:ascii="標楷體" w:eastAsia="標楷體" w:hAnsi="標楷體" w:hint="eastAsia"/>
          <w:sz w:val="28"/>
          <w:szCs w:val="28"/>
        </w:rPr>
        <w:t>於</w:t>
      </w:r>
      <w:r w:rsidR="00E426E2">
        <w:rPr>
          <w:rFonts w:ascii="標楷體" w:eastAsia="標楷體" w:hAnsi="標楷體" w:hint="eastAsia"/>
          <w:sz w:val="28"/>
          <w:szCs w:val="28"/>
        </w:rPr>
        <w:t>課程</w:t>
      </w:r>
      <w:r>
        <w:rPr>
          <w:rFonts w:ascii="標楷體" w:eastAsia="標楷體" w:hAnsi="標楷體" w:hint="eastAsia"/>
          <w:sz w:val="28"/>
          <w:szCs w:val="28"/>
        </w:rPr>
        <w:t>之</w:t>
      </w:r>
      <w:r w:rsidR="00E426E2">
        <w:rPr>
          <w:rFonts w:ascii="標楷體" w:eastAsia="標楷體" w:hAnsi="標楷體" w:hint="eastAsia"/>
          <w:sz w:val="28"/>
          <w:szCs w:val="28"/>
        </w:rPr>
        <w:t>規劃，</w:t>
      </w:r>
      <w:r>
        <w:rPr>
          <w:rFonts w:ascii="標楷體" w:eastAsia="標楷體" w:hAnsi="標楷體" w:hint="eastAsia"/>
          <w:sz w:val="28"/>
          <w:szCs w:val="28"/>
        </w:rPr>
        <w:t>皆需</w:t>
      </w:r>
      <w:r w:rsidR="00E426E2">
        <w:rPr>
          <w:rFonts w:ascii="標楷體" w:eastAsia="標楷體" w:hAnsi="標楷體" w:hint="eastAsia"/>
          <w:sz w:val="28"/>
          <w:szCs w:val="28"/>
        </w:rPr>
        <w:t>考量課程的需求</w:t>
      </w:r>
      <w:r>
        <w:rPr>
          <w:rFonts w:ascii="標楷體" w:eastAsia="標楷體" w:hAnsi="標楷體" w:hint="eastAsia"/>
          <w:sz w:val="28"/>
          <w:szCs w:val="28"/>
        </w:rPr>
        <w:t>量、開班率、出席率等</w:t>
      </w:r>
      <w:r w:rsidR="00835866">
        <w:rPr>
          <w:rFonts w:ascii="標楷體" w:eastAsia="標楷體" w:hAnsi="標楷體" w:hint="eastAsia"/>
          <w:sz w:val="28"/>
          <w:szCs w:val="28"/>
        </w:rPr>
        <w:t>因素</w:t>
      </w:r>
      <w:r>
        <w:rPr>
          <w:rFonts w:ascii="標楷體" w:eastAsia="標楷體" w:hAnsi="標楷體" w:hint="eastAsia"/>
          <w:sz w:val="28"/>
          <w:szCs w:val="28"/>
        </w:rPr>
        <w:t>，如歷年難以招生的課程，或</w:t>
      </w:r>
      <w:r w:rsidR="00E426E2">
        <w:rPr>
          <w:rFonts w:ascii="標楷體" w:eastAsia="標楷體" w:hAnsi="標楷體" w:hint="eastAsia"/>
          <w:sz w:val="28"/>
          <w:szCs w:val="28"/>
        </w:rPr>
        <w:t>出席率不佳的課程，</w:t>
      </w:r>
      <w:r>
        <w:rPr>
          <w:rFonts w:ascii="標楷體" w:eastAsia="標楷體" w:hAnsi="標楷體" w:hint="eastAsia"/>
          <w:sz w:val="28"/>
          <w:szCs w:val="28"/>
        </w:rPr>
        <w:t>傾向不再開設類似的課程，其結果</w:t>
      </w:r>
      <w:r w:rsidR="00E426E2">
        <w:rPr>
          <w:rFonts w:ascii="標楷體" w:eastAsia="標楷體" w:hAnsi="標楷體" w:hint="eastAsia"/>
          <w:sz w:val="28"/>
          <w:szCs w:val="28"/>
        </w:rPr>
        <w:t>可能顯示女性在職業訓練課程的</w:t>
      </w:r>
      <w:r>
        <w:rPr>
          <w:rFonts w:ascii="標楷體" w:eastAsia="標楷體" w:hAnsi="標楷體" w:hint="eastAsia"/>
          <w:sz w:val="28"/>
          <w:szCs w:val="28"/>
        </w:rPr>
        <w:t>意願</w:t>
      </w:r>
      <w:bookmarkStart w:id="0" w:name="_GoBack"/>
      <w:bookmarkEnd w:id="0"/>
      <w:r>
        <w:rPr>
          <w:rFonts w:ascii="標楷體" w:eastAsia="標楷體" w:hAnsi="標楷體" w:hint="eastAsia"/>
          <w:sz w:val="28"/>
          <w:szCs w:val="28"/>
        </w:rPr>
        <w:t>高於男性，較有轉換職業之需求</w:t>
      </w:r>
      <w:r w:rsidR="00F7363B">
        <w:rPr>
          <w:rFonts w:ascii="標楷體" w:eastAsia="標楷體" w:hAnsi="標楷體" w:hint="eastAsia"/>
          <w:sz w:val="28"/>
          <w:szCs w:val="28"/>
        </w:rPr>
        <w:t>，</w:t>
      </w:r>
      <w:r w:rsidR="00E426E2">
        <w:rPr>
          <w:rFonts w:ascii="標楷體" w:eastAsia="標楷體" w:hAnsi="標楷體" w:hint="eastAsia"/>
          <w:sz w:val="28"/>
          <w:szCs w:val="28"/>
        </w:rPr>
        <w:t>也有可能是開辦的課程較適合女性，以至於男性受訓意願低，為</w:t>
      </w:r>
      <w:r>
        <w:rPr>
          <w:rFonts w:ascii="標楷體" w:eastAsia="標楷體" w:hAnsi="標楷體" w:hint="eastAsia"/>
          <w:sz w:val="28"/>
          <w:szCs w:val="28"/>
        </w:rPr>
        <w:t>推動性別平等</w:t>
      </w:r>
      <w:r w:rsidR="00F7363B">
        <w:rPr>
          <w:rFonts w:ascii="標楷體" w:eastAsia="標楷體" w:hAnsi="標楷體" w:hint="eastAsia"/>
          <w:sz w:val="28"/>
          <w:szCs w:val="28"/>
        </w:rPr>
        <w:t>，</w:t>
      </w:r>
      <w:r w:rsidR="004A61A3">
        <w:rPr>
          <w:rFonts w:ascii="標楷體" w:eastAsia="標楷體" w:hAnsi="標楷體" w:hint="eastAsia"/>
          <w:sz w:val="28"/>
          <w:szCs w:val="28"/>
        </w:rPr>
        <w:t>規劃方案一：</w:t>
      </w:r>
      <w:r w:rsidR="00195A3D">
        <w:rPr>
          <w:rFonts w:ascii="標楷體" w:eastAsia="標楷體" w:hAnsi="標楷體" w:hint="eastAsia"/>
          <w:sz w:val="28"/>
          <w:szCs w:val="28"/>
        </w:rPr>
        <w:t>出席</w:t>
      </w:r>
      <w:r w:rsidR="004A61A3">
        <w:rPr>
          <w:rFonts w:ascii="標楷體" w:eastAsia="標楷體" w:hAnsi="標楷體" w:hint="eastAsia"/>
          <w:sz w:val="28"/>
          <w:szCs w:val="28"/>
        </w:rPr>
        <w:t>苗栗勞動會館管理委員會會議</w:t>
      </w:r>
      <w:r w:rsidR="00F7363B">
        <w:rPr>
          <w:rFonts w:ascii="標楷體" w:eastAsia="標楷體" w:hAnsi="標楷體" w:hint="eastAsia"/>
          <w:sz w:val="28"/>
          <w:szCs w:val="28"/>
        </w:rPr>
        <w:t>時，加強宣導，</w:t>
      </w:r>
      <w:r w:rsidR="00E426E2">
        <w:rPr>
          <w:rFonts w:ascii="標楷體" w:eastAsia="標楷體" w:hAnsi="標楷體" w:hint="eastAsia"/>
          <w:sz w:val="28"/>
          <w:szCs w:val="28"/>
        </w:rPr>
        <w:t>使</w:t>
      </w:r>
      <w:r>
        <w:rPr>
          <w:rFonts w:ascii="標楷體" w:eastAsia="標楷體" w:hAnsi="標楷體" w:hint="eastAsia"/>
          <w:sz w:val="28"/>
          <w:szCs w:val="28"/>
        </w:rPr>
        <w:t>勞工團體</w:t>
      </w:r>
      <w:r w:rsidR="00E426E2">
        <w:rPr>
          <w:rFonts w:ascii="標楷體" w:eastAsia="標楷體" w:hAnsi="標楷體" w:hint="eastAsia"/>
          <w:sz w:val="28"/>
          <w:szCs w:val="28"/>
        </w:rPr>
        <w:t>在規劃課程時，考量性別平等之</w:t>
      </w:r>
      <w:r>
        <w:rPr>
          <w:rFonts w:ascii="標楷體" w:eastAsia="標楷體" w:hAnsi="標楷體" w:hint="eastAsia"/>
          <w:sz w:val="28"/>
          <w:szCs w:val="28"/>
        </w:rPr>
        <w:t>因素，方案二：出席開辦單位的會員大會或定期大會時，請勞工團體</w:t>
      </w:r>
      <w:r w:rsidR="004A61A3">
        <w:rPr>
          <w:rFonts w:ascii="標楷體" w:eastAsia="標楷體" w:hAnsi="標楷體" w:hint="eastAsia"/>
          <w:sz w:val="28"/>
          <w:szCs w:val="28"/>
        </w:rPr>
        <w:t>確實讓所有會員工會得知開課訊息，使有需求的勞工皆有受訓的機會</w:t>
      </w:r>
      <w:r w:rsidR="00E426E2">
        <w:rPr>
          <w:rFonts w:ascii="標楷體" w:eastAsia="標楷體" w:hAnsi="標楷體" w:hint="eastAsia"/>
          <w:sz w:val="28"/>
          <w:szCs w:val="28"/>
        </w:rPr>
        <w:t>。</w:t>
      </w:r>
    </w:p>
    <w:p w14:paraId="62CE00B4" w14:textId="0B31D236" w:rsidR="00F7363B" w:rsidRPr="00C11713" w:rsidRDefault="00F7363B" w:rsidP="00C1194A">
      <w:pPr>
        <w:spacing w:beforeLines="50" w:before="180" w:afterLines="50" w:after="180" w:line="440" w:lineRule="exact"/>
        <w:jc w:val="both"/>
        <w:rPr>
          <w:rFonts w:ascii="標楷體" w:eastAsia="標楷體" w:hAnsi="標楷體"/>
          <w:b/>
          <w:sz w:val="28"/>
          <w:szCs w:val="28"/>
        </w:rPr>
      </w:pPr>
      <w:r w:rsidRPr="00C11713">
        <w:rPr>
          <w:rFonts w:ascii="標楷體" w:eastAsia="標楷體" w:hAnsi="標楷體" w:hint="eastAsia"/>
          <w:b/>
          <w:sz w:val="28"/>
          <w:szCs w:val="28"/>
        </w:rPr>
        <w:t>四、結語</w:t>
      </w:r>
    </w:p>
    <w:p w14:paraId="46976E90" w14:textId="64B6168A" w:rsidR="00B200FF" w:rsidRPr="00C1194A" w:rsidRDefault="00964F75" w:rsidP="00EE425A">
      <w:pPr>
        <w:spacing w:beforeLines="50" w:before="180" w:afterLines="50" w:after="180" w:line="440" w:lineRule="exact"/>
        <w:ind w:firstLineChars="200" w:firstLine="560"/>
        <w:jc w:val="both"/>
        <w:rPr>
          <w:rFonts w:ascii="標楷體" w:eastAsia="標楷體" w:hAnsi="標楷體"/>
          <w:sz w:val="28"/>
          <w:szCs w:val="28"/>
        </w:rPr>
      </w:pPr>
      <w:r>
        <w:rPr>
          <w:rFonts w:ascii="標楷體" w:eastAsia="標楷體" w:hAnsi="標楷體" w:hint="eastAsia"/>
          <w:sz w:val="28"/>
          <w:szCs w:val="28"/>
        </w:rPr>
        <w:t>針對苗栗勞動會館接受職業訓練人</w:t>
      </w:r>
      <w:r w:rsidR="00D743C5">
        <w:rPr>
          <w:rFonts w:ascii="標楷體" w:eastAsia="標楷體" w:hAnsi="標楷體" w:hint="eastAsia"/>
          <w:sz w:val="28"/>
          <w:szCs w:val="28"/>
        </w:rPr>
        <w:t>數</w:t>
      </w:r>
      <w:r>
        <w:rPr>
          <w:rFonts w:ascii="標楷體" w:eastAsia="標楷體" w:hAnsi="標楷體" w:hint="eastAsia"/>
          <w:sz w:val="28"/>
          <w:szCs w:val="28"/>
        </w:rPr>
        <w:t>，為女性所佔比例高於男性，按年份、</w:t>
      </w:r>
      <w:r w:rsidR="00723E37">
        <w:rPr>
          <w:rFonts w:ascii="標楷體" w:eastAsia="標楷體" w:hAnsi="標楷體" w:hint="eastAsia"/>
          <w:sz w:val="28"/>
          <w:szCs w:val="28"/>
        </w:rPr>
        <w:t>勞工團體</w:t>
      </w:r>
      <w:r>
        <w:rPr>
          <w:rFonts w:ascii="標楷體" w:eastAsia="標楷體" w:hAnsi="標楷體" w:hint="eastAsia"/>
          <w:sz w:val="28"/>
          <w:szCs w:val="28"/>
        </w:rPr>
        <w:t>、課程類別統計分析，均顯示相同結果，惟課程類別依不同的課程類別，有顯示部分的差異，另以</w:t>
      </w:r>
      <w:r w:rsidR="00723E37">
        <w:rPr>
          <w:rFonts w:ascii="標楷體" w:eastAsia="標楷體" w:hAnsi="標楷體" w:hint="eastAsia"/>
          <w:sz w:val="28"/>
          <w:szCs w:val="28"/>
        </w:rPr>
        <w:t>勞工團體</w:t>
      </w:r>
      <w:r>
        <w:rPr>
          <w:rFonts w:ascii="標楷體" w:eastAsia="標楷體" w:hAnsi="標楷體" w:hint="eastAsia"/>
          <w:sz w:val="28"/>
          <w:szCs w:val="28"/>
        </w:rPr>
        <w:t>理監事性別統計，則顯示與職訓課程無相關</w:t>
      </w:r>
      <w:r w:rsidR="005A0307">
        <w:rPr>
          <w:rFonts w:ascii="標楷體" w:eastAsia="標楷體" w:hAnsi="標楷體" w:hint="eastAsia"/>
          <w:sz w:val="28"/>
          <w:szCs w:val="28"/>
        </w:rPr>
        <w:t>。</w:t>
      </w:r>
      <w:r w:rsidR="00EE425A">
        <w:rPr>
          <w:rFonts w:ascii="標楷體" w:eastAsia="標楷體" w:hAnsi="標楷體" w:hint="eastAsia"/>
          <w:sz w:val="28"/>
          <w:szCs w:val="28"/>
        </w:rPr>
        <w:t>為發揮職業訓練課程之效益，期望透過政策宣導及勞工團體的協助，提升勞工對職業訓練課程之了解，讓有需求的勞工都能獲得相關的資訊。</w:t>
      </w:r>
    </w:p>
    <w:sectPr w:rsidR="00B200FF" w:rsidRPr="00C1194A" w:rsidSect="00C1194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DBE7D" w14:textId="77777777" w:rsidR="00AB1B97" w:rsidRDefault="00AB1B97" w:rsidP="000245D2">
      <w:r>
        <w:separator/>
      </w:r>
    </w:p>
  </w:endnote>
  <w:endnote w:type="continuationSeparator" w:id="0">
    <w:p w14:paraId="5464F91A" w14:textId="77777777" w:rsidR="00AB1B97" w:rsidRDefault="00AB1B97" w:rsidP="00024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6311E" w14:textId="77777777" w:rsidR="00AB1B97" w:rsidRDefault="00AB1B97" w:rsidP="000245D2">
      <w:r>
        <w:separator/>
      </w:r>
    </w:p>
  </w:footnote>
  <w:footnote w:type="continuationSeparator" w:id="0">
    <w:p w14:paraId="054F5505" w14:textId="77777777" w:rsidR="00AB1B97" w:rsidRDefault="00AB1B97" w:rsidP="00024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F43E9"/>
    <w:multiLevelType w:val="hybridMultilevel"/>
    <w:tmpl w:val="ECD8A55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0B3"/>
    <w:rsid w:val="000245D2"/>
    <w:rsid w:val="00032014"/>
    <w:rsid w:val="00066E06"/>
    <w:rsid w:val="00093C2B"/>
    <w:rsid w:val="0009400F"/>
    <w:rsid w:val="000C261A"/>
    <w:rsid w:val="00111909"/>
    <w:rsid w:val="00125B24"/>
    <w:rsid w:val="0014363C"/>
    <w:rsid w:val="001831A4"/>
    <w:rsid w:val="00195A3D"/>
    <w:rsid w:val="001A1A07"/>
    <w:rsid w:val="001B34DC"/>
    <w:rsid w:val="001F4AF3"/>
    <w:rsid w:val="002439D2"/>
    <w:rsid w:val="002A6EC2"/>
    <w:rsid w:val="002D53F5"/>
    <w:rsid w:val="003306D8"/>
    <w:rsid w:val="0034609E"/>
    <w:rsid w:val="003556E0"/>
    <w:rsid w:val="00363DA0"/>
    <w:rsid w:val="003D4B01"/>
    <w:rsid w:val="003E7504"/>
    <w:rsid w:val="00411F5F"/>
    <w:rsid w:val="0043061E"/>
    <w:rsid w:val="004446B8"/>
    <w:rsid w:val="00456C54"/>
    <w:rsid w:val="00467C67"/>
    <w:rsid w:val="00482784"/>
    <w:rsid w:val="0049535D"/>
    <w:rsid w:val="004A61A3"/>
    <w:rsid w:val="004E63BE"/>
    <w:rsid w:val="00521DA3"/>
    <w:rsid w:val="005A0307"/>
    <w:rsid w:val="005A1E87"/>
    <w:rsid w:val="005A52B2"/>
    <w:rsid w:val="006031AE"/>
    <w:rsid w:val="006129B2"/>
    <w:rsid w:val="00660CBA"/>
    <w:rsid w:val="00673756"/>
    <w:rsid w:val="00690093"/>
    <w:rsid w:val="006F5503"/>
    <w:rsid w:val="0070504E"/>
    <w:rsid w:val="00723E37"/>
    <w:rsid w:val="0072707E"/>
    <w:rsid w:val="007354E8"/>
    <w:rsid w:val="007E26EB"/>
    <w:rsid w:val="00821117"/>
    <w:rsid w:val="00835866"/>
    <w:rsid w:val="00841835"/>
    <w:rsid w:val="00842977"/>
    <w:rsid w:val="00864803"/>
    <w:rsid w:val="008E2C08"/>
    <w:rsid w:val="008F15F0"/>
    <w:rsid w:val="00936EB8"/>
    <w:rsid w:val="00941AF3"/>
    <w:rsid w:val="00964F75"/>
    <w:rsid w:val="009D66C4"/>
    <w:rsid w:val="009E19BD"/>
    <w:rsid w:val="009E3193"/>
    <w:rsid w:val="00A07DED"/>
    <w:rsid w:val="00A120C0"/>
    <w:rsid w:val="00A76CBE"/>
    <w:rsid w:val="00A869D8"/>
    <w:rsid w:val="00AB1B97"/>
    <w:rsid w:val="00AC7086"/>
    <w:rsid w:val="00AD03B7"/>
    <w:rsid w:val="00AD56CA"/>
    <w:rsid w:val="00B200FF"/>
    <w:rsid w:val="00B2416D"/>
    <w:rsid w:val="00B4491B"/>
    <w:rsid w:val="00B63718"/>
    <w:rsid w:val="00B638DE"/>
    <w:rsid w:val="00B75E23"/>
    <w:rsid w:val="00BB1A2F"/>
    <w:rsid w:val="00BB1DC4"/>
    <w:rsid w:val="00BB6EFF"/>
    <w:rsid w:val="00BE1ABE"/>
    <w:rsid w:val="00C11713"/>
    <w:rsid w:val="00C1194A"/>
    <w:rsid w:val="00C13FB7"/>
    <w:rsid w:val="00C1612C"/>
    <w:rsid w:val="00C21E68"/>
    <w:rsid w:val="00C42185"/>
    <w:rsid w:val="00C642B3"/>
    <w:rsid w:val="00CF6A8F"/>
    <w:rsid w:val="00D00F0E"/>
    <w:rsid w:val="00D03B69"/>
    <w:rsid w:val="00D65929"/>
    <w:rsid w:val="00D67CEC"/>
    <w:rsid w:val="00D743C5"/>
    <w:rsid w:val="00D81B58"/>
    <w:rsid w:val="00DA5623"/>
    <w:rsid w:val="00E03F6B"/>
    <w:rsid w:val="00E16735"/>
    <w:rsid w:val="00E172C4"/>
    <w:rsid w:val="00E24E74"/>
    <w:rsid w:val="00E426E2"/>
    <w:rsid w:val="00EE425A"/>
    <w:rsid w:val="00EF05B9"/>
    <w:rsid w:val="00F12110"/>
    <w:rsid w:val="00F202E8"/>
    <w:rsid w:val="00F7363B"/>
    <w:rsid w:val="00F9005E"/>
    <w:rsid w:val="00FA7F22"/>
    <w:rsid w:val="00FB6CDC"/>
    <w:rsid w:val="00FC12EF"/>
    <w:rsid w:val="00FE03B2"/>
    <w:rsid w:val="00FE0C2B"/>
    <w:rsid w:val="00FE3FE4"/>
    <w:rsid w:val="00FE60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A6E3B"/>
  <w15:docId w15:val="{0298FEB8-EB64-4D25-8F55-6B4F12AF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0B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6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qFormat/>
    <w:rsid w:val="00FE60B3"/>
    <w:pPr>
      <w:ind w:leftChars="200" w:left="480"/>
    </w:pPr>
  </w:style>
  <w:style w:type="paragraph" w:styleId="a6">
    <w:name w:val="header"/>
    <w:basedOn w:val="a"/>
    <w:link w:val="a7"/>
    <w:uiPriority w:val="99"/>
    <w:unhideWhenUsed/>
    <w:rsid w:val="000245D2"/>
    <w:pPr>
      <w:tabs>
        <w:tab w:val="center" w:pos="4153"/>
        <w:tab w:val="right" w:pos="8306"/>
      </w:tabs>
      <w:snapToGrid w:val="0"/>
    </w:pPr>
    <w:rPr>
      <w:sz w:val="20"/>
      <w:szCs w:val="20"/>
    </w:rPr>
  </w:style>
  <w:style w:type="character" w:customStyle="1" w:styleId="a7">
    <w:name w:val="頁首 字元"/>
    <w:basedOn w:val="a0"/>
    <w:link w:val="a6"/>
    <w:uiPriority w:val="99"/>
    <w:rsid w:val="000245D2"/>
    <w:rPr>
      <w:sz w:val="20"/>
      <w:szCs w:val="20"/>
    </w:rPr>
  </w:style>
  <w:style w:type="paragraph" w:styleId="a8">
    <w:name w:val="footer"/>
    <w:basedOn w:val="a"/>
    <w:link w:val="a9"/>
    <w:uiPriority w:val="99"/>
    <w:unhideWhenUsed/>
    <w:rsid w:val="000245D2"/>
    <w:pPr>
      <w:tabs>
        <w:tab w:val="center" w:pos="4153"/>
        <w:tab w:val="right" w:pos="8306"/>
      </w:tabs>
      <w:snapToGrid w:val="0"/>
    </w:pPr>
    <w:rPr>
      <w:sz w:val="20"/>
      <w:szCs w:val="20"/>
    </w:rPr>
  </w:style>
  <w:style w:type="character" w:customStyle="1" w:styleId="a9">
    <w:name w:val="頁尾 字元"/>
    <w:basedOn w:val="a0"/>
    <w:link w:val="a8"/>
    <w:uiPriority w:val="99"/>
    <w:rsid w:val="000245D2"/>
    <w:rPr>
      <w:sz w:val="20"/>
      <w:szCs w:val="20"/>
    </w:rPr>
  </w:style>
  <w:style w:type="paragraph" w:styleId="aa">
    <w:name w:val="Balloon Text"/>
    <w:basedOn w:val="a"/>
    <w:link w:val="ab"/>
    <w:uiPriority w:val="99"/>
    <w:semiHidden/>
    <w:unhideWhenUsed/>
    <w:rsid w:val="00E24E7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24E74"/>
    <w:rPr>
      <w:rFonts w:asciiTheme="majorHAnsi" w:eastAsiaTheme="majorEastAsia" w:hAnsiTheme="majorHAnsi" w:cstheme="majorBidi"/>
      <w:sz w:val="18"/>
      <w:szCs w:val="18"/>
    </w:rPr>
  </w:style>
  <w:style w:type="character" w:customStyle="1" w:styleId="a5">
    <w:name w:val="清單段落 字元"/>
    <w:link w:val="a4"/>
    <w:locked/>
    <w:rsid w:val="004E6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5906">
      <w:bodyDiv w:val="1"/>
      <w:marLeft w:val="0"/>
      <w:marRight w:val="0"/>
      <w:marTop w:val="0"/>
      <w:marBottom w:val="0"/>
      <w:divBdr>
        <w:top w:val="none" w:sz="0" w:space="0" w:color="auto"/>
        <w:left w:val="none" w:sz="0" w:space="0" w:color="auto"/>
        <w:bottom w:val="none" w:sz="0" w:space="0" w:color="auto"/>
        <w:right w:val="none" w:sz="0" w:space="0" w:color="auto"/>
      </w:divBdr>
    </w:div>
    <w:div w:id="150950947">
      <w:bodyDiv w:val="1"/>
      <w:marLeft w:val="0"/>
      <w:marRight w:val="0"/>
      <w:marTop w:val="0"/>
      <w:marBottom w:val="0"/>
      <w:divBdr>
        <w:top w:val="none" w:sz="0" w:space="0" w:color="auto"/>
        <w:left w:val="none" w:sz="0" w:space="0" w:color="auto"/>
        <w:bottom w:val="none" w:sz="0" w:space="0" w:color="auto"/>
        <w:right w:val="none" w:sz="0" w:space="0" w:color="auto"/>
      </w:divBdr>
    </w:div>
    <w:div w:id="434833836">
      <w:bodyDiv w:val="1"/>
      <w:marLeft w:val="0"/>
      <w:marRight w:val="0"/>
      <w:marTop w:val="0"/>
      <w:marBottom w:val="0"/>
      <w:divBdr>
        <w:top w:val="none" w:sz="0" w:space="0" w:color="auto"/>
        <w:left w:val="none" w:sz="0" w:space="0" w:color="auto"/>
        <w:bottom w:val="none" w:sz="0" w:space="0" w:color="auto"/>
        <w:right w:val="none" w:sz="0" w:space="0" w:color="auto"/>
      </w:divBdr>
    </w:div>
    <w:div w:id="729495902">
      <w:bodyDiv w:val="1"/>
      <w:marLeft w:val="0"/>
      <w:marRight w:val="0"/>
      <w:marTop w:val="0"/>
      <w:marBottom w:val="0"/>
      <w:divBdr>
        <w:top w:val="none" w:sz="0" w:space="0" w:color="auto"/>
        <w:left w:val="none" w:sz="0" w:space="0" w:color="auto"/>
        <w:bottom w:val="none" w:sz="0" w:space="0" w:color="auto"/>
        <w:right w:val="none" w:sz="0" w:space="0" w:color="auto"/>
      </w:divBdr>
    </w:div>
    <w:div w:id="1478182187">
      <w:bodyDiv w:val="1"/>
      <w:marLeft w:val="0"/>
      <w:marRight w:val="0"/>
      <w:marTop w:val="0"/>
      <w:marBottom w:val="0"/>
      <w:divBdr>
        <w:top w:val="none" w:sz="0" w:space="0" w:color="auto"/>
        <w:left w:val="none" w:sz="0" w:space="0" w:color="auto"/>
        <w:bottom w:val="none" w:sz="0" w:space="0" w:color="auto"/>
        <w:right w:val="none" w:sz="0" w:space="0" w:color="auto"/>
      </w:divBdr>
    </w:div>
    <w:div w:id="153245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E:\BK1100728\249068\Desktop\&#24615;&#21029;&#20998;&#26512;\&#24615;&#21029;&#32113;&#35336;&#20998;&#2651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BK1100728\249068\Desktop\&#24615;&#21029;&#20998;&#26512;\&#24615;&#21029;&#32113;&#35336;&#20998;&#2651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BK1100728\249068\Desktop\&#24615;&#21029;&#20998;&#26512;\&#24615;&#21029;&#32113;&#35336;&#20998;&#2651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BK1100728\249068\Desktop\&#24615;&#21029;&#20998;&#26512;\&#24615;&#21029;&#32113;&#35336;&#20998;&#26512;.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圖表!$B$69</c:f>
              <c:strCache>
                <c:ptCount val="1"/>
                <c:pt idx="0">
                  <c:v>男</c:v>
                </c:pt>
              </c:strCache>
            </c:strRef>
          </c:tx>
          <c:spPr>
            <a:solidFill>
              <a:schemeClr val="accent1"/>
            </a:solidFill>
            <a:ln>
              <a:noFill/>
            </a:ln>
            <a:effectLst/>
          </c:spPr>
          <c:invertIfNegative val="0"/>
          <c:cat>
            <c:strRef>
              <c:f>圖表!$A$70:$A$72</c:f>
              <c:strCache>
                <c:ptCount val="3"/>
                <c:pt idx="0">
                  <c:v>110年</c:v>
                </c:pt>
                <c:pt idx="1">
                  <c:v>111年</c:v>
                </c:pt>
                <c:pt idx="2">
                  <c:v>112年</c:v>
                </c:pt>
              </c:strCache>
            </c:strRef>
          </c:cat>
          <c:val>
            <c:numRef>
              <c:f>圖表!$B$70:$B$72</c:f>
              <c:numCache>
                <c:formatCode>General</c:formatCode>
                <c:ptCount val="3"/>
                <c:pt idx="0">
                  <c:v>49</c:v>
                </c:pt>
                <c:pt idx="1">
                  <c:v>45</c:v>
                </c:pt>
                <c:pt idx="2">
                  <c:v>10</c:v>
                </c:pt>
              </c:numCache>
            </c:numRef>
          </c:val>
          <c:extLst>
            <c:ext xmlns:c16="http://schemas.microsoft.com/office/drawing/2014/chart" uri="{C3380CC4-5D6E-409C-BE32-E72D297353CC}">
              <c16:uniqueId val="{00000000-5A00-4B7E-88E3-C4E762A36F03}"/>
            </c:ext>
          </c:extLst>
        </c:ser>
        <c:ser>
          <c:idx val="1"/>
          <c:order val="1"/>
          <c:tx>
            <c:strRef>
              <c:f>圖表!$C$69</c:f>
              <c:strCache>
                <c:ptCount val="1"/>
                <c:pt idx="0">
                  <c:v>女</c:v>
                </c:pt>
              </c:strCache>
            </c:strRef>
          </c:tx>
          <c:spPr>
            <a:solidFill>
              <a:schemeClr val="accent2"/>
            </a:solidFill>
            <a:ln>
              <a:noFill/>
            </a:ln>
            <a:effectLst/>
          </c:spPr>
          <c:invertIfNegative val="0"/>
          <c:cat>
            <c:strRef>
              <c:f>圖表!$A$70:$A$72</c:f>
              <c:strCache>
                <c:ptCount val="3"/>
                <c:pt idx="0">
                  <c:v>110年</c:v>
                </c:pt>
                <c:pt idx="1">
                  <c:v>111年</c:v>
                </c:pt>
                <c:pt idx="2">
                  <c:v>112年</c:v>
                </c:pt>
              </c:strCache>
            </c:strRef>
          </c:cat>
          <c:val>
            <c:numRef>
              <c:f>圖表!$C$70:$C$72</c:f>
              <c:numCache>
                <c:formatCode>General</c:formatCode>
                <c:ptCount val="3"/>
                <c:pt idx="0">
                  <c:v>488</c:v>
                </c:pt>
                <c:pt idx="1">
                  <c:v>491</c:v>
                </c:pt>
                <c:pt idx="2">
                  <c:v>281</c:v>
                </c:pt>
              </c:numCache>
            </c:numRef>
          </c:val>
          <c:extLst>
            <c:ext xmlns:c16="http://schemas.microsoft.com/office/drawing/2014/chart" uri="{C3380CC4-5D6E-409C-BE32-E72D297353CC}">
              <c16:uniqueId val="{00000001-5A00-4B7E-88E3-C4E762A36F03}"/>
            </c:ext>
          </c:extLst>
        </c:ser>
        <c:dLbls>
          <c:showLegendKey val="0"/>
          <c:showVal val="0"/>
          <c:showCatName val="0"/>
          <c:showSerName val="0"/>
          <c:showPercent val="0"/>
          <c:showBubbleSize val="0"/>
        </c:dLbls>
        <c:gapWidth val="219"/>
        <c:overlap val="-27"/>
        <c:axId val="1433373840"/>
        <c:axId val="1433374672"/>
      </c:barChart>
      <c:catAx>
        <c:axId val="1433373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433374672"/>
        <c:crosses val="autoZero"/>
        <c:auto val="1"/>
        <c:lblAlgn val="ctr"/>
        <c:lblOffset val="100"/>
        <c:noMultiLvlLbl val="0"/>
      </c:catAx>
      <c:valAx>
        <c:axId val="1433374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43337384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zh-TW"/>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工作表1!$B$2</c:f>
              <c:strCache>
                <c:ptCount val="1"/>
                <c:pt idx="0">
                  <c:v>男</c:v>
                </c:pt>
              </c:strCache>
            </c:strRef>
          </c:tx>
          <c:spPr>
            <a:solidFill>
              <a:schemeClr val="accent1"/>
            </a:solidFill>
            <a:ln>
              <a:noFill/>
            </a:ln>
            <a:effectLst/>
          </c:spPr>
          <c:invertIfNegative val="0"/>
          <c:cat>
            <c:strRef>
              <c:f>工作表1!$A$3:$A$6</c:f>
              <c:strCache>
                <c:ptCount val="4"/>
                <c:pt idx="0">
                  <c:v>苗栗縣總工會</c:v>
                </c:pt>
                <c:pt idx="1">
                  <c:v>苗栗縣產業總工會</c:v>
                </c:pt>
                <c:pt idx="2">
                  <c:v>苗栗縣職業總工會</c:v>
                </c:pt>
                <c:pt idx="3">
                  <c:v>勞資關係協會</c:v>
                </c:pt>
              </c:strCache>
            </c:strRef>
          </c:cat>
          <c:val>
            <c:numRef>
              <c:f>工作表1!$B$3:$B$6</c:f>
              <c:numCache>
                <c:formatCode>General</c:formatCode>
                <c:ptCount val="4"/>
                <c:pt idx="0">
                  <c:v>19</c:v>
                </c:pt>
                <c:pt idx="1">
                  <c:v>22</c:v>
                </c:pt>
                <c:pt idx="2">
                  <c:v>34</c:v>
                </c:pt>
                <c:pt idx="3">
                  <c:v>29</c:v>
                </c:pt>
              </c:numCache>
            </c:numRef>
          </c:val>
          <c:extLst>
            <c:ext xmlns:c16="http://schemas.microsoft.com/office/drawing/2014/chart" uri="{C3380CC4-5D6E-409C-BE32-E72D297353CC}">
              <c16:uniqueId val="{00000000-B52E-4B7D-870C-F88BC518B406}"/>
            </c:ext>
          </c:extLst>
        </c:ser>
        <c:ser>
          <c:idx val="1"/>
          <c:order val="1"/>
          <c:tx>
            <c:strRef>
              <c:f>工作表1!$C$2</c:f>
              <c:strCache>
                <c:ptCount val="1"/>
                <c:pt idx="0">
                  <c:v>女</c:v>
                </c:pt>
              </c:strCache>
            </c:strRef>
          </c:tx>
          <c:spPr>
            <a:solidFill>
              <a:schemeClr val="accent2"/>
            </a:solidFill>
            <a:ln>
              <a:noFill/>
            </a:ln>
            <a:effectLst/>
          </c:spPr>
          <c:invertIfNegative val="0"/>
          <c:cat>
            <c:strRef>
              <c:f>工作表1!$A$3:$A$6</c:f>
              <c:strCache>
                <c:ptCount val="4"/>
                <c:pt idx="0">
                  <c:v>苗栗縣總工會</c:v>
                </c:pt>
                <c:pt idx="1">
                  <c:v>苗栗縣產業總工會</c:v>
                </c:pt>
                <c:pt idx="2">
                  <c:v>苗栗縣職業總工會</c:v>
                </c:pt>
                <c:pt idx="3">
                  <c:v>勞資關係協會</c:v>
                </c:pt>
              </c:strCache>
            </c:strRef>
          </c:cat>
          <c:val>
            <c:numRef>
              <c:f>工作表1!$C$3:$C$6</c:f>
              <c:numCache>
                <c:formatCode>General</c:formatCode>
                <c:ptCount val="4"/>
                <c:pt idx="0">
                  <c:v>334</c:v>
                </c:pt>
                <c:pt idx="1">
                  <c:v>297</c:v>
                </c:pt>
                <c:pt idx="2">
                  <c:v>419</c:v>
                </c:pt>
                <c:pt idx="3">
                  <c:v>210</c:v>
                </c:pt>
              </c:numCache>
            </c:numRef>
          </c:val>
          <c:extLst>
            <c:ext xmlns:c16="http://schemas.microsoft.com/office/drawing/2014/chart" uri="{C3380CC4-5D6E-409C-BE32-E72D297353CC}">
              <c16:uniqueId val="{00000001-B52E-4B7D-870C-F88BC518B406}"/>
            </c:ext>
          </c:extLst>
        </c:ser>
        <c:dLbls>
          <c:showLegendKey val="0"/>
          <c:showVal val="0"/>
          <c:showCatName val="0"/>
          <c:showSerName val="0"/>
          <c:showPercent val="0"/>
          <c:showBubbleSize val="0"/>
        </c:dLbls>
        <c:gapWidth val="219"/>
        <c:overlap val="-27"/>
        <c:axId val="1874685359"/>
        <c:axId val="1874689519"/>
      </c:barChart>
      <c:catAx>
        <c:axId val="18746853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874689519"/>
        <c:crosses val="autoZero"/>
        <c:auto val="1"/>
        <c:lblAlgn val="ctr"/>
        <c:lblOffset val="100"/>
        <c:noMultiLvlLbl val="0"/>
      </c:catAx>
      <c:valAx>
        <c:axId val="18746895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874685359"/>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zh-TW"/>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圖表!$S$17</c:f>
              <c:strCache>
                <c:ptCount val="1"/>
                <c:pt idx="0">
                  <c:v>男</c:v>
                </c:pt>
              </c:strCache>
            </c:strRef>
          </c:tx>
          <c:spPr>
            <a:solidFill>
              <a:schemeClr val="accent1"/>
            </a:solidFill>
            <a:ln>
              <a:noFill/>
            </a:ln>
            <a:effectLst/>
          </c:spPr>
          <c:invertIfNegative val="0"/>
          <c:cat>
            <c:strRef>
              <c:f>圖表!$R$18:$R$24</c:f>
              <c:strCache>
                <c:ptCount val="7"/>
                <c:pt idx="0">
                  <c:v>勞動法令相關</c:v>
                </c:pt>
                <c:pt idx="1">
                  <c:v>語言相關</c:v>
                </c:pt>
                <c:pt idx="2">
                  <c:v>食品相關</c:v>
                </c:pt>
                <c:pt idx="3">
                  <c:v>音樂相關</c:v>
                </c:pt>
                <c:pt idx="4">
                  <c:v>美容相關</c:v>
                </c:pt>
                <c:pt idx="5">
                  <c:v>其他技術相關</c:v>
                </c:pt>
                <c:pt idx="6">
                  <c:v>小計</c:v>
                </c:pt>
              </c:strCache>
            </c:strRef>
          </c:cat>
          <c:val>
            <c:numRef>
              <c:f>圖表!$S$18:$S$24</c:f>
              <c:numCache>
                <c:formatCode>General</c:formatCode>
                <c:ptCount val="7"/>
                <c:pt idx="0">
                  <c:v>29</c:v>
                </c:pt>
                <c:pt idx="1">
                  <c:v>19</c:v>
                </c:pt>
                <c:pt idx="2">
                  <c:v>14</c:v>
                </c:pt>
                <c:pt idx="3">
                  <c:v>1</c:v>
                </c:pt>
                <c:pt idx="4">
                  <c:v>5</c:v>
                </c:pt>
                <c:pt idx="5">
                  <c:v>36</c:v>
                </c:pt>
                <c:pt idx="6">
                  <c:v>104</c:v>
                </c:pt>
              </c:numCache>
            </c:numRef>
          </c:val>
          <c:extLst>
            <c:ext xmlns:c16="http://schemas.microsoft.com/office/drawing/2014/chart" uri="{C3380CC4-5D6E-409C-BE32-E72D297353CC}">
              <c16:uniqueId val="{00000000-6651-4E96-A5F1-55620E5EC370}"/>
            </c:ext>
          </c:extLst>
        </c:ser>
        <c:ser>
          <c:idx val="1"/>
          <c:order val="1"/>
          <c:tx>
            <c:strRef>
              <c:f>圖表!$T$17</c:f>
              <c:strCache>
                <c:ptCount val="1"/>
                <c:pt idx="0">
                  <c:v>女</c:v>
                </c:pt>
              </c:strCache>
            </c:strRef>
          </c:tx>
          <c:spPr>
            <a:solidFill>
              <a:schemeClr val="accent2"/>
            </a:solidFill>
            <a:ln>
              <a:noFill/>
            </a:ln>
            <a:effectLst/>
          </c:spPr>
          <c:invertIfNegative val="0"/>
          <c:cat>
            <c:strRef>
              <c:f>圖表!$R$18:$R$24</c:f>
              <c:strCache>
                <c:ptCount val="7"/>
                <c:pt idx="0">
                  <c:v>勞動法令相關</c:v>
                </c:pt>
                <c:pt idx="1">
                  <c:v>語言相關</c:v>
                </c:pt>
                <c:pt idx="2">
                  <c:v>食品相關</c:v>
                </c:pt>
                <c:pt idx="3">
                  <c:v>音樂相關</c:v>
                </c:pt>
                <c:pt idx="4">
                  <c:v>美容相關</c:v>
                </c:pt>
                <c:pt idx="5">
                  <c:v>其他技術相關</c:v>
                </c:pt>
                <c:pt idx="6">
                  <c:v>小計</c:v>
                </c:pt>
              </c:strCache>
            </c:strRef>
          </c:cat>
          <c:val>
            <c:numRef>
              <c:f>圖表!$T$18:$T$24</c:f>
              <c:numCache>
                <c:formatCode>General</c:formatCode>
                <c:ptCount val="7"/>
                <c:pt idx="0">
                  <c:v>210</c:v>
                </c:pt>
                <c:pt idx="1">
                  <c:v>85</c:v>
                </c:pt>
                <c:pt idx="2">
                  <c:v>46</c:v>
                </c:pt>
                <c:pt idx="3">
                  <c:v>11</c:v>
                </c:pt>
                <c:pt idx="4">
                  <c:v>100</c:v>
                </c:pt>
                <c:pt idx="5">
                  <c:v>808</c:v>
                </c:pt>
                <c:pt idx="6">
                  <c:v>1260</c:v>
                </c:pt>
              </c:numCache>
            </c:numRef>
          </c:val>
          <c:extLst>
            <c:ext xmlns:c16="http://schemas.microsoft.com/office/drawing/2014/chart" uri="{C3380CC4-5D6E-409C-BE32-E72D297353CC}">
              <c16:uniqueId val="{00000001-6651-4E96-A5F1-55620E5EC370}"/>
            </c:ext>
          </c:extLst>
        </c:ser>
        <c:dLbls>
          <c:showLegendKey val="0"/>
          <c:showVal val="0"/>
          <c:showCatName val="0"/>
          <c:showSerName val="0"/>
          <c:showPercent val="0"/>
          <c:showBubbleSize val="0"/>
        </c:dLbls>
        <c:gapWidth val="219"/>
        <c:overlap val="-27"/>
        <c:axId val="1433044576"/>
        <c:axId val="1433053728"/>
      </c:barChart>
      <c:catAx>
        <c:axId val="1433044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433053728"/>
        <c:crosses val="autoZero"/>
        <c:auto val="1"/>
        <c:lblAlgn val="ctr"/>
        <c:lblOffset val="100"/>
        <c:noMultiLvlLbl val="0"/>
      </c:catAx>
      <c:valAx>
        <c:axId val="1433053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43304457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zh-TW"/>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工作表1!$S$2</c:f>
              <c:strCache>
                <c:ptCount val="1"/>
                <c:pt idx="0">
                  <c:v>男</c:v>
                </c:pt>
              </c:strCache>
            </c:strRef>
          </c:tx>
          <c:spPr>
            <a:solidFill>
              <a:schemeClr val="accent1"/>
            </a:solidFill>
            <a:ln>
              <a:noFill/>
            </a:ln>
            <a:effectLst/>
          </c:spPr>
          <c:invertIfNegative val="0"/>
          <c:cat>
            <c:strRef>
              <c:f>工作表1!$R$3:$R$10</c:f>
              <c:strCache>
                <c:ptCount val="8"/>
                <c:pt idx="0">
                  <c:v>苗栗縣總工會-上屆</c:v>
                </c:pt>
                <c:pt idx="1">
                  <c:v>苗栗縣總工會-本屆</c:v>
                </c:pt>
                <c:pt idx="2">
                  <c:v>苗栗縣產業總工會-上屆</c:v>
                </c:pt>
                <c:pt idx="3">
                  <c:v>苗栗縣產業總工會-本屆</c:v>
                </c:pt>
                <c:pt idx="4">
                  <c:v>苗栗縣職業總工會-上屆</c:v>
                </c:pt>
                <c:pt idx="5">
                  <c:v>苗栗縣職業總工會-本屆</c:v>
                </c:pt>
                <c:pt idx="6">
                  <c:v>苗栗縣勞資關係協會-上屆</c:v>
                </c:pt>
                <c:pt idx="7">
                  <c:v>苗栗縣勞資關係協會-本屆</c:v>
                </c:pt>
              </c:strCache>
            </c:strRef>
          </c:cat>
          <c:val>
            <c:numRef>
              <c:f>工作表1!$S$3:$S$10</c:f>
              <c:numCache>
                <c:formatCode>General</c:formatCode>
                <c:ptCount val="8"/>
                <c:pt idx="0">
                  <c:v>18</c:v>
                </c:pt>
                <c:pt idx="1">
                  <c:v>16</c:v>
                </c:pt>
                <c:pt idx="2">
                  <c:v>19</c:v>
                </c:pt>
                <c:pt idx="3">
                  <c:v>17</c:v>
                </c:pt>
                <c:pt idx="4">
                  <c:v>20</c:v>
                </c:pt>
                <c:pt idx="5">
                  <c:v>13</c:v>
                </c:pt>
                <c:pt idx="6">
                  <c:v>14</c:v>
                </c:pt>
                <c:pt idx="7">
                  <c:v>11</c:v>
                </c:pt>
              </c:numCache>
            </c:numRef>
          </c:val>
          <c:extLst>
            <c:ext xmlns:c16="http://schemas.microsoft.com/office/drawing/2014/chart" uri="{C3380CC4-5D6E-409C-BE32-E72D297353CC}">
              <c16:uniqueId val="{00000000-D7E4-46E3-A5D2-05957B47157F}"/>
            </c:ext>
          </c:extLst>
        </c:ser>
        <c:ser>
          <c:idx val="1"/>
          <c:order val="1"/>
          <c:tx>
            <c:strRef>
              <c:f>工作表1!$T$2</c:f>
              <c:strCache>
                <c:ptCount val="1"/>
                <c:pt idx="0">
                  <c:v>女</c:v>
                </c:pt>
              </c:strCache>
            </c:strRef>
          </c:tx>
          <c:spPr>
            <a:solidFill>
              <a:schemeClr val="accent2"/>
            </a:solidFill>
            <a:ln>
              <a:noFill/>
            </a:ln>
            <a:effectLst/>
          </c:spPr>
          <c:invertIfNegative val="0"/>
          <c:cat>
            <c:strRef>
              <c:f>工作表1!$R$3:$R$10</c:f>
              <c:strCache>
                <c:ptCount val="8"/>
                <c:pt idx="0">
                  <c:v>苗栗縣總工會-上屆</c:v>
                </c:pt>
                <c:pt idx="1">
                  <c:v>苗栗縣總工會-本屆</c:v>
                </c:pt>
                <c:pt idx="2">
                  <c:v>苗栗縣產業總工會-上屆</c:v>
                </c:pt>
                <c:pt idx="3">
                  <c:v>苗栗縣產業總工會-本屆</c:v>
                </c:pt>
                <c:pt idx="4">
                  <c:v>苗栗縣職業總工會-上屆</c:v>
                </c:pt>
                <c:pt idx="5">
                  <c:v>苗栗縣職業總工會-本屆</c:v>
                </c:pt>
                <c:pt idx="6">
                  <c:v>苗栗縣勞資關係協會-上屆</c:v>
                </c:pt>
                <c:pt idx="7">
                  <c:v>苗栗縣勞資關係協會-本屆</c:v>
                </c:pt>
              </c:strCache>
            </c:strRef>
          </c:cat>
          <c:val>
            <c:numRef>
              <c:f>工作表1!$T$3:$T$10</c:f>
              <c:numCache>
                <c:formatCode>General</c:formatCode>
                <c:ptCount val="8"/>
                <c:pt idx="0">
                  <c:v>6</c:v>
                </c:pt>
                <c:pt idx="1">
                  <c:v>4</c:v>
                </c:pt>
                <c:pt idx="2">
                  <c:v>1</c:v>
                </c:pt>
                <c:pt idx="3">
                  <c:v>3</c:v>
                </c:pt>
                <c:pt idx="4">
                  <c:v>8</c:v>
                </c:pt>
                <c:pt idx="5">
                  <c:v>7</c:v>
                </c:pt>
                <c:pt idx="6">
                  <c:v>6</c:v>
                </c:pt>
                <c:pt idx="7">
                  <c:v>7</c:v>
                </c:pt>
              </c:numCache>
            </c:numRef>
          </c:val>
          <c:extLst>
            <c:ext xmlns:c16="http://schemas.microsoft.com/office/drawing/2014/chart" uri="{C3380CC4-5D6E-409C-BE32-E72D297353CC}">
              <c16:uniqueId val="{00000001-D7E4-46E3-A5D2-05957B47157F}"/>
            </c:ext>
          </c:extLst>
        </c:ser>
        <c:dLbls>
          <c:showLegendKey val="0"/>
          <c:showVal val="0"/>
          <c:showCatName val="0"/>
          <c:showSerName val="0"/>
          <c:showPercent val="0"/>
          <c:showBubbleSize val="0"/>
        </c:dLbls>
        <c:gapWidth val="182"/>
        <c:axId val="2041155407"/>
        <c:axId val="2041164143"/>
      </c:barChart>
      <c:catAx>
        <c:axId val="204115540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2041164143"/>
        <c:crosses val="autoZero"/>
        <c:auto val="1"/>
        <c:lblAlgn val="ctr"/>
        <c:lblOffset val="100"/>
        <c:noMultiLvlLbl val="0"/>
      </c:catAx>
      <c:valAx>
        <c:axId val="204116414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20411554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9D8AE-357E-4F9E-9984-21082BD6C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5</Pages>
  <Words>392</Words>
  <Characters>2240</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劉美辰</dc:creator>
  <cp:lastModifiedBy>張入心</cp:lastModifiedBy>
  <cp:revision>62</cp:revision>
  <cp:lastPrinted>2023-08-29T07:40:00Z</cp:lastPrinted>
  <dcterms:created xsi:type="dcterms:W3CDTF">2022-10-31T00:27:00Z</dcterms:created>
  <dcterms:modified xsi:type="dcterms:W3CDTF">2023-09-08T04:30:00Z</dcterms:modified>
</cp:coreProperties>
</file>