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624" w:type="dxa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6"/>
      </w:tblGrid>
      <w:tr w:rsidR="005E7C0B" w:rsidTr="00D6104F">
        <w:trPr>
          <w:trHeight w:val="773"/>
        </w:trPr>
        <w:tc>
          <w:tcPr>
            <w:tcW w:w="8624" w:type="dxa"/>
            <w:gridSpan w:val="4"/>
          </w:tcPr>
          <w:p w:rsidR="005E7C0B" w:rsidRPr="005E7C0B" w:rsidRDefault="005E7C0B" w:rsidP="005E7C0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E7C0B">
              <w:rPr>
                <w:rFonts w:ascii="標楷體" w:eastAsia="標楷體" w:hAnsi="標楷體" w:hint="eastAsia"/>
                <w:b/>
                <w:sz w:val="36"/>
                <w:szCs w:val="36"/>
              </w:rPr>
              <w:t>苗栗縣提供酒後代客駕車業者</w:t>
            </w:r>
          </w:p>
        </w:tc>
      </w:tr>
      <w:tr w:rsidR="005E7C0B" w:rsidTr="005E7C0B">
        <w:trPr>
          <w:trHeight w:val="740"/>
        </w:trPr>
        <w:tc>
          <w:tcPr>
            <w:tcW w:w="2156" w:type="dxa"/>
          </w:tcPr>
          <w:p w:rsidR="005E7C0B" w:rsidRPr="005E7C0B" w:rsidRDefault="005E7C0B" w:rsidP="005E7C0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業者</w:t>
            </w:r>
            <w:r w:rsidRPr="005E7C0B">
              <w:rPr>
                <w:rFonts w:ascii="標楷體" w:eastAsia="標楷體" w:hAnsi="標楷體" w:hint="eastAsia"/>
                <w:sz w:val="36"/>
                <w:szCs w:val="36"/>
              </w:rPr>
              <w:t>名稱</w:t>
            </w:r>
          </w:p>
        </w:tc>
        <w:tc>
          <w:tcPr>
            <w:tcW w:w="2156" w:type="dxa"/>
          </w:tcPr>
          <w:p w:rsidR="005E7C0B" w:rsidRPr="005E7C0B" w:rsidRDefault="005E7C0B" w:rsidP="005E7C0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E7C0B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2156" w:type="dxa"/>
          </w:tcPr>
          <w:p w:rsidR="005E7C0B" w:rsidRPr="005E7C0B" w:rsidRDefault="005E7C0B" w:rsidP="005E7C0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E7C0B">
              <w:rPr>
                <w:rFonts w:ascii="標楷體" w:eastAsia="標楷體" w:hAnsi="標楷體" w:hint="eastAsia"/>
                <w:sz w:val="36"/>
                <w:szCs w:val="36"/>
              </w:rPr>
              <w:t>駕駛數</w:t>
            </w:r>
          </w:p>
        </w:tc>
        <w:tc>
          <w:tcPr>
            <w:tcW w:w="2156" w:type="dxa"/>
          </w:tcPr>
          <w:p w:rsidR="005E7C0B" w:rsidRPr="005E7C0B" w:rsidRDefault="005E7C0B" w:rsidP="005E7C0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E7C0B">
              <w:rPr>
                <w:rFonts w:ascii="標楷體" w:eastAsia="標楷體" w:hAnsi="標楷體" w:hint="eastAsia"/>
                <w:sz w:val="36"/>
                <w:szCs w:val="36"/>
              </w:rPr>
              <w:t>費率</w:t>
            </w:r>
          </w:p>
        </w:tc>
      </w:tr>
      <w:tr w:rsidR="005E7C0B" w:rsidTr="005E7C0B">
        <w:trPr>
          <w:trHeight w:val="773"/>
        </w:trPr>
        <w:tc>
          <w:tcPr>
            <w:tcW w:w="2156" w:type="dxa"/>
          </w:tcPr>
          <w:p w:rsidR="005E7C0B" w:rsidRPr="005E7C0B" w:rsidRDefault="005E7C0B" w:rsidP="005E7C0B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E7C0B">
              <w:rPr>
                <w:rFonts w:ascii="標楷體" w:eastAsia="標楷體" w:hAnsi="標楷體" w:hint="eastAsia"/>
                <w:sz w:val="30"/>
                <w:szCs w:val="30"/>
              </w:rPr>
              <w:t>金昌交通企業有限公司</w:t>
            </w:r>
          </w:p>
        </w:tc>
        <w:tc>
          <w:tcPr>
            <w:tcW w:w="2156" w:type="dxa"/>
          </w:tcPr>
          <w:p w:rsidR="005E7C0B" w:rsidRPr="005E7C0B" w:rsidRDefault="005E7C0B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E7C0B">
              <w:rPr>
                <w:rFonts w:ascii="標楷體" w:eastAsia="標楷體" w:hAnsi="標楷體" w:hint="eastAsia"/>
                <w:sz w:val="30"/>
                <w:szCs w:val="30"/>
              </w:rPr>
              <w:t>037-333566</w:t>
            </w:r>
          </w:p>
        </w:tc>
        <w:tc>
          <w:tcPr>
            <w:tcW w:w="2156" w:type="dxa"/>
          </w:tcPr>
          <w:p w:rsidR="005E7C0B" w:rsidRPr="005E7C0B" w:rsidRDefault="005E7C0B" w:rsidP="00E81F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C0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5E7C0B" w:rsidRPr="007329AF" w:rsidRDefault="005E7C0B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以計程車2倍價位計算</w:t>
            </w:r>
            <w:r w:rsidRPr="007329AF">
              <w:rPr>
                <w:rFonts w:ascii="標楷體" w:eastAsia="標楷體" w:hAnsi="標楷體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跳表計費</w:t>
            </w:r>
            <w:r w:rsidRPr="007329AF">
              <w:rPr>
                <w:rFonts w:ascii="標楷體" w:eastAsia="標楷體" w:hAnsi="標楷體" w:hint="eastAsia"/>
                <w:color w:val="000000"/>
                <w:sz w:val="30"/>
                <w:szCs w:val="30"/>
                <w:shd w:val="clear" w:color="auto" w:fill="FFFFFF"/>
              </w:rPr>
              <w:t>乘以</w:t>
            </w: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2(公司每次需出動2名駕駛)</w:t>
            </w:r>
          </w:p>
        </w:tc>
      </w:tr>
      <w:tr w:rsidR="005E7C0B" w:rsidRPr="005E7C0B" w:rsidTr="00324437">
        <w:trPr>
          <w:trHeight w:val="773"/>
        </w:trPr>
        <w:tc>
          <w:tcPr>
            <w:tcW w:w="8624" w:type="dxa"/>
            <w:gridSpan w:val="4"/>
          </w:tcPr>
          <w:p w:rsidR="00617280" w:rsidRDefault="00617280" w:rsidP="005E7C0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備註:</w:t>
            </w:r>
          </w:p>
          <w:p w:rsidR="005E7C0B" w:rsidRDefault="00617280" w:rsidP="005E7C0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="005E7C0B" w:rsidRPr="005E7C0B">
              <w:rPr>
                <w:rFonts w:ascii="標楷體" w:eastAsia="標楷體" w:hAnsi="標楷體"/>
                <w:sz w:val="32"/>
                <w:szCs w:val="32"/>
              </w:rPr>
              <w:t>如有惡意繞道、加收不合理車資等情形，請逕向</w:t>
            </w:r>
            <w:r w:rsidR="005E7C0B" w:rsidRPr="005E7C0B">
              <w:rPr>
                <w:rFonts w:ascii="標楷體" w:eastAsia="標楷體" w:hAnsi="標楷體" w:hint="eastAsia"/>
                <w:sz w:val="32"/>
                <w:szCs w:val="32"/>
              </w:rPr>
              <w:t>新竹</w:t>
            </w:r>
            <w:r w:rsidR="005E7C0B" w:rsidRPr="005E7C0B">
              <w:rPr>
                <w:rFonts w:ascii="標楷體" w:eastAsia="標楷體" w:hAnsi="標楷體"/>
                <w:sz w:val="32"/>
                <w:szCs w:val="32"/>
              </w:rPr>
              <w:t>區監理所</w:t>
            </w:r>
            <w:r w:rsidR="005E7C0B">
              <w:rPr>
                <w:rFonts w:ascii="標楷體" w:eastAsia="標楷體" w:hAnsi="標楷體" w:hint="eastAsia"/>
                <w:sz w:val="32"/>
                <w:szCs w:val="32"/>
              </w:rPr>
              <w:t>苗栗監理站</w:t>
            </w:r>
            <w:r w:rsidR="005E7C0B" w:rsidRPr="005E7C0B">
              <w:rPr>
                <w:rFonts w:ascii="標楷體" w:eastAsia="標楷體" w:hAnsi="標楷體"/>
                <w:sz w:val="32"/>
                <w:szCs w:val="32"/>
              </w:rPr>
              <w:t>申訴：</w:t>
            </w:r>
            <w:r w:rsidR="005E7C0B">
              <w:rPr>
                <w:rFonts w:ascii="標楷體" w:eastAsia="標楷體" w:hAnsi="標楷體" w:hint="eastAsia"/>
                <w:sz w:val="32"/>
                <w:szCs w:val="32"/>
              </w:rPr>
              <w:t>037-331806*301</w:t>
            </w:r>
          </w:p>
          <w:p w:rsidR="00617280" w:rsidRPr="005E7C0B" w:rsidRDefault="00617280" w:rsidP="005E7C0B">
            <w:pP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*歡迎苗栗縣各大計程車車隊或個人行加入酒後代駕專區，請聯絡:苗栗監理站037-331806*301</w:t>
            </w:r>
          </w:p>
        </w:tc>
      </w:tr>
    </w:tbl>
    <w:p w:rsidR="00814EE1" w:rsidRDefault="00814EE1"/>
    <w:sectPr w:rsidR="00814E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proofState w:spelling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0B"/>
    <w:rsid w:val="005E7C0B"/>
    <w:rsid w:val="00617280"/>
    <w:rsid w:val="007329AF"/>
    <w:rsid w:val="00814EE1"/>
    <w:rsid w:val="00A4083F"/>
    <w:rsid w:val="00E81FA5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8E8A2-C4AB-474C-AD67-767268F1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新竹所-苗栗監理站-羅方伶</dc:creator>
  <cp:keywords/>
  <dc:description/>
  <cp:lastModifiedBy>來賓使用者</cp:lastModifiedBy>
  <cp:revision>2</cp:revision>
  <dcterms:created xsi:type="dcterms:W3CDTF">2022-02-23T01:32:00Z</dcterms:created>
  <dcterms:modified xsi:type="dcterms:W3CDTF">2022-02-23T01:32:00Z</dcterms:modified>
</cp:coreProperties>
</file>