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BB5" w:rsidRPr="00FD2BB5" w:rsidRDefault="00FD2BB5" w:rsidP="00FD2BB5">
      <w:pPr>
        <w:spacing w:after="0" w:line="493" w:lineRule="exact"/>
        <w:ind w:right="2934"/>
        <w:jc w:val="center"/>
        <w:rPr>
          <w:rFonts w:ascii="標楷體" w:eastAsia="標楷體" w:hAnsi="標楷體" w:cs="KaiTi" w:hint="eastAsia"/>
          <w:w w:val="102"/>
          <w:position w:val="-4"/>
          <w:sz w:val="44"/>
          <w:szCs w:val="39"/>
          <w:lang w:eastAsia="zh-TW"/>
        </w:rPr>
      </w:pPr>
      <w:r>
        <w:rPr>
          <w:rFonts w:ascii="KaiTi" w:hAnsi="KaiTi" w:cs="KaiTi" w:hint="eastAsia"/>
          <w:spacing w:val="3"/>
          <w:w w:val="102"/>
          <w:position w:val="-4"/>
          <w:sz w:val="39"/>
          <w:szCs w:val="39"/>
          <w:lang w:eastAsia="zh-TW"/>
        </w:rPr>
        <w:t xml:space="preserve">          </w:t>
      </w:r>
      <w:r w:rsidRPr="00FD2BB5">
        <w:rPr>
          <w:rFonts w:ascii="KaiTi" w:hAnsi="KaiTi" w:cs="KaiTi" w:hint="eastAsia"/>
          <w:spacing w:val="3"/>
          <w:w w:val="102"/>
          <w:position w:val="-4"/>
          <w:sz w:val="44"/>
          <w:szCs w:val="39"/>
          <w:lang w:eastAsia="zh-TW"/>
        </w:rPr>
        <w:t xml:space="preserve"> </w:t>
      </w:r>
      <w:r w:rsidRPr="00FD2BB5">
        <w:rPr>
          <w:rFonts w:ascii="標楷體" w:eastAsia="標楷體" w:hAnsi="標楷體" w:cs="KaiTi" w:hint="eastAsia"/>
          <w:spacing w:val="3"/>
          <w:w w:val="102"/>
          <w:position w:val="-4"/>
          <w:sz w:val="44"/>
          <w:szCs w:val="39"/>
          <w:lang w:eastAsia="zh-TW"/>
        </w:rPr>
        <w:t xml:space="preserve"> </w:t>
      </w:r>
      <w:r w:rsidRPr="00FD2BB5">
        <w:rPr>
          <w:rFonts w:ascii="標楷體" w:eastAsia="標楷體" w:hAnsi="標楷體" w:cs="KaiTi"/>
          <w:spacing w:val="3"/>
          <w:w w:val="102"/>
          <w:position w:val="-4"/>
          <w:sz w:val="44"/>
          <w:szCs w:val="39"/>
          <w:lang w:eastAsia="zh-TW"/>
        </w:rPr>
        <w:t>《</w:t>
      </w:r>
      <w:r w:rsidRPr="00FD2BB5">
        <w:rPr>
          <w:rFonts w:ascii="標楷體" w:eastAsia="標楷體" w:hAnsi="標楷體" w:cs="KaiTi"/>
          <w:spacing w:val="1"/>
          <w:w w:val="102"/>
          <w:position w:val="-4"/>
          <w:sz w:val="40"/>
          <w:szCs w:val="35"/>
          <w:lang w:eastAsia="zh-TW"/>
        </w:rPr>
        <w:t>無形文化資產知多少</w:t>
      </w:r>
      <w:r w:rsidRPr="00FD2BB5">
        <w:rPr>
          <w:rFonts w:ascii="標楷體" w:eastAsia="標楷體" w:hAnsi="標楷體" w:cs="KaiTi"/>
          <w:w w:val="102"/>
          <w:position w:val="-4"/>
          <w:sz w:val="44"/>
          <w:szCs w:val="39"/>
          <w:lang w:eastAsia="zh-TW"/>
        </w:rPr>
        <w:t>》</w:t>
      </w:r>
    </w:p>
    <w:p w:rsidR="00FD2BB5" w:rsidRPr="00FD2BB5" w:rsidRDefault="00FD2BB5" w:rsidP="00FD2BB5">
      <w:pPr>
        <w:spacing w:after="0" w:line="493" w:lineRule="exact"/>
        <w:ind w:right="2934"/>
        <w:jc w:val="center"/>
        <w:rPr>
          <w:rFonts w:ascii="標楷體" w:eastAsia="標楷體" w:hAnsi="標楷體" w:cs="KaiTi" w:hint="eastAsia"/>
          <w:sz w:val="39"/>
          <w:szCs w:val="39"/>
          <w:lang w:eastAsia="zh-TW"/>
        </w:rPr>
      </w:pPr>
    </w:p>
    <w:p w:rsidR="00FD2BB5" w:rsidRPr="00FD2BB5" w:rsidRDefault="00FD2BB5" w:rsidP="00FD2BB5">
      <w:pPr>
        <w:spacing w:after="0" w:line="378" w:lineRule="auto"/>
        <w:ind w:left="2549" w:right="2725"/>
        <w:jc w:val="center"/>
        <w:rPr>
          <w:rFonts w:ascii="標楷體" w:eastAsia="標楷體" w:hAnsi="標楷體" w:cs="KaiTi"/>
          <w:sz w:val="32"/>
          <w:szCs w:val="31"/>
          <w:lang w:eastAsia="zh-TW"/>
        </w:rPr>
      </w:pPr>
      <w:r w:rsidRPr="00FD2BB5">
        <w:rPr>
          <w:rFonts w:ascii="標楷體" w:eastAsia="標楷體" w:hAnsi="標楷體" w:cs="KaiTi"/>
          <w:w w:val="103"/>
          <w:sz w:val="32"/>
          <w:szCs w:val="31"/>
          <w:lang w:eastAsia="zh-TW"/>
        </w:rPr>
        <w:t>苗栗縣傳統表演藝術普查工作坊 活動流程表</w:t>
      </w:r>
    </w:p>
    <w:p w:rsidR="00FD2BB5" w:rsidRPr="00FD2BB5" w:rsidRDefault="00FD2BB5" w:rsidP="00FD2BB5">
      <w:pPr>
        <w:spacing w:before="5" w:after="0" w:line="110" w:lineRule="exact"/>
        <w:rPr>
          <w:rFonts w:ascii="標楷體" w:eastAsia="標楷體" w:hAnsi="標楷體"/>
          <w:sz w:val="11"/>
          <w:szCs w:val="11"/>
          <w:lang w:eastAsia="zh-TW"/>
        </w:rPr>
      </w:pPr>
    </w:p>
    <w:p w:rsidR="00FD2BB5" w:rsidRPr="00FD2BB5" w:rsidRDefault="00FD2BB5" w:rsidP="00FD2BB5">
      <w:pPr>
        <w:tabs>
          <w:tab w:val="left" w:pos="9356"/>
        </w:tabs>
        <w:spacing w:after="0" w:line="397" w:lineRule="auto"/>
        <w:ind w:left="682" w:right="2630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活動日期：</w:t>
      </w:r>
      <w:r w:rsidRPr="00FD2BB5">
        <w:rPr>
          <w:rFonts w:ascii="標楷體" w:eastAsia="標楷體" w:hAnsi="標楷體" w:cs="Times New Roman"/>
          <w:spacing w:val="1"/>
          <w:sz w:val="28"/>
          <w:szCs w:val="28"/>
          <w:lang w:eastAsia="zh-TW"/>
        </w:rPr>
        <w:t>10</w:t>
      </w:r>
      <w:r w:rsidRPr="00FD2BB5">
        <w:rPr>
          <w:rFonts w:ascii="標楷體" w:eastAsia="標楷體" w:hAnsi="標楷體" w:cs="Times New Roman"/>
          <w:sz w:val="28"/>
          <w:szCs w:val="28"/>
          <w:lang w:eastAsia="zh-TW"/>
        </w:rPr>
        <w:t>9</w:t>
      </w:r>
      <w:r w:rsidRPr="00FD2BB5">
        <w:rPr>
          <w:rFonts w:ascii="標楷體" w:eastAsia="標楷體" w:hAnsi="標楷體" w:cs="Times New Roman"/>
          <w:spacing w:val="-17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KaiTi"/>
          <w:w w:val="99"/>
          <w:sz w:val="28"/>
          <w:szCs w:val="28"/>
          <w:lang w:eastAsia="zh-TW"/>
        </w:rPr>
        <w:t>年</w:t>
      </w:r>
      <w:r w:rsidRPr="00FD2BB5">
        <w:rPr>
          <w:rFonts w:ascii="標楷體" w:eastAsia="標楷體" w:hAnsi="標楷體" w:cs="KaiTi"/>
          <w:spacing w:val="-68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Times New Roman"/>
          <w:spacing w:val="1"/>
          <w:sz w:val="28"/>
          <w:szCs w:val="28"/>
          <w:lang w:eastAsia="zh-TW"/>
        </w:rPr>
        <w:t>0</w:t>
      </w:r>
      <w:r w:rsidRPr="00FD2BB5">
        <w:rPr>
          <w:rFonts w:ascii="標楷體" w:eastAsia="標楷體" w:hAnsi="標楷體" w:cs="Times New Roman"/>
          <w:sz w:val="28"/>
          <w:szCs w:val="28"/>
          <w:lang w:eastAsia="zh-TW"/>
        </w:rPr>
        <w:t>8</w:t>
      </w:r>
      <w:r w:rsidRPr="00FD2BB5">
        <w:rPr>
          <w:rFonts w:ascii="標楷體" w:eastAsia="標楷體" w:hAnsi="標楷體" w:cs="Times New Roman"/>
          <w:spacing w:val="-2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KaiTi"/>
          <w:w w:val="99"/>
          <w:sz w:val="28"/>
          <w:szCs w:val="28"/>
          <w:lang w:eastAsia="zh-TW"/>
        </w:rPr>
        <w:t>月</w:t>
      </w:r>
      <w:r w:rsidRPr="00FD2BB5">
        <w:rPr>
          <w:rFonts w:ascii="標楷體" w:eastAsia="標楷體" w:hAnsi="標楷體" w:cs="KaiTi"/>
          <w:spacing w:val="-68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Times New Roman"/>
          <w:spacing w:val="1"/>
          <w:sz w:val="28"/>
          <w:szCs w:val="28"/>
          <w:lang w:eastAsia="zh-TW"/>
        </w:rPr>
        <w:t>0</w:t>
      </w:r>
      <w:r w:rsidRPr="00FD2BB5">
        <w:rPr>
          <w:rFonts w:ascii="標楷體" w:eastAsia="標楷體" w:hAnsi="標楷體" w:cs="Times New Roman"/>
          <w:sz w:val="28"/>
          <w:szCs w:val="28"/>
          <w:lang w:eastAsia="zh-TW"/>
        </w:rPr>
        <w:t>4</w:t>
      </w:r>
      <w:r w:rsidRPr="00FD2BB5">
        <w:rPr>
          <w:rFonts w:ascii="標楷體" w:eastAsia="標楷體" w:hAnsi="標楷體" w:cs="Times New Roman"/>
          <w:spacing w:val="-2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KaiTi"/>
          <w:sz w:val="28"/>
          <w:szCs w:val="28"/>
          <w:lang w:eastAsia="zh-TW"/>
        </w:rPr>
        <w:t xml:space="preserve">日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活動時間：</w:t>
      </w:r>
      <w:r w:rsidRPr="00FD2BB5">
        <w:rPr>
          <w:rFonts w:ascii="標楷體" w:eastAsia="標楷體" w:hAnsi="標楷體" w:cs="Times New Roman"/>
          <w:spacing w:val="1"/>
          <w:sz w:val="28"/>
          <w:szCs w:val="28"/>
          <w:lang w:eastAsia="zh-TW"/>
        </w:rPr>
        <w:t>08</w:t>
      </w:r>
      <w:r w:rsidRPr="00FD2BB5">
        <w:rPr>
          <w:rFonts w:ascii="標楷體" w:eastAsia="標楷體" w:hAnsi="標楷體" w:cs="Times New Roman"/>
          <w:sz w:val="28"/>
          <w:szCs w:val="28"/>
          <w:lang w:eastAsia="zh-TW"/>
        </w:rPr>
        <w:t>:</w:t>
      </w:r>
      <w:r w:rsidRPr="00FD2BB5">
        <w:rPr>
          <w:rFonts w:ascii="標楷體" w:eastAsia="標楷體" w:hAnsi="標楷體" w:cs="Times New Roman"/>
          <w:spacing w:val="1"/>
          <w:sz w:val="28"/>
          <w:szCs w:val="28"/>
          <w:lang w:eastAsia="zh-TW"/>
        </w:rPr>
        <w:t>30-12</w:t>
      </w:r>
      <w:r w:rsidRPr="00FD2BB5">
        <w:rPr>
          <w:rFonts w:ascii="標楷體" w:eastAsia="標楷體" w:hAnsi="標楷體" w:cs="Times New Roman"/>
          <w:sz w:val="28"/>
          <w:szCs w:val="28"/>
          <w:lang w:eastAsia="zh-TW"/>
        </w:rPr>
        <w:t>:</w:t>
      </w:r>
      <w:r w:rsidRPr="00FD2BB5">
        <w:rPr>
          <w:rFonts w:ascii="標楷體" w:eastAsia="標楷體" w:hAnsi="標楷體" w:cs="Times New Roman"/>
          <w:spacing w:val="1"/>
          <w:sz w:val="28"/>
          <w:szCs w:val="28"/>
          <w:lang w:eastAsia="zh-TW"/>
        </w:rPr>
        <w:t>0</w:t>
      </w:r>
      <w:r w:rsidRPr="00FD2BB5">
        <w:rPr>
          <w:rFonts w:ascii="標楷體" w:eastAsia="標楷體" w:hAnsi="標楷體" w:cs="Times New Roman"/>
          <w:sz w:val="28"/>
          <w:szCs w:val="28"/>
          <w:lang w:eastAsia="zh-TW"/>
        </w:rPr>
        <w:t xml:space="preserve">0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活動地點：</w:t>
      </w:r>
      <w:proofErr w:type="gramStart"/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客家圓樓多媒體</w:t>
      </w:r>
      <w:proofErr w:type="gramEnd"/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放映室</w:t>
      </w:r>
    </w:p>
    <w:p w:rsidR="00FD2BB5" w:rsidRPr="00FD2BB5" w:rsidRDefault="00FD2BB5" w:rsidP="00FD2BB5">
      <w:pPr>
        <w:spacing w:after="0" w:line="356" w:lineRule="exact"/>
        <w:ind w:left="2002" w:right="-20"/>
        <w:rPr>
          <w:rFonts w:ascii="標楷體" w:eastAsia="標楷體" w:hAnsi="標楷體" w:cs="KaiTi"/>
          <w:sz w:val="24"/>
          <w:szCs w:val="24"/>
          <w:lang w:eastAsia="zh-TW"/>
        </w:rPr>
      </w:pPr>
      <w:r w:rsidRPr="00FD2BB5">
        <w:rPr>
          <w:rFonts w:ascii="標楷體" w:eastAsia="標楷體" w:hAnsi="標楷體" w:cs="KaiTi"/>
          <w:position w:val="-2"/>
          <w:sz w:val="24"/>
          <w:szCs w:val="24"/>
          <w:lang w:eastAsia="zh-TW"/>
        </w:rPr>
        <w:t>（</w:t>
      </w:r>
      <w:r w:rsidRPr="00FD2BB5">
        <w:rPr>
          <w:rFonts w:ascii="標楷體" w:eastAsia="標楷體" w:hAnsi="標楷體" w:cs="Times New Roman"/>
          <w:position w:val="-2"/>
          <w:sz w:val="24"/>
          <w:szCs w:val="24"/>
          <w:lang w:eastAsia="zh-TW"/>
        </w:rPr>
        <w:t xml:space="preserve">356 </w:t>
      </w:r>
      <w:r w:rsidRPr="00FD2BB5">
        <w:rPr>
          <w:rFonts w:ascii="標楷體" w:eastAsia="標楷體" w:hAnsi="標楷體" w:cs="KaiTi"/>
          <w:position w:val="-2"/>
          <w:sz w:val="24"/>
          <w:szCs w:val="24"/>
          <w:lang w:eastAsia="zh-TW"/>
        </w:rPr>
        <w:t>苗栗縣後龍鎮校椅里</w:t>
      </w:r>
      <w:r w:rsidRPr="00FD2BB5">
        <w:rPr>
          <w:rFonts w:ascii="標楷體" w:eastAsia="標楷體" w:hAnsi="標楷體" w:cs="KaiTi"/>
          <w:spacing w:val="-60"/>
          <w:position w:val="-2"/>
          <w:sz w:val="24"/>
          <w:szCs w:val="24"/>
          <w:lang w:eastAsia="zh-TW"/>
        </w:rPr>
        <w:t xml:space="preserve"> </w:t>
      </w:r>
      <w:r w:rsidRPr="00FD2BB5">
        <w:rPr>
          <w:rFonts w:ascii="標楷體" w:eastAsia="標楷體" w:hAnsi="標楷體" w:cs="Times New Roman"/>
          <w:position w:val="-2"/>
          <w:sz w:val="24"/>
          <w:szCs w:val="24"/>
          <w:lang w:eastAsia="zh-TW"/>
        </w:rPr>
        <w:t xml:space="preserve">7 </w:t>
      </w:r>
      <w:r w:rsidRPr="00FD2BB5">
        <w:rPr>
          <w:rFonts w:ascii="標楷體" w:eastAsia="標楷體" w:hAnsi="標楷體" w:cs="KaiTi"/>
          <w:position w:val="-2"/>
          <w:sz w:val="24"/>
          <w:szCs w:val="24"/>
          <w:lang w:eastAsia="zh-TW"/>
        </w:rPr>
        <w:t>鄰新港三路</w:t>
      </w:r>
      <w:r w:rsidRPr="00FD2BB5">
        <w:rPr>
          <w:rFonts w:ascii="標楷體" w:eastAsia="標楷體" w:hAnsi="標楷體" w:cs="KaiTi"/>
          <w:spacing w:val="-60"/>
          <w:position w:val="-2"/>
          <w:sz w:val="24"/>
          <w:szCs w:val="24"/>
          <w:lang w:eastAsia="zh-TW"/>
        </w:rPr>
        <w:t xml:space="preserve"> </w:t>
      </w:r>
      <w:r w:rsidRPr="00FD2BB5">
        <w:rPr>
          <w:rFonts w:ascii="標楷體" w:eastAsia="標楷體" w:hAnsi="標楷體" w:cs="Times New Roman"/>
          <w:position w:val="-2"/>
          <w:sz w:val="24"/>
          <w:szCs w:val="24"/>
          <w:lang w:eastAsia="zh-TW"/>
        </w:rPr>
        <w:t xml:space="preserve">295 </w:t>
      </w:r>
      <w:r w:rsidRPr="00FD2BB5">
        <w:rPr>
          <w:rFonts w:ascii="標楷體" w:eastAsia="標楷體" w:hAnsi="標楷體" w:cs="KaiTi"/>
          <w:position w:val="-2"/>
          <w:sz w:val="24"/>
          <w:szCs w:val="24"/>
          <w:lang w:eastAsia="zh-TW"/>
        </w:rPr>
        <w:t>號）</w:t>
      </w:r>
    </w:p>
    <w:p w:rsidR="00FD2BB5" w:rsidRPr="00FD2BB5" w:rsidRDefault="00FD2BB5" w:rsidP="00FD2BB5">
      <w:pPr>
        <w:spacing w:before="7" w:after="0" w:line="120" w:lineRule="exact"/>
        <w:rPr>
          <w:rFonts w:ascii="標楷體" w:eastAsia="標楷體" w:hAnsi="標楷體"/>
          <w:sz w:val="12"/>
          <w:szCs w:val="12"/>
          <w:lang w:eastAsia="zh-TW"/>
        </w:rPr>
      </w:pPr>
    </w:p>
    <w:p w:rsidR="00FD2BB5" w:rsidRPr="00FD2BB5" w:rsidRDefault="00FD2BB5" w:rsidP="00FD2BB5">
      <w:pPr>
        <w:spacing w:after="0" w:line="240" w:lineRule="auto"/>
        <w:ind w:left="682" w:right="-20"/>
        <w:rPr>
          <w:rFonts w:ascii="標楷體" w:eastAsia="標楷體" w:hAnsi="標楷體" w:cs="KaiTi"/>
          <w:sz w:val="28"/>
          <w:szCs w:val="28"/>
        </w:rPr>
      </w:pPr>
      <w:r w:rsidRPr="00FD2BB5">
        <w:rPr>
          <w:rFonts w:ascii="標楷體" w:eastAsia="標楷體" w:hAnsi="標楷體" w:cs="KaiTi"/>
          <w:spacing w:val="2"/>
          <w:sz w:val="28"/>
          <w:szCs w:val="28"/>
        </w:rPr>
        <w:t>預計參與人數：</w:t>
      </w:r>
      <w:r w:rsidRPr="00FD2BB5">
        <w:rPr>
          <w:rFonts w:ascii="標楷體" w:eastAsia="標楷體" w:hAnsi="標楷體" w:cs="Times New Roman"/>
          <w:spacing w:val="1"/>
          <w:sz w:val="28"/>
          <w:szCs w:val="28"/>
        </w:rPr>
        <w:t>4</w:t>
      </w:r>
      <w:r w:rsidRPr="00FD2BB5">
        <w:rPr>
          <w:rFonts w:ascii="標楷體" w:eastAsia="標楷體" w:hAnsi="標楷體" w:cs="Times New Roman"/>
          <w:sz w:val="28"/>
          <w:szCs w:val="28"/>
        </w:rPr>
        <w:t>0</w:t>
      </w:r>
      <w:r w:rsidRPr="00FD2BB5">
        <w:rPr>
          <w:rFonts w:ascii="標楷體" w:eastAsia="標楷體" w:hAnsi="標楷體" w:cs="Times New Roman"/>
          <w:spacing w:val="-21"/>
          <w:sz w:val="28"/>
          <w:szCs w:val="28"/>
        </w:rPr>
        <w:t xml:space="preserve"> </w:t>
      </w:r>
      <w:r w:rsidRPr="00FD2BB5">
        <w:rPr>
          <w:rFonts w:ascii="標楷體" w:eastAsia="標楷體" w:hAnsi="標楷體" w:cs="KaiTi"/>
          <w:sz w:val="28"/>
          <w:szCs w:val="28"/>
        </w:rPr>
        <w:t>人</w:t>
      </w:r>
    </w:p>
    <w:p w:rsidR="00FD2BB5" w:rsidRPr="00FD2BB5" w:rsidRDefault="00FD2BB5" w:rsidP="00FD2BB5">
      <w:pPr>
        <w:spacing w:before="8" w:after="0" w:line="150" w:lineRule="exact"/>
        <w:rPr>
          <w:rFonts w:ascii="標楷體" w:eastAsia="標楷體" w:hAnsi="標楷體"/>
          <w:sz w:val="15"/>
          <w:szCs w:val="15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5242"/>
        <w:gridCol w:w="1843"/>
        <w:gridCol w:w="994"/>
      </w:tblGrid>
      <w:tr w:rsidR="00FD2BB5" w:rsidRPr="00FD2BB5" w:rsidTr="0082073F">
        <w:trPr>
          <w:trHeight w:hRule="exact" w:val="7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D2BB5" w:rsidRPr="00FD2BB5" w:rsidRDefault="00FD2BB5" w:rsidP="0082073F">
            <w:pPr>
              <w:spacing w:before="86" w:after="0" w:line="240" w:lineRule="auto"/>
              <w:ind w:left="492" w:right="-20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時間</w:t>
            </w:r>
            <w:proofErr w:type="spellEnd"/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D2BB5" w:rsidRPr="00FD2BB5" w:rsidRDefault="00FD2BB5" w:rsidP="0082073F">
            <w:pPr>
              <w:spacing w:before="86" w:after="0" w:line="240" w:lineRule="auto"/>
              <w:ind w:left="2293" w:right="2275"/>
              <w:jc w:val="center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</w:rPr>
              <w:t>內容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D2BB5" w:rsidRPr="00FD2BB5" w:rsidRDefault="00FD2BB5" w:rsidP="0082073F">
            <w:pPr>
              <w:spacing w:before="86" w:after="0" w:line="240" w:lineRule="auto"/>
              <w:ind w:left="498" w:right="-20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主講者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D2BB5" w:rsidRPr="00FD2BB5" w:rsidRDefault="00FD2BB5" w:rsidP="0082073F">
            <w:pPr>
              <w:spacing w:before="86" w:after="0" w:line="240" w:lineRule="auto"/>
              <w:ind w:left="213" w:right="-20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備註</w:t>
            </w:r>
            <w:proofErr w:type="spellEnd"/>
          </w:p>
        </w:tc>
      </w:tr>
      <w:tr w:rsidR="00FD2BB5" w:rsidRPr="00FD2BB5" w:rsidTr="0082073F">
        <w:trPr>
          <w:trHeight w:hRule="exact" w:val="7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" w:after="0" w:line="190" w:lineRule="exact"/>
              <w:rPr>
                <w:rFonts w:ascii="標楷體" w:eastAsia="標楷體" w:hAnsi="標楷體"/>
                <w:sz w:val="19"/>
                <w:szCs w:val="19"/>
              </w:rPr>
            </w:pPr>
          </w:p>
          <w:p w:rsidR="00FD2BB5" w:rsidRPr="00FD2BB5" w:rsidRDefault="00FD2BB5" w:rsidP="0082073F">
            <w:pPr>
              <w:spacing w:after="0" w:line="240" w:lineRule="auto"/>
              <w:ind w:left="165" w:right="-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D2BB5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0830-0900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1732" w:right="1714"/>
              <w:jc w:val="center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</w:rPr>
              <w:t>與會人員報到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rPr>
                <w:rFonts w:ascii="標楷體" w:eastAsia="標楷體" w:hAnsi="標楷體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rPr>
                <w:rFonts w:ascii="標楷體" w:eastAsia="標楷體" w:hAnsi="標楷體"/>
              </w:rPr>
            </w:pPr>
          </w:p>
        </w:tc>
      </w:tr>
      <w:tr w:rsidR="00FD2BB5" w:rsidRPr="00FD2BB5" w:rsidTr="0082073F">
        <w:trPr>
          <w:trHeight w:hRule="exact" w:val="7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" w:after="0" w:line="190" w:lineRule="exact"/>
              <w:rPr>
                <w:rFonts w:ascii="標楷體" w:eastAsia="標楷體" w:hAnsi="標楷體"/>
                <w:sz w:val="19"/>
                <w:szCs w:val="19"/>
              </w:rPr>
            </w:pPr>
          </w:p>
          <w:p w:rsidR="00FD2BB5" w:rsidRPr="00FD2BB5" w:rsidRDefault="00FD2BB5" w:rsidP="0082073F">
            <w:pPr>
              <w:spacing w:after="0" w:line="240" w:lineRule="auto"/>
              <w:ind w:left="165" w:right="-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D2BB5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0900-0910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2153" w:right="2135"/>
              <w:jc w:val="center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</w:rPr>
              <w:t>開幕式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148" w:right="-20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鄭榮</w:t>
            </w:r>
            <w:r w:rsidRPr="00FD2BB5">
              <w:rPr>
                <w:rFonts w:ascii="標楷體" w:eastAsia="標楷體" w:hAnsi="標楷體" w:cs="KaiTi"/>
                <w:sz w:val="28"/>
                <w:szCs w:val="28"/>
              </w:rPr>
              <w:t>興</w:t>
            </w:r>
            <w:proofErr w:type="spellEnd"/>
            <w:r w:rsidRPr="00FD2BB5">
              <w:rPr>
                <w:rFonts w:ascii="標楷體" w:eastAsia="標楷體" w:hAnsi="標楷體" w:cs="KaiTi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教授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rPr>
                <w:rFonts w:ascii="標楷體" w:eastAsia="標楷體" w:hAnsi="標楷體"/>
              </w:rPr>
            </w:pPr>
          </w:p>
        </w:tc>
      </w:tr>
      <w:tr w:rsidR="00FD2BB5" w:rsidRPr="00FD2BB5" w:rsidTr="0082073F">
        <w:trPr>
          <w:trHeight w:hRule="exact" w:val="7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" w:after="0" w:line="190" w:lineRule="exact"/>
              <w:rPr>
                <w:rFonts w:ascii="標楷體" w:eastAsia="標楷體" w:hAnsi="標楷體"/>
                <w:sz w:val="19"/>
                <w:szCs w:val="19"/>
              </w:rPr>
            </w:pPr>
          </w:p>
          <w:p w:rsidR="00FD2BB5" w:rsidRPr="00FD2BB5" w:rsidRDefault="00FD2BB5" w:rsidP="0082073F">
            <w:pPr>
              <w:spacing w:after="0" w:line="240" w:lineRule="auto"/>
              <w:ind w:left="165" w:right="-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D2BB5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0910-1030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234" w:right="-20"/>
              <w:rPr>
                <w:rFonts w:ascii="標楷體" w:eastAsia="標楷體" w:hAnsi="標楷體" w:cs="KaiTi"/>
                <w:sz w:val="28"/>
                <w:szCs w:val="28"/>
                <w:lang w:eastAsia="zh-TW"/>
              </w:rPr>
            </w:pPr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  <w:lang w:eastAsia="zh-TW"/>
              </w:rPr>
              <w:t>（傳統表演藝術與無形文化資產保存）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148" w:right="-20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林茂</w:t>
            </w:r>
            <w:r w:rsidRPr="00FD2BB5">
              <w:rPr>
                <w:rFonts w:ascii="標楷體" w:eastAsia="標楷體" w:hAnsi="標楷體" w:cs="KaiTi"/>
                <w:sz w:val="28"/>
                <w:szCs w:val="28"/>
              </w:rPr>
              <w:t>賢</w:t>
            </w:r>
            <w:proofErr w:type="spellEnd"/>
            <w:r w:rsidRPr="00FD2BB5">
              <w:rPr>
                <w:rFonts w:ascii="標楷體" w:eastAsia="標楷體" w:hAnsi="標楷體" w:cs="KaiTi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教授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rPr>
                <w:rFonts w:ascii="標楷體" w:eastAsia="標楷體" w:hAnsi="標楷體"/>
              </w:rPr>
            </w:pPr>
          </w:p>
        </w:tc>
      </w:tr>
      <w:tr w:rsidR="00FD2BB5" w:rsidRPr="00FD2BB5" w:rsidTr="0082073F">
        <w:trPr>
          <w:trHeight w:hRule="exact" w:val="7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" w:after="0" w:line="190" w:lineRule="exact"/>
              <w:rPr>
                <w:rFonts w:ascii="標楷體" w:eastAsia="標楷體" w:hAnsi="標楷體"/>
                <w:sz w:val="19"/>
                <w:szCs w:val="19"/>
              </w:rPr>
            </w:pPr>
          </w:p>
          <w:p w:rsidR="00FD2BB5" w:rsidRPr="00FD2BB5" w:rsidRDefault="00FD2BB5" w:rsidP="0082073F">
            <w:pPr>
              <w:spacing w:after="0" w:line="240" w:lineRule="auto"/>
              <w:ind w:left="165" w:right="-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D2BB5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1030-1045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1864" w:right="1848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</w:rPr>
              <w:t>休</w:t>
            </w:r>
            <w:r w:rsidRPr="00FD2BB5">
              <w:rPr>
                <w:rFonts w:ascii="標楷體" w:eastAsia="標楷體" w:hAnsi="標楷體" w:cs="KaiTi"/>
                <w:w w:val="99"/>
                <w:sz w:val="28"/>
                <w:szCs w:val="28"/>
              </w:rPr>
              <w:t>息</w:t>
            </w:r>
            <w:proofErr w:type="spellEnd"/>
            <w:r w:rsidRPr="00FD2BB5">
              <w:rPr>
                <w:rFonts w:ascii="標楷體" w:eastAsia="標楷體" w:hAnsi="標楷體" w:cs="KaiTi"/>
                <w:spacing w:val="-68"/>
                <w:sz w:val="28"/>
                <w:szCs w:val="28"/>
              </w:rPr>
              <w:t xml:space="preserve"> </w:t>
            </w:r>
            <w:r w:rsidRPr="00FD2BB5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1</w:t>
            </w:r>
            <w:r w:rsidRPr="00FD2BB5"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  <w:r w:rsidRPr="00FD2BB5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 xml:space="preserve"> </w:t>
            </w:r>
            <w:r w:rsidRPr="00FD2BB5">
              <w:rPr>
                <w:rFonts w:ascii="標楷體" w:eastAsia="標楷體" w:hAnsi="標楷體" w:cs="Times New Roman"/>
                <w:spacing w:val="1"/>
                <w:w w:val="99"/>
                <w:sz w:val="28"/>
                <w:szCs w:val="28"/>
              </w:rPr>
              <w:t>m</w:t>
            </w:r>
            <w:r w:rsidRPr="00FD2BB5">
              <w:rPr>
                <w:rFonts w:ascii="標楷體" w:eastAsia="標楷體" w:hAnsi="標楷體" w:cs="Times New Roman"/>
                <w:w w:val="99"/>
                <w:sz w:val="28"/>
                <w:szCs w:val="28"/>
              </w:rPr>
              <w:t>in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rPr>
                <w:rFonts w:ascii="標楷體" w:eastAsia="標楷體" w:hAnsi="標楷體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213" w:right="-20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茶點</w:t>
            </w:r>
            <w:proofErr w:type="spellEnd"/>
          </w:p>
        </w:tc>
      </w:tr>
      <w:tr w:rsidR="00FD2BB5" w:rsidRPr="00FD2BB5" w:rsidTr="0082073F">
        <w:trPr>
          <w:trHeight w:hRule="exact" w:val="145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" w:after="0" w:line="150" w:lineRule="exact"/>
              <w:rPr>
                <w:rFonts w:ascii="標楷體" w:eastAsia="標楷體" w:hAnsi="標楷體"/>
                <w:sz w:val="15"/>
                <w:szCs w:val="15"/>
              </w:rPr>
            </w:pPr>
          </w:p>
          <w:p w:rsidR="00FD2BB5" w:rsidRPr="00FD2BB5" w:rsidRDefault="00FD2BB5" w:rsidP="0082073F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FD2BB5" w:rsidRPr="00FD2BB5" w:rsidRDefault="00FD2BB5" w:rsidP="0082073F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FD2BB5" w:rsidRPr="00FD2BB5" w:rsidRDefault="00FD2BB5" w:rsidP="0082073F">
            <w:pPr>
              <w:spacing w:after="0" w:line="240" w:lineRule="auto"/>
              <w:ind w:left="165" w:right="-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D2BB5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1045-1140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91" w:after="0" w:line="240" w:lineRule="auto"/>
              <w:ind w:left="193" w:right="176"/>
              <w:jc w:val="center"/>
              <w:rPr>
                <w:rFonts w:ascii="標楷體" w:eastAsia="標楷體" w:hAnsi="標楷體" w:cs="KaiTi"/>
                <w:sz w:val="28"/>
                <w:szCs w:val="28"/>
                <w:lang w:eastAsia="zh-TW"/>
              </w:rPr>
            </w:pPr>
            <w:proofErr w:type="gramStart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  <w:lang w:eastAsia="zh-TW"/>
              </w:rPr>
              <w:t>（</w:t>
            </w:r>
            <w:proofErr w:type="gramEnd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  <w:lang w:eastAsia="zh-TW"/>
              </w:rPr>
              <w:t>認識無形文化資產：傳統表演藝術的</w:t>
            </w:r>
          </w:p>
          <w:p w:rsidR="00FD2BB5" w:rsidRPr="00FD2BB5" w:rsidRDefault="00FD2BB5" w:rsidP="0082073F">
            <w:pPr>
              <w:spacing w:before="7" w:after="0" w:line="100" w:lineRule="exact"/>
              <w:rPr>
                <w:rFonts w:ascii="標楷體" w:eastAsia="標楷體" w:hAnsi="標楷體"/>
                <w:sz w:val="10"/>
                <w:szCs w:val="10"/>
                <w:lang w:eastAsia="zh-TW"/>
              </w:rPr>
            </w:pPr>
          </w:p>
          <w:p w:rsidR="00FD2BB5" w:rsidRPr="00FD2BB5" w:rsidRDefault="00FD2BB5" w:rsidP="0082073F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FD2BB5" w:rsidRPr="00FD2BB5" w:rsidRDefault="00FD2BB5" w:rsidP="0082073F">
            <w:pPr>
              <w:spacing w:after="0" w:line="240" w:lineRule="auto"/>
              <w:ind w:left="1733" w:right="1715"/>
              <w:jc w:val="center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</w:rPr>
              <w:t>保維與活化</w:t>
            </w:r>
            <w:proofErr w:type="spellEnd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</w:rPr>
              <w:t>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FD2BB5" w:rsidRPr="00FD2BB5" w:rsidRDefault="00FD2BB5" w:rsidP="0082073F">
            <w:pPr>
              <w:spacing w:before="11" w:after="0" w:line="240" w:lineRule="exact"/>
              <w:rPr>
                <w:rFonts w:ascii="標楷體" w:eastAsia="標楷體" w:hAnsi="標楷體"/>
                <w:sz w:val="24"/>
                <w:szCs w:val="24"/>
              </w:rPr>
            </w:pPr>
          </w:p>
          <w:p w:rsidR="00FD2BB5" w:rsidRPr="00FD2BB5" w:rsidRDefault="00FD2BB5" w:rsidP="0082073F">
            <w:pPr>
              <w:spacing w:after="0" w:line="240" w:lineRule="auto"/>
              <w:ind w:left="148" w:right="-20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林曉</w:t>
            </w:r>
            <w:r w:rsidRPr="00FD2BB5">
              <w:rPr>
                <w:rFonts w:ascii="標楷體" w:eastAsia="標楷體" w:hAnsi="標楷體" w:cs="KaiTi"/>
                <w:sz w:val="28"/>
                <w:szCs w:val="28"/>
              </w:rPr>
              <w:t>英</w:t>
            </w:r>
            <w:proofErr w:type="spellEnd"/>
            <w:r w:rsidRPr="00FD2BB5">
              <w:rPr>
                <w:rFonts w:ascii="標楷體" w:eastAsia="標楷體" w:hAnsi="標楷體" w:cs="KaiTi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教授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rPr>
                <w:rFonts w:ascii="標楷體" w:eastAsia="標楷體" w:hAnsi="標楷體"/>
              </w:rPr>
            </w:pPr>
          </w:p>
        </w:tc>
      </w:tr>
      <w:tr w:rsidR="00FD2BB5" w:rsidRPr="00FD2BB5" w:rsidTr="0082073F">
        <w:trPr>
          <w:trHeight w:hRule="exact" w:val="7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4" w:after="0" w:line="190" w:lineRule="exact"/>
              <w:rPr>
                <w:rFonts w:ascii="標楷體" w:eastAsia="標楷體" w:hAnsi="標楷體"/>
                <w:sz w:val="19"/>
                <w:szCs w:val="19"/>
              </w:rPr>
            </w:pPr>
          </w:p>
          <w:p w:rsidR="00FD2BB5" w:rsidRPr="00FD2BB5" w:rsidRDefault="00FD2BB5" w:rsidP="0082073F">
            <w:pPr>
              <w:spacing w:after="0" w:line="240" w:lineRule="auto"/>
              <w:ind w:left="165" w:right="-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D2BB5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1140-1200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2013" w:right="1995"/>
              <w:jc w:val="center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</w:rPr>
              <w:t>綜合座談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148" w:right="-20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鄭榮</w:t>
            </w:r>
            <w:r w:rsidRPr="00FD2BB5">
              <w:rPr>
                <w:rFonts w:ascii="標楷體" w:eastAsia="標楷體" w:hAnsi="標楷體" w:cs="KaiTi"/>
                <w:sz w:val="28"/>
                <w:szCs w:val="28"/>
              </w:rPr>
              <w:t>興</w:t>
            </w:r>
            <w:proofErr w:type="spellEnd"/>
            <w:r w:rsidRPr="00FD2BB5">
              <w:rPr>
                <w:rFonts w:ascii="標楷體" w:eastAsia="標楷體" w:hAnsi="標楷體" w:cs="KaiTi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教授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rPr>
                <w:rFonts w:ascii="標楷體" w:eastAsia="標楷體" w:hAnsi="標楷體"/>
              </w:rPr>
            </w:pPr>
          </w:p>
        </w:tc>
      </w:tr>
      <w:tr w:rsidR="00FD2BB5" w:rsidRPr="00FD2BB5" w:rsidTr="0082073F">
        <w:trPr>
          <w:trHeight w:hRule="exact" w:val="7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4" w:after="0" w:line="190" w:lineRule="exact"/>
              <w:rPr>
                <w:rFonts w:ascii="標楷體" w:eastAsia="標楷體" w:hAnsi="標楷體"/>
                <w:sz w:val="19"/>
                <w:szCs w:val="19"/>
              </w:rPr>
            </w:pPr>
          </w:p>
          <w:p w:rsidR="00FD2BB5" w:rsidRPr="00FD2BB5" w:rsidRDefault="00FD2BB5" w:rsidP="0082073F">
            <w:pPr>
              <w:spacing w:after="0" w:line="240" w:lineRule="auto"/>
              <w:ind w:left="492" w:right="-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D2BB5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120</w:t>
            </w:r>
            <w:r w:rsidRPr="00FD2BB5">
              <w:rPr>
                <w:rFonts w:ascii="標楷體" w:eastAsia="標楷體" w:hAnsi="標楷體" w:cs="Times New Roman"/>
                <w:sz w:val="28"/>
                <w:szCs w:val="28"/>
              </w:rPr>
              <w:t>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2013" w:right="1995"/>
              <w:jc w:val="center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w w:val="99"/>
                <w:sz w:val="28"/>
                <w:szCs w:val="28"/>
              </w:rPr>
              <w:t>圓滿落幕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rPr>
                <w:rFonts w:ascii="標楷體" w:eastAsia="標楷體" w:hAnsi="標楷體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BB5" w:rsidRPr="00FD2BB5" w:rsidRDefault="00FD2BB5" w:rsidP="0082073F">
            <w:pPr>
              <w:spacing w:before="86" w:after="0" w:line="240" w:lineRule="auto"/>
              <w:ind w:left="213" w:right="-20"/>
              <w:rPr>
                <w:rFonts w:ascii="標楷體" w:eastAsia="標楷體" w:hAnsi="標楷體" w:cs="KaiTi"/>
                <w:sz w:val="28"/>
                <w:szCs w:val="28"/>
              </w:rPr>
            </w:pPr>
            <w:proofErr w:type="spellStart"/>
            <w:r w:rsidRPr="00FD2BB5">
              <w:rPr>
                <w:rFonts w:ascii="標楷體" w:eastAsia="標楷體" w:hAnsi="標楷體" w:cs="KaiTi"/>
                <w:spacing w:val="2"/>
                <w:sz w:val="28"/>
                <w:szCs w:val="28"/>
              </w:rPr>
              <w:t>餐盒</w:t>
            </w:r>
            <w:proofErr w:type="spellEnd"/>
          </w:p>
        </w:tc>
      </w:tr>
    </w:tbl>
    <w:p w:rsidR="00FD2BB5" w:rsidRPr="00FD2BB5" w:rsidRDefault="00FD2BB5" w:rsidP="00FD2BB5">
      <w:pPr>
        <w:spacing w:after="0"/>
        <w:rPr>
          <w:rFonts w:ascii="標楷體" w:eastAsia="標楷體" w:hAnsi="標楷體"/>
        </w:rPr>
        <w:sectPr w:rsidR="00FD2BB5" w:rsidRPr="00FD2BB5">
          <w:pgSz w:w="11900" w:h="16840"/>
          <w:pgMar w:top="1500" w:right="920" w:bottom="280" w:left="1120" w:header="720" w:footer="720" w:gutter="0"/>
          <w:cols w:space="720"/>
        </w:sect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</w:rPr>
      </w:pPr>
    </w:p>
    <w:p w:rsidR="00FD2BB5" w:rsidRPr="00FD2BB5" w:rsidRDefault="00FD2BB5" w:rsidP="00FD2BB5">
      <w:pPr>
        <w:spacing w:before="18" w:after="0" w:line="220" w:lineRule="exact"/>
        <w:rPr>
          <w:rFonts w:ascii="標楷體" w:eastAsia="標楷體" w:hAnsi="標楷體" w:hint="eastAsia"/>
          <w:sz w:val="20"/>
          <w:szCs w:val="20"/>
          <w:lang w:eastAsia="zh-TW"/>
        </w:rPr>
      </w:pPr>
    </w:p>
    <w:p w:rsidR="00FD2BB5" w:rsidRPr="00FD2BB5" w:rsidRDefault="00FD2BB5" w:rsidP="00FD2BB5">
      <w:pPr>
        <w:spacing w:before="18" w:after="0" w:line="220" w:lineRule="exact"/>
        <w:rPr>
          <w:rFonts w:ascii="標楷體" w:eastAsia="標楷體" w:hAnsi="標楷體" w:hint="eastAsia"/>
          <w:lang w:eastAsia="zh-TW"/>
        </w:rPr>
      </w:pPr>
    </w:p>
    <w:p w:rsidR="00FD2BB5" w:rsidRPr="00FD2BB5" w:rsidRDefault="00FD2BB5" w:rsidP="00FD2BB5">
      <w:pPr>
        <w:spacing w:after="0" w:line="381" w:lineRule="exact"/>
        <w:ind w:left="122" w:right="-20"/>
        <w:rPr>
          <w:rFonts w:ascii="標楷體" w:eastAsia="標楷體" w:hAnsi="標楷體" w:cs="KaiTi"/>
          <w:sz w:val="32"/>
          <w:szCs w:val="32"/>
        </w:rPr>
      </w:pPr>
      <w:r w:rsidRPr="00FD2BB5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9264" behindDoc="1" locked="0" layoutInCell="1" allowOverlap="1" wp14:anchorId="20BE77DF" wp14:editId="460963AD">
            <wp:simplePos x="0" y="0"/>
            <wp:positionH relativeFrom="page">
              <wp:posOffset>5300980</wp:posOffset>
            </wp:positionH>
            <wp:positionV relativeFrom="paragraph">
              <wp:posOffset>-465455</wp:posOffset>
            </wp:positionV>
            <wp:extent cx="1953895" cy="2883535"/>
            <wp:effectExtent l="0" t="0" r="825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D2BB5">
        <w:rPr>
          <w:rFonts w:ascii="標楷體" w:eastAsia="標楷體" w:hAnsi="標楷體" w:cs="KaiTi"/>
          <w:spacing w:val="-2"/>
          <w:position w:val="-3"/>
          <w:sz w:val="32"/>
          <w:szCs w:val="32"/>
        </w:rPr>
        <w:t>講師介紹</w:t>
      </w:r>
      <w:proofErr w:type="spellEnd"/>
    </w:p>
    <w:p w:rsidR="00FD2BB5" w:rsidRPr="00FD2BB5" w:rsidRDefault="00FD2BB5" w:rsidP="00FD2BB5">
      <w:pPr>
        <w:spacing w:after="0" w:line="150" w:lineRule="exact"/>
        <w:rPr>
          <w:rFonts w:ascii="標楷體" w:eastAsia="標楷體" w:hAnsi="標楷體"/>
          <w:sz w:val="15"/>
          <w:szCs w:val="15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</w:rPr>
      </w:pPr>
    </w:p>
    <w:p w:rsidR="00FD2BB5" w:rsidRPr="00FD2BB5" w:rsidRDefault="00FD2BB5" w:rsidP="00FD2BB5">
      <w:pPr>
        <w:spacing w:after="0" w:line="240" w:lineRule="auto"/>
        <w:ind w:left="122" w:right="-20"/>
        <w:rPr>
          <w:rFonts w:ascii="標楷體" w:eastAsia="標楷體" w:hAnsi="標楷體" w:cs="KaiTi" w:hint="eastAsia"/>
          <w:w w:val="102"/>
          <w:sz w:val="43"/>
          <w:szCs w:val="43"/>
          <w:lang w:eastAsia="zh-TW"/>
        </w:rPr>
      </w:pPr>
      <w:proofErr w:type="spellStart"/>
      <w:r w:rsidRPr="00FD2BB5">
        <w:rPr>
          <w:rFonts w:ascii="標楷體" w:eastAsia="標楷體" w:hAnsi="標楷體" w:cs="KaiTi"/>
          <w:w w:val="102"/>
          <w:sz w:val="43"/>
          <w:szCs w:val="43"/>
        </w:rPr>
        <w:t>林茂賢</w:t>
      </w:r>
      <w:proofErr w:type="spellEnd"/>
    </w:p>
    <w:p w:rsidR="00FD2BB5" w:rsidRPr="00FD2BB5" w:rsidRDefault="00FD2BB5" w:rsidP="00FD2BB5">
      <w:pPr>
        <w:spacing w:after="0" w:line="240" w:lineRule="auto"/>
        <w:ind w:left="122" w:right="-20"/>
        <w:rPr>
          <w:rFonts w:ascii="標楷體" w:eastAsia="標楷體" w:hAnsi="標楷體" w:cs="KaiTi" w:hint="eastAsia"/>
          <w:w w:val="102"/>
          <w:sz w:val="43"/>
          <w:szCs w:val="43"/>
          <w:lang w:eastAsia="zh-TW"/>
        </w:rPr>
      </w:pPr>
    </w:p>
    <w:p w:rsidR="00FD2BB5" w:rsidRPr="00FD2BB5" w:rsidRDefault="00FD2BB5" w:rsidP="00FD2BB5">
      <w:pPr>
        <w:spacing w:after="0" w:line="240" w:lineRule="auto"/>
        <w:ind w:left="122" w:right="-20"/>
        <w:rPr>
          <w:rFonts w:ascii="標楷體" w:eastAsia="標楷體" w:hAnsi="標楷體" w:cs="KaiTi" w:hint="eastAsia"/>
          <w:sz w:val="43"/>
          <w:szCs w:val="43"/>
          <w:lang w:eastAsia="zh-TW"/>
        </w:rPr>
      </w:pPr>
    </w:p>
    <w:p w:rsidR="00FD2BB5" w:rsidRPr="00FD2BB5" w:rsidRDefault="00FD2BB5" w:rsidP="00FD2BB5">
      <w:pPr>
        <w:spacing w:before="9" w:after="0" w:line="130" w:lineRule="exact"/>
        <w:rPr>
          <w:rFonts w:ascii="標楷體" w:eastAsia="標楷體" w:hAnsi="標楷體"/>
          <w:sz w:val="13"/>
          <w:szCs w:val="13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</w:rPr>
      </w:pPr>
    </w:p>
    <w:p w:rsidR="00FD2BB5" w:rsidRPr="00FD2BB5" w:rsidRDefault="00FD2BB5" w:rsidP="00FD2BB5">
      <w:pPr>
        <w:spacing w:after="0" w:line="240" w:lineRule="auto"/>
        <w:ind w:left="122" w:right="-20"/>
        <w:rPr>
          <w:rFonts w:ascii="標楷體" w:eastAsia="標楷體" w:hAnsi="標楷體" w:cs="KaiTi"/>
          <w:sz w:val="32"/>
          <w:szCs w:val="32"/>
          <w:lang w:eastAsia="zh-TW"/>
        </w:rPr>
      </w:pPr>
      <w:r w:rsidRPr="00FD2BB5">
        <w:rPr>
          <w:rFonts w:ascii="標楷體" w:eastAsia="標楷體" w:hAnsi="標楷體" w:cs="KaiTi"/>
          <w:spacing w:val="-2"/>
          <w:sz w:val="32"/>
          <w:szCs w:val="32"/>
          <w:lang w:eastAsia="zh-TW"/>
        </w:rPr>
        <w:t>國立台中教育大</w:t>
      </w:r>
      <w:r w:rsidRPr="00FD2BB5">
        <w:rPr>
          <w:rFonts w:ascii="標楷體" w:eastAsia="標楷體" w:hAnsi="標楷體" w:cs="KaiTi"/>
          <w:sz w:val="32"/>
          <w:szCs w:val="32"/>
          <w:lang w:eastAsia="zh-TW"/>
        </w:rPr>
        <w:t xml:space="preserve">學 </w:t>
      </w:r>
      <w:r w:rsidRPr="00FD2BB5">
        <w:rPr>
          <w:rFonts w:ascii="標楷體" w:eastAsia="標楷體" w:hAnsi="標楷體" w:cs="KaiTi"/>
          <w:spacing w:val="-2"/>
          <w:sz w:val="32"/>
          <w:szCs w:val="32"/>
          <w:lang w:eastAsia="zh-TW"/>
        </w:rPr>
        <w:t>台灣語言文學系副教授</w:t>
      </w:r>
    </w:p>
    <w:p w:rsidR="00FD2BB5" w:rsidRPr="00FD2BB5" w:rsidRDefault="00FD2BB5" w:rsidP="00FD2BB5">
      <w:pPr>
        <w:spacing w:before="3" w:after="0" w:line="170" w:lineRule="exact"/>
        <w:rPr>
          <w:rFonts w:ascii="標楷體" w:eastAsia="標楷體" w:hAnsi="標楷體"/>
          <w:sz w:val="17"/>
          <w:szCs w:val="17"/>
          <w:lang w:eastAsia="zh-TW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FD2BB5" w:rsidRPr="00FD2BB5" w:rsidRDefault="00FD2BB5" w:rsidP="00FD2BB5">
      <w:pPr>
        <w:tabs>
          <w:tab w:val="left" w:pos="600"/>
        </w:tabs>
        <w:spacing w:after="0" w:line="358" w:lineRule="exact"/>
        <w:ind w:left="122" w:right="-20"/>
        <w:rPr>
          <w:rFonts w:ascii="標楷體" w:eastAsia="標楷體" w:hAnsi="標楷體" w:cs="KaiTi"/>
          <w:sz w:val="27"/>
          <w:szCs w:val="27"/>
          <w:lang w:eastAsia="zh-TW"/>
        </w:rPr>
      </w:pPr>
      <w:r w:rsidRPr="00FD2BB5">
        <w:rPr>
          <w:rFonts w:ascii="標楷體" w:eastAsia="標楷體" w:hAnsi="標楷體" w:cs="Arial"/>
          <w:w w:val="133"/>
          <w:position w:val="-1"/>
          <w:sz w:val="28"/>
          <w:szCs w:val="28"/>
          <w:lang w:eastAsia="zh-TW"/>
        </w:rPr>
        <w:sym w:font="Wingdings" w:char="F06E"/>
      </w:r>
      <w:r w:rsidRPr="00FD2BB5">
        <w:rPr>
          <w:rFonts w:ascii="標楷體" w:eastAsia="標楷體" w:hAnsi="標楷體" w:cs="Arial"/>
          <w:position w:val="-1"/>
          <w:sz w:val="28"/>
          <w:szCs w:val="28"/>
          <w:lang w:eastAsia="zh-TW"/>
        </w:rPr>
        <w:tab/>
      </w:r>
      <w:r w:rsidRPr="00FD2BB5">
        <w:rPr>
          <w:rFonts w:ascii="標楷體" w:eastAsia="標楷體" w:hAnsi="標楷體" w:cs="KaiTi"/>
          <w:spacing w:val="3"/>
          <w:w w:val="103"/>
          <w:position w:val="-1"/>
          <w:sz w:val="27"/>
          <w:szCs w:val="27"/>
          <w:lang w:eastAsia="zh-TW"/>
        </w:rPr>
        <w:t>專長領域</w:t>
      </w:r>
    </w:p>
    <w:p w:rsidR="00FD2BB5" w:rsidRPr="00FD2BB5" w:rsidRDefault="00FD2BB5" w:rsidP="00FD2BB5">
      <w:pPr>
        <w:spacing w:before="28" w:after="0" w:line="240" w:lineRule="auto"/>
        <w:ind w:left="602" w:right="-20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台灣傳統戲劇、台灣俗語歌謠、台灣民俗與文化</w:t>
      </w:r>
    </w:p>
    <w:p w:rsidR="00FD2BB5" w:rsidRPr="00FD2BB5" w:rsidRDefault="00FD2BB5" w:rsidP="00FD2BB5">
      <w:pPr>
        <w:tabs>
          <w:tab w:val="left" w:pos="600"/>
        </w:tabs>
        <w:spacing w:before="61" w:after="0" w:line="261" w:lineRule="auto"/>
        <w:ind w:left="602" w:right="1617" w:hanging="480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Arial"/>
          <w:w w:val="133"/>
          <w:sz w:val="28"/>
          <w:szCs w:val="28"/>
          <w:lang w:eastAsia="zh-TW"/>
        </w:rPr>
        <w:sym w:font="Wingdings" w:char="F06E"/>
      </w:r>
      <w:r w:rsidRPr="00FD2BB5">
        <w:rPr>
          <w:rFonts w:ascii="標楷體" w:eastAsia="標楷體" w:hAnsi="標楷體" w:cs="Arial"/>
          <w:sz w:val="28"/>
          <w:szCs w:val="28"/>
          <w:lang w:eastAsia="zh-TW"/>
        </w:rPr>
        <w:tab/>
      </w:r>
      <w:r w:rsidRPr="00FD2BB5">
        <w:rPr>
          <w:rFonts w:ascii="標楷體" w:eastAsia="標楷體" w:hAnsi="標楷體" w:cs="KaiTi"/>
          <w:spacing w:val="3"/>
          <w:w w:val="103"/>
          <w:sz w:val="27"/>
          <w:szCs w:val="27"/>
          <w:lang w:eastAsia="zh-TW"/>
        </w:rPr>
        <w:t xml:space="preserve">目前教授課程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台灣文化概論、台灣民俗與文化、台灣傳統戲曲、台灣俗語與 歌謠、戲劇欣賞與評論</w:t>
      </w:r>
    </w:p>
    <w:p w:rsidR="00FD2BB5" w:rsidRPr="00FD2BB5" w:rsidRDefault="00FD2BB5" w:rsidP="00FD2BB5">
      <w:pPr>
        <w:tabs>
          <w:tab w:val="left" w:pos="600"/>
        </w:tabs>
        <w:spacing w:before="35" w:after="0" w:line="263" w:lineRule="auto"/>
        <w:ind w:left="602" w:right="5257" w:hanging="480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Arial"/>
          <w:w w:val="133"/>
          <w:sz w:val="28"/>
          <w:szCs w:val="28"/>
          <w:lang w:eastAsia="zh-TW"/>
        </w:rPr>
        <w:sym w:font="Wingdings" w:char="F06E"/>
      </w:r>
      <w:r w:rsidRPr="00FD2BB5">
        <w:rPr>
          <w:rFonts w:ascii="標楷體" w:eastAsia="標楷體" w:hAnsi="標楷體" w:cs="Arial"/>
          <w:sz w:val="28"/>
          <w:szCs w:val="28"/>
          <w:lang w:eastAsia="zh-TW"/>
        </w:rPr>
        <w:tab/>
      </w:r>
      <w:r w:rsidRPr="00FD2BB5">
        <w:rPr>
          <w:rFonts w:ascii="標楷體" w:eastAsia="標楷體" w:hAnsi="標楷體" w:cs="KaiTi"/>
          <w:spacing w:val="3"/>
          <w:w w:val="103"/>
          <w:sz w:val="27"/>
          <w:szCs w:val="27"/>
          <w:lang w:eastAsia="zh-TW"/>
        </w:rPr>
        <w:t xml:space="preserve">學歷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法國巴黎第七大學民族學博士班 中國文化大學哲學碩士 中國文化大學哲學學士</w:t>
      </w:r>
    </w:p>
    <w:p w:rsidR="00FD2BB5" w:rsidRPr="00FD2BB5" w:rsidRDefault="00FD2BB5" w:rsidP="00FD2BB5">
      <w:pPr>
        <w:tabs>
          <w:tab w:val="left" w:pos="600"/>
        </w:tabs>
        <w:spacing w:before="34" w:after="0" w:line="264" w:lineRule="auto"/>
        <w:ind w:left="602" w:right="3857" w:hanging="480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Arial"/>
          <w:w w:val="133"/>
          <w:sz w:val="28"/>
          <w:szCs w:val="28"/>
          <w:lang w:eastAsia="zh-TW"/>
        </w:rPr>
        <w:sym w:font="Wingdings" w:char="F06E"/>
      </w:r>
      <w:r w:rsidRPr="00FD2BB5">
        <w:rPr>
          <w:rFonts w:ascii="標楷體" w:eastAsia="標楷體" w:hAnsi="標楷體" w:cs="Arial"/>
          <w:sz w:val="28"/>
          <w:szCs w:val="28"/>
          <w:lang w:eastAsia="zh-TW"/>
        </w:rPr>
        <w:tab/>
      </w:r>
      <w:r w:rsidRPr="00FD2BB5">
        <w:rPr>
          <w:rFonts w:ascii="標楷體" w:eastAsia="標楷體" w:hAnsi="標楷體" w:cs="KaiTi"/>
          <w:spacing w:val="3"/>
          <w:w w:val="103"/>
          <w:sz w:val="27"/>
          <w:szCs w:val="27"/>
          <w:lang w:eastAsia="zh-TW"/>
        </w:rPr>
        <w:t xml:space="preserve">經歷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國立台中教育大學台灣語文學系專任副教授 靜宜大學台灣文學系兼任副教授 國家文化藝術基金會董事 國家戲劇院戲劇組評議委員 國立傳統藝術中心戲劇組諮詢委員</w:t>
      </w:r>
    </w:p>
    <w:p w:rsidR="00FD2BB5" w:rsidRPr="00FD2BB5" w:rsidRDefault="00FD2BB5" w:rsidP="00FD2BB5">
      <w:pPr>
        <w:spacing w:before="18" w:after="0" w:line="240" w:lineRule="auto"/>
        <w:ind w:left="602" w:right="-20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文建會傳統藝術、民俗及有關文物中央層級審議委員</w:t>
      </w:r>
    </w:p>
    <w:p w:rsidR="00FD2BB5" w:rsidRPr="00FD2BB5" w:rsidRDefault="00FD2BB5" w:rsidP="00FD2BB5">
      <w:pPr>
        <w:tabs>
          <w:tab w:val="left" w:pos="600"/>
        </w:tabs>
        <w:spacing w:before="61" w:after="0" w:line="240" w:lineRule="auto"/>
        <w:ind w:left="122" w:right="-20"/>
        <w:rPr>
          <w:rFonts w:ascii="標楷體" w:eastAsia="標楷體" w:hAnsi="標楷體" w:cs="KaiTi"/>
          <w:sz w:val="27"/>
          <w:szCs w:val="27"/>
          <w:lang w:eastAsia="zh-TW"/>
        </w:rPr>
      </w:pPr>
      <w:r w:rsidRPr="00FD2BB5">
        <w:rPr>
          <w:rFonts w:ascii="標楷體" w:eastAsia="標楷體" w:hAnsi="標楷體" w:cs="Arial"/>
          <w:w w:val="133"/>
          <w:sz w:val="28"/>
          <w:szCs w:val="28"/>
          <w:lang w:eastAsia="zh-TW"/>
        </w:rPr>
        <w:sym w:font="Wingdings" w:char="F06E"/>
      </w:r>
      <w:r w:rsidRPr="00FD2BB5">
        <w:rPr>
          <w:rFonts w:ascii="標楷體" w:eastAsia="標楷體" w:hAnsi="標楷體" w:cs="Arial"/>
          <w:sz w:val="28"/>
          <w:szCs w:val="28"/>
          <w:lang w:eastAsia="zh-TW"/>
        </w:rPr>
        <w:tab/>
      </w:r>
      <w:r w:rsidRPr="00FD2BB5">
        <w:rPr>
          <w:rFonts w:ascii="標楷體" w:eastAsia="標楷體" w:hAnsi="標楷體" w:cs="KaiTi"/>
          <w:spacing w:val="3"/>
          <w:w w:val="103"/>
          <w:sz w:val="27"/>
          <w:szCs w:val="27"/>
          <w:lang w:eastAsia="zh-TW"/>
        </w:rPr>
        <w:t>個人工作室</w:t>
      </w:r>
    </w:p>
    <w:p w:rsidR="00FD2BB5" w:rsidRPr="00FD2BB5" w:rsidRDefault="00FD2BB5" w:rsidP="00FD2BB5">
      <w:pPr>
        <w:spacing w:before="28" w:after="0" w:line="264" w:lineRule="auto"/>
        <w:ind w:left="602" w:right="1756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KaiTi"/>
          <w:spacing w:val="2"/>
          <w:w w:val="99"/>
          <w:sz w:val="28"/>
          <w:szCs w:val="28"/>
          <w:lang w:eastAsia="zh-TW"/>
        </w:rPr>
        <w:t>台灣民族文化工作室（</w:t>
      </w:r>
      <w:r w:rsidRPr="00FD2BB5">
        <w:rPr>
          <w:rFonts w:ascii="標楷體" w:eastAsia="標楷體" w:hAnsi="標楷體" w:cs="KaiTi"/>
          <w:spacing w:val="1"/>
          <w:w w:val="99"/>
          <w:sz w:val="28"/>
          <w:szCs w:val="28"/>
          <w:lang w:eastAsia="zh-TW"/>
        </w:rPr>
        <w:t>4330</w:t>
      </w:r>
      <w:r w:rsidRPr="00FD2BB5">
        <w:rPr>
          <w:rFonts w:ascii="標楷體" w:eastAsia="標楷體" w:hAnsi="標楷體" w:cs="KaiTi"/>
          <w:w w:val="99"/>
          <w:sz w:val="28"/>
          <w:szCs w:val="28"/>
          <w:lang w:eastAsia="zh-TW"/>
        </w:rPr>
        <w:t>1</w:t>
      </w:r>
      <w:r w:rsidRPr="00FD2BB5">
        <w:rPr>
          <w:rFonts w:ascii="標楷體" w:eastAsia="標楷體" w:hAnsi="標楷體" w:cs="KaiTi"/>
          <w:spacing w:val="-69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KaiTi"/>
          <w:spacing w:val="2"/>
          <w:w w:val="99"/>
          <w:sz w:val="28"/>
          <w:szCs w:val="28"/>
          <w:lang w:eastAsia="zh-TW"/>
        </w:rPr>
        <w:t>台中縣沙鹿鎮晉江里中棲</w:t>
      </w:r>
      <w:r w:rsidRPr="00FD2BB5">
        <w:rPr>
          <w:rFonts w:ascii="標楷體" w:eastAsia="標楷體" w:hAnsi="標楷體" w:cs="KaiTi"/>
          <w:w w:val="99"/>
          <w:sz w:val="28"/>
          <w:szCs w:val="28"/>
          <w:lang w:eastAsia="zh-TW"/>
        </w:rPr>
        <w:t>路</w:t>
      </w:r>
      <w:r w:rsidRPr="00FD2BB5">
        <w:rPr>
          <w:rFonts w:ascii="標楷體" w:eastAsia="標楷體" w:hAnsi="標楷體" w:cs="KaiTi"/>
          <w:spacing w:val="-68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KaiTi"/>
          <w:spacing w:val="1"/>
          <w:sz w:val="28"/>
          <w:szCs w:val="28"/>
          <w:lang w:eastAsia="zh-TW"/>
        </w:rPr>
        <w:t xml:space="preserve">200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號）</w:t>
      </w:r>
    </w:p>
    <w:p w:rsidR="00FD2BB5" w:rsidRPr="00FD2BB5" w:rsidRDefault="00FD2BB5" w:rsidP="00FD2BB5">
      <w:pPr>
        <w:spacing w:after="0" w:line="1173" w:lineRule="exact"/>
        <w:ind w:left="122" w:right="-20"/>
        <w:rPr>
          <w:rFonts w:ascii="標楷體" w:eastAsia="標楷體" w:hAnsi="標楷體" w:cs="Cambria Math"/>
          <w:sz w:val="28"/>
          <w:szCs w:val="28"/>
          <w:lang w:eastAsia="zh-TW"/>
        </w:rPr>
      </w:pPr>
      <w:r w:rsidRPr="00FD2BB5">
        <w:rPr>
          <w:rFonts w:ascii="標楷體" w:eastAsia="標楷體" w:hAnsi="標楷體" w:cs="Cambria Math"/>
          <w:w w:val="99"/>
          <w:position w:val="46"/>
          <w:sz w:val="28"/>
          <w:szCs w:val="28"/>
          <w:lang w:eastAsia="zh-TW"/>
        </w:rPr>
        <w:t xml:space="preserve"> </w:t>
      </w:r>
    </w:p>
    <w:p w:rsidR="00FD2BB5" w:rsidRPr="00FD2BB5" w:rsidRDefault="00FD2BB5" w:rsidP="00FD2BB5">
      <w:pPr>
        <w:spacing w:after="0"/>
        <w:rPr>
          <w:rFonts w:ascii="標楷體" w:eastAsia="標楷體" w:hAnsi="標楷體"/>
          <w:lang w:eastAsia="zh-TW"/>
        </w:rPr>
        <w:sectPr w:rsidR="00FD2BB5" w:rsidRPr="00FD2BB5">
          <w:pgSz w:w="11900" w:h="16840"/>
          <w:pgMar w:top="740" w:right="360" w:bottom="280" w:left="1680" w:header="720" w:footer="720" w:gutter="0"/>
          <w:cols w:space="720"/>
        </w:sectPr>
      </w:pPr>
    </w:p>
    <w:p w:rsidR="00FD2BB5" w:rsidRPr="00FD2BB5" w:rsidRDefault="00FD2BB5" w:rsidP="00FD2BB5">
      <w:pPr>
        <w:spacing w:before="8" w:after="0" w:line="130" w:lineRule="exact"/>
        <w:rPr>
          <w:rFonts w:ascii="標楷體" w:eastAsia="標楷體" w:hAnsi="標楷體"/>
          <w:sz w:val="13"/>
          <w:szCs w:val="13"/>
          <w:lang w:eastAsia="zh-TW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FD2BB5" w:rsidRPr="00FD2BB5" w:rsidRDefault="00FD2BB5" w:rsidP="00FD2BB5">
      <w:pPr>
        <w:spacing w:after="0" w:line="381" w:lineRule="exact"/>
        <w:ind w:left="122" w:right="-20"/>
        <w:rPr>
          <w:rFonts w:ascii="標楷體" w:eastAsia="標楷體" w:hAnsi="標楷體" w:cs="KaiTi"/>
          <w:sz w:val="32"/>
          <w:szCs w:val="32"/>
          <w:lang w:eastAsia="zh-TW"/>
        </w:rPr>
      </w:pPr>
      <w:r w:rsidRPr="00FD2BB5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60288" behindDoc="1" locked="0" layoutInCell="1" allowOverlap="1" wp14:anchorId="7141D07E" wp14:editId="04E85A27">
            <wp:simplePos x="0" y="0"/>
            <wp:positionH relativeFrom="page">
              <wp:posOffset>5172710</wp:posOffset>
            </wp:positionH>
            <wp:positionV relativeFrom="paragraph">
              <wp:posOffset>-407670</wp:posOffset>
            </wp:positionV>
            <wp:extent cx="2060575" cy="288353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BB5">
        <w:rPr>
          <w:rFonts w:ascii="標楷體" w:eastAsia="標楷體" w:hAnsi="標楷體" w:cs="KaiTi"/>
          <w:spacing w:val="-2"/>
          <w:position w:val="-3"/>
          <w:sz w:val="32"/>
          <w:szCs w:val="32"/>
          <w:lang w:eastAsia="zh-TW"/>
        </w:rPr>
        <w:t>講師介紹</w:t>
      </w:r>
    </w:p>
    <w:p w:rsidR="00FD2BB5" w:rsidRPr="00FD2BB5" w:rsidRDefault="00FD2BB5" w:rsidP="00FD2BB5">
      <w:pPr>
        <w:spacing w:after="0" w:line="150" w:lineRule="exact"/>
        <w:rPr>
          <w:rFonts w:ascii="標楷體" w:eastAsia="標楷體" w:hAnsi="標楷體"/>
          <w:sz w:val="15"/>
          <w:szCs w:val="15"/>
          <w:lang w:eastAsia="zh-TW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FD2BB5" w:rsidRPr="00FD2BB5" w:rsidRDefault="00FD2BB5" w:rsidP="00FD2BB5">
      <w:pPr>
        <w:spacing w:after="0" w:line="240" w:lineRule="auto"/>
        <w:ind w:left="122" w:right="-20"/>
        <w:rPr>
          <w:rFonts w:ascii="標楷體" w:eastAsia="標楷體" w:hAnsi="標楷體" w:cs="KaiTi"/>
          <w:sz w:val="43"/>
          <w:szCs w:val="43"/>
          <w:lang w:eastAsia="zh-TW"/>
        </w:rPr>
      </w:pPr>
      <w:r w:rsidRPr="00FD2BB5">
        <w:rPr>
          <w:rFonts w:ascii="標楷體" w:eastAsia="標楷體" w:hAnsi="標楷體" w:cs="KaiTi"/>
          <w:w w:val="102"/>
          <w:sz w:val="43"/>
          <w:szCs w:val="43"/>
          <w:lang w:eastAsia="zh-TW"/>
        </w:rPr>
        <w:t>林曉英</w:t>
      </w: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FD2BB5" w:rsidRDefault="00FD2BB5" w:rsidP="00FD2BB5">
      <w:pPr>
        <w:spacing w:after="0" w:line="200" w:lineRule="exact"/>
        <w:rPr>
          <w:rFonts w:ascii="標楷體" w:eastAsia="標楷體" w:hAnsi="標楷體" w:hint="eastAsia"/>
          <w:sz w:val="20"/>
          <w:szCs w:val="20"/>
          <w:lang w:eastAsia="zh-TW"/>
        </w:rPr>
      </w:pPr>
    </w:p>
    <w:p w:rsidR="00FD2BB5" w:rsidRDefault="00FD2BB5" w:rsidP="00FD2BB5">
      <w:pPr>
        <w:spacing w:after="0" w:line="200" w:lineRule="exact"/>
        <w:rPr>
          <w:rFonts w:ascii="標楷體" w:eastAsia="標楷體" w:hAnsi="標楷體" w:hint="eastAsia"/>
          <w:sz w:val="20"/>
          <w:szCs w:val="20"/>
          <w:lang w:eastAsia="zh-TW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  <w:bookmarkStart w:id="0" w:name="_GoBack"/>
      <w:bookmarkEnd w:id="0"/>
    </w:p>
    <w:p w:rsidR="00FD2BB5" w:rsidRPr="00FD2BB5" w:rsidRDefault="00FD2BB5" w:rsidP="00FD2BB5">
      <w:pPr>
        <w:spacing w:before="2" w:after="0" w:line="260" w:lineRule="exact"/>
        <w:rPr>
          <w:rFonts w:ascii="標楷體" w:eastAsia="標楷體" w:hAnsi="標楷體"/>
          <w:sz w:val="26"/>
          <w:szCs w:val="26"/>
          <w:lang w:eastAsia="zh-TW"/>
        </w:rPr>
      </w:pPr>
    </w:p>
    <w:p w:rsidR="00FD2BB5" w:rsidRPr="00FD2BB5" w:rsidRDefault="00FD2BB5" w:rsidP="00FD2BB5">
      <w:pPr>
        <w:spacing w:after="0" w:line="456" w:lineRule="exact"/>
        <w:ind w:left="3802" w:right="4008" w:hanging="3680"/>
        <w:rPr>
          <w:rFonts w:ascii="標楷體" w:eastAsia="標楷體" w:hAnsi="標楷體" w:cs="KaiTi"/>
          <w:sz w:val="32"/>
          <w:szCs w:val="32"/>
          <w:lang w:eastAsia="zh-TW"/>
        </w:rPr>
      </w:pPr>
      <w:r w:rsidRPr="00FD2BB5">
        <w:rPr>
          <w:rFonts w:ascii="標楷體" w:eastAsia="標楷體" w:hAnsi="標楷體" w:cs="KaiTi"/>
          <w:spacing w:val="-2"/>
          <w:sz w:val="32"/>
          <w:szCs w:val="32"/>
          <w:lang w:eastAsia="zh-TW"/>
        </w:rPr>
        <w:t>國立臺灣戲曲學</w:t>
      </w:r>
      <w:r w:rsidRPr="00FD2BB5">
        <w:rPr>
          <w:rFonts w:ascii="標楷體" w:eastAsia="標楷體" w:hAnsi="標楷體" w:cs="KaiTi"/>
          <w:sz w:val="32"/>
          <w:szCs w:val="32"/>
          <w:lang w:eastAsia="zh-TW"/>
        </w:rPr>
        <w:t xml:space="preserve">院 </w:t>
      </w:r>
      <w:proofErr w:type="gramStart"/>
      <w:r w:rsidRPr="00FD2BB5">
        <w:rPr>
          <w:rFonts w:ascii="標楷體" w:eastAsia="標楷體" w:hAnsi="標楷體" w:cs="KaiTi"/>
          <w:spacing w:val="-2"/>
          <w:sz w:val="32"/>
          <w:szCs w:val="32"/>
          <w:lang w:eastAsia="zh-TW"/>
        </w:rPr>
        <w:t>客家戲學系</w:t>
      </w:r>
      <w:proofErr w:type="gramEnd"/>
      <w:r w:rsidRPr="00FD2BB5">
        <w:rPr>
          <w:rFonts w:ascii="標楷體" w:eastAsia="標楷體" w:hAnsi="標楷體" w:cs="KaiTi"/>
          <w:spacing w:val="-2"/>
          <w:sz w:val="32"/>
          <w:szCs w:val="32"/>
          <w:lang w:eastAsia="zh-TW"/>
        </w:rPr>
        <w:t>助理教授 兼任主任秘書</w:t>
      </w: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FD2BB5" w:rsidRPr="00FD2BB5" w:rsidRDefault="00FD2BB5" w:rsidP="00FD2BB5">
      <w:pPr>
        <w:spacing w:before="11" w:after="0" w:line="220" w:lineRule="exact"/>
        <w:rPr>
          <w:rFonts w:ascii="標楷體" w:eastAsia="標楷體" w:hAnsi="標楷體"/>
          <w:lang w:eastAsia="zh-TW"/>
        </w:rPr>
      </w:pPr>
    </w:p>
    <w:p w:rsidR="00FD2BB5" w:rsidRPr="00FD2BB5" w:rsidRDefault="00FD2BB5" w:rsidP="00FD2BB5">
      <w:pPr>
        <w:tabs>
          <w:tab w:val="left" w:pos="600"/>
        </w:tabs>
        <w:spacing w:after="0" w:line="358" w:lineRule="exact"/>
        <w:ind w:left="122" w:right="-20"/>
        <w:rPr>
          <w:rFonts w:ascii="標楷體" w:eastAsia="標楷體" w:hAnsi="標楷體" w:cs="KaiTi"/>
          <w:sz w:val="27"/>
          <w:szCs w:val="27"/>
          <w:lang w:eastAsia="zh-TW"/>
        </w:rPr>
      </w:pPr>
      <w:r w:rsidRPr="00FD2BB5">
        <w:rPr>
          <w:rFonts w:ascii="標楷體" w:eastAsia="標楷體" w:hAnsi="標楷體" w:cs="Arial"/>
          <w:w w:val="133"/>
          <w:position w:val="-1"/>
          <w:sz w:val="28"/>
          <w:szCs w:val="28"/>
          <w:lang w:eastAsia="zh-TW"/>
        </w:rPr>
        <w:sym w:font="Wingdings" w:char="F06E"/>
      </w:r>
      <w:r w:rsidRPr="00FD2BB5">
        <w:rPr>
          <w:rFonts w:ascii="標楷體" w:eastAsia="標楷體" w:hAnsi="標楷體" w:cs="Arial"/>
          <w:position w:val="-1"/>
          <w:sz w:val="28"/>
          <w:szCs w:val="28"/>
          <w:lang w:eastAsia="zh-TW"/>
        </w:rPr>
        <w:tab/>
      </w:r>
      <w:r w:rsidRPr="00FD2BB5">
        <w:rPr>
          <w:rFonts w:ascii="標楷體" w:eastAsia="標楷體" w:hAnsi="標楷體" w:cs="KaiTi"/>
          <w:spacing w:val="3"/>
          <w:w w:val="103"/>
          <w:position w:val="-1"/>
          <w:sz w:val="27"/>
          <w:szCs w:val="27"/>
          <w:lang w:eastAsia="zh-TW"/>
        </w:rPr>
        <w:t>專長領域</w:t>
      </w:r>
    </w:p>
    <w:p w:rsidR="00FD2BB5" w:rsidRPr="00FD2BB5" w:rsidRDefault="00FD2BB5" w:rsidP="00FD2BB5">
      <w:pPr>
        <w:spacing w:before="28" w:after="0" w:line="267" w:lineRule="auto"/>
        <w:ind w:left="602" w:right="1857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古典戲曲、戲曲文學、臺灣亂彈戲曲、客家採茶戲、客家八 音、戲曲劇本創作、文化資產</w:t>
      </w:r>
    </w:p>
    <w:p w:rsidR="00FD2BB5" w:rsidRPr="00FD2BB5" w:rsidRDefault="00FD2BB5" w:rsidP="00FD2BB5">
      <w:pPr>
        <w:tabs>
          <w:tab w:val="left" w:pos="600"/>
        </w:tabs>
        <w:spacing w:before="28" w:after="0" w:line="263" w:lineRule="auto"/>
        <w:ind w:left="602" w:right="1577" w:hanging="480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Arial"/>
          <w:w w:val="133"/>
          <w:sz w:val="28"/>
          <w:szCs w:val="28"/>
          <w:lang w:eastAsia="zh-TW"/>
        </w:rPr>
        <w:sym w:font="Wingdings" w:char="F06E"/>
      </w:r>
      <w:r w:rsidRPr="00FD2BB5">
        <w:rPr>
          <w:rFonts w:ascii="標楷體" w:eastAsia="標楷體" w:hAnsi="標楷體" w:cs="Arial"/>
          <w:sz w:val="28"/>
          <w:szCs w:val="28"/>
          <w:lang w:eastAsia="zh-TW"/>
        </w:rPr>
        <w:tab/>
      </w:r>
      <w:r w:rsidRPr="00FD2BB5">
        <w:rPr>
          <w:rFonts w:ascii="標楷體" w:eastAsia="標楷體" w:hAnsi="標楷體" w:cs="KaiTi"/>
          <w:spacing w:val="3"/>
          <w:w w:val="103"/>
          <w:sz w:val="27"/>
          <w:szCs w:val="27"/>
          <w:lang w:eastAsia="zh-TW"/>
        </w:rPr>
        <w:t xml:space="preserve">目前教授課程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台灣戲劇史、中國戲曲史、世界表演藝術欣賞、藝術行政、客 家音韻、客家戲曲史、亂彈戲表演、傳統戲曲作品研究、畢業 製作、中國名劇選讀等</w:t>
      </w:r>
    </w:p>
    <w:p w:rsidR="00FD2BB5" w:rsidRPr="00FD2BB5" w:rsidRDefault="00FD2BB5" w:rsidP="00FD2BB5">
      <w:pPr>
        <w:tabs>
          <w:tab w:val="left" w:pos="600"/>
        </w:tabs>
        <w:spacing w:before="34" w:after="0" w:line="264" w:lineRule="auto"/>
        <w:ind w:left="602" w:right="1577" w:hanging="480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Arial"/>
          <w:w w:val="133"/>
          <w:sz w:val="28"/>
          <w:szCs w:val="28"/>
          <w:lang w:eastAsia="zh-TW"/>
        </w:rPr>
        <w:sym w:font="Wingdings" w:char="F06E"/>
      </w:r>
      <w:r w:rsidRPr="00FD2BB5">
        <w:rPr>
          <w:rFonts w:ascii="標楷體" w:eastAsia="標楷體" w:hAnsi="標楷體" w:cs="Arial"/>
          <w:sz w:val="28"/>
          <w:szCs w:val="28"/>
          <w:lang w:eastAsia="zh-TW"/>
        </w:rPr>
        <w:tab/>
      </w:r>
      <w:r w:rsidRPr="00FD2BB5">
        <w:rPr>
          <w:rFonts w:ascii="標楷體" w:eastAsia="標楷體" w:hAnsi="標楷體" w:cs="KaiTi"/>
          <w:spacing w:val="3"/>
          <w:sz w:val="27"/>
          <w:szCs w:val="27"/>
          <w:lang w:eastAsia="zh-TW"/>
        </w:rPr>
        <w:t>經歷</w:t>
      </w:r>
      <w:r w:rsidRPr="00FD2BB5">
        <w:rPr>
          <w:rFonts w:ascii="標楷體" w:eastAsia="標楷體" w:hAnsi="標楷體" w:cs="KaiTi"/>
          <w:spacing w:val="23"/>
          <w:sz w:val="27"/>
          <w:szCs w:val="27"/>
          <w:lang w:eastAsia="zh-TW"/>
        </w:rPr>
        <w:t xml:space="preserve">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文化部傳統表演藝術審議委員（第二屆、等三屆） 苗栗縣政府文化觀光局「傳統表演藝術、口述傳統、</w:t>
      </w:r>
      <w:proofErr w:type="gramStart"/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民俗暨傳</w:t>
      </w:r>
      <w:proofErr w:type="gramEnd"/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 xml:space="preserve"> 統知識與實踐審議會」委員 傳藝金曲獎戲曲表演類評審委員（</w:t>
      </w:r>
      <w:r w:rsidRPr="00FD2BB5">
        <w:rPr>
          <w:rFonts w:ascii="標楷體" w:eastAsia="標楷體" w:hAnsi="標楷體" w:cs="KaiTi"/>
          <w:sz w:val="28"/>
          <w:szCs w:val="28"/>
          <w:lang w:eastAsia="zh-TW"/>
        </w:rPr>
        <w:t>第</w:t>
      </w:r>
      <w:r w:rsidRPr="00FD2BB5">
        <w:rPr>
          <w:rFonts w:ascii="標楷體" w:eastAsia="標楷體" w:hAnsi="標楷體" w:cs="KaiTi"/>
          <w:spacing w:val="-68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KaiTi"/>
          <w:spacing w:val="1"/>
          <w:w w:val="99"/>
          <w:sz w:val="28"/>
          <w:szCs w:val="28"/>
          <w:lang w:eastAsia="zh-TW"/>
        </w:rPr>
        <w:t>2</w:t>
      </w:r>
      <w:r w:rsidRPr="00FD2BB5">
        <w:rPr>
          <w:rFonts w:ascii="標楷體" w:eastAsia="標楷體" w:hAnsi="標楷體" w:cs="KaiTi"/>
          <w:w w:val="99"/>
          <w:sz w:val="28"/>
          <w:szCs w:val="28"/>
          <w:lang w:eastAsia="zh-TW"/>
        </w:rPr>
        <w:t>9</w:t>
      </w:r>
      <w:r w:rsidRPr="00FD2BB5">
        <w:rPr>
          <w:rFonts w:ascii="標楷體" w:eastAsia="標楷體" w:hAnsi="標楷體" w:cs="KaiTi"/>
          <w:spacing w:val="-69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 xml:space="preserve">屆） </w:t>
      </w:r>
      <w:r w:rsidRPr="00FD2BB5">
        <w:rPr>
          <w:rFonts w:ascii="標楷體" w:eastAsia="標楷體" w:hAnsi="標楷體" w:cs="KaiTi"/>
          <w:spacing w:val="2"/>
          <w:w w:val="98"/>
          <w:sz w:val="28"/>
          <w:szCs w:val="28"/>
          <w:lang w:eastAsia="zh-TW"/>
        </w:rPr>
        <w:t>傳藝金曲獎「最佳劇本獎」入圍</w:t>
      </w:r>
      <w:r w:rsidRPr="00FD2BB5">
        <w:rPr>
          <w:rFonts w:ascii="標楷體" w:eastAsia="標楷體" w:hAnsi="標楷體" w:cs="KaiTi"/>
          <w:spacing w:val="-135"/>
          <w:w w:val="98"/>
          <w:sz w:val="28"/>
          <w:szCs w:val="28"/>
          <w:lang w:eastAsia="zh-TW"/>
        </w:rPr>
        <w:t>（</w:t>
      </w:r>
      <w:r w:rsidRPr="00FD2BB5">
        <w:rPr>
          <w:rFonts w:ascii="標楷體" w:eastAsia="標楷體" w:hAnsi="標楷體" w:cs="KaiTi"/>
          <w:spacing w:val="2"/>
          <w:w w:val="98"/>
          <w:sz w:val="28"/>
          <w:szCs w:val="28"/>
          <w:lang w:eastAsia="zh-TW"/>
        </w:rPr>
        <w:t>【戲夢情緣</w:t>
      </w:r>
      <w:r w:rsidRPr="00FD2BB5">
        <w:rPr>
          <w:rFonts w:ascii="標楷體" w:eastAsia="標楷體" w:hAnsi="標楷體" w:cs="KaiTi"/>
          <w:spacing w:val="-135"/>
          <w:w w:val="98"/>
          <w:sz w:val="28"/>
          <w:szCs w:val="28"/>
          <w:lang w:eastAsia="zh-TW"/>
        </w:rPr>
        <w:t>】</w:t>
      </w:r>
      <w:r w:rsidRPr="00FD2BB5">
        <w:rPr>
          <w:rFonts w:ascii="標楷體" w:eastAsia="標楷體" w:hAnsi="標楷體" w:cs="KaiTi"/>
          <w:spacing w:val="2"/>
          <w:w w:val="98"/>
          <w:sz w:val="28"/>
          <w:szCs w:val="28"/>
          <w:lang w:eastAsia="zh-TW"/>
        </w:rPr>
        <w:t>，</w:t>
      </w:r>
      <w:r w:rsidRPr="00FD2BB5">
        <w:rPr>
          <w:rFonts w:ascii="標楷體" w:eastAsia="標楷體" w:hAnsi="標楷體" w:cs="KaiTi"/>
          <w:w w:val="98"/>
          <w:sz w:val="28"/>
          <w:szCs w:val="28"/>
          <w:lang w:eastAsia="zh-TW"/>
        </w:rPr>
        <w:t>第</w:t>
      </w:r>
      <w:r w:rsidRPr="00FD2BB5">
        <w:rPr>
          <w:rFonts w:ascii="標楷體" w:eastAsia="標楷體" w:hAnsi="標楷體" w:cs="KaiTi"/>
          <w:spacing w:val="-6"/>
          <w:w w:val="98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KaiTi"/>
          <w:spacing w:val="1"/>
          <w:w w:val="99"/>
          <w:sz w:val="28"/>
          <w:szCs w:val="28"/>
          <w:lang w:eastAsia="zh-TW"/>
        </w:rPr>
        <w:t>3</w:t>
      </w:r>
      <w:r w:rsidRPr="00FD2BB5">
        <w:rPr>
          <w:rFonts w:ascii="標楷體" w:eastAsia="標楷體" w:hAnsi="標楷體" w:cs="KaiTi"/>
          <w:w w:val="99"/>
          <w:sz w:val="28"/>
          <w:szCs w:val="28"/>
          <w:lang w:eastAsia="zh-TW"/>
        </w:rPr>
        <w:t>0</w:t>
      </w:r>
      <w:r w:rsidRPr="00FD2BB5">
        <w:rPr>
          <w:rFonts w:ascii="標楷體" w:eastAsia="標楷體" w:hAnsi="標楷體" w:cs="KaiTi"/>
          <w:spacing w:val="-69"/>
          <w:sz w:val="28"/>
          <w:szCs w:val="28"/>
          <w:lang w:eastAsia="zh-TW"/>
        </w:rPr>
        <w:t xml:space="preserve">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屆）</w:t>
      </w:r>
    </w:p>
    <w:p w:rsidR="00FD2BB5" w:rsidRPr="00FD2BB5" w:rsidRDefault="00FD2BB5" w:rsidP="00FD2BB5">
      <w:pPr>
        <w:tabs>
          <w:tab w:val="left" w:pos="600"/>
        </w:tabs>
        <w:spacing w:before="32" w:after="0" w:line="261" w:lineRule="auto"/>
        <w:ind w:left="602" w:right="4657" w:hanging="480"/>
        <w:rPr>
          <w:rFonts w:ascii="標楷體" w:eastAsia="標楷體" w:hAnsi="標楷體" w:cs="KaiTi"/>
          <w:sz w:val="28"/>
          <w:szCs w:val="28"/>
          <w:lang w:eastAsia="zh-TW"/>
        </w:rPr>
      </w:pPr>
      <w:r w:rsidRPr="00FD2BB5">
        <w:rPr>
          <w:rFonts w:ascii="標楷體" w:eastAsia="標楷體" w:hAnsi="標楷體" w:cs="Arial"/>
          <w:w w:val="133"/>
          <w:sz w:val="28"/>
          <w:szCs w:val="28"/>
          <w:lang w:eastAsia="zh-TW"/>
        </w:rPr>
        <w:sym w:font="Wingdings" w:char="F06E"/>
      </w:r>
      <w:r w:rsidRPr="00FD2BB5">
        <w:rPr>
          <w:rFonts w:ascii="標楷體" w:eastAsia="標楷體" w:hAnsi="標楷體" w:cs="Arial"/>
          <w:sz w:val="28"/>
          <w:szCs w:val="28"/>
          <w:lang w:eastAsia="zh-TW"/>
        </w:rPr>
        <w:tab/>
      </w:r>
      <w:r w:rsidRPr="00FD2BB5">
        <w:rPr>
          <w:rFonts w:ascii="標楷體" w:eastAsia="標楷體" w:hAnsi="標楷體" w:cs="KaiTi"/>
          <w:spacing w:val="3"/>
          <w:sz w:val="27"/>
          <w:szCs w:val="27"/>
          <w:lang w:eastAsia="zh-TW"/>
        </w:rPr>
        <w:t>學歷</w:t>
      </w:r>
      <w:r w:rsidRPr="00FD2BB5">
        <w:rPr>
          <w:rFonts w:ascii="標楷體" w:eastAsia="標楷體" w:hAnsi="標楷體" w:cs="KaiTi"/>
          <w:spacing w:val="23"/>
          <w:sz w:val="27"/>
          <w:szCs w:val="27"/>
          <w:lang w:eastAsia="zh-TW"/>
        </w:rPr>
        <w:t xml:space="preserve"> </w:t>
      </w:r>
      <w:r w:rsidRPr="00FD2BB5">
        <w:rPr>
          <w:rFonts w:ascii="標楷體" w:eastAsia="標楷體" w:hAnsi="標楷體" w:cs="KaiTi"/>
          <w:spacing w:val="2"/>
          <w:sz w:val="28"/>
          <w:szCs w:val="28"/>
          <w:lang w:eastAsia="zh-TW"/>
        </w:rPr>
        <w:t>國立中央大學中國文學系博士 國立臺灣大學中國文學系學士、博士</w:t>
      </w:r>
    </w:p>
    <w:p w:rsidR="00FD2BB5" w:rsidRPr="00FD2BB5" w:rsidRDefault="00FD2BB5" w:rsidP="00FD2BB5">
      <w:pPr>
        <w:spacing w:after="0"/>
        <w:rPr>
          <w:rFonts w:ascii="標楷體" w:eastAsia="標楷體" w:hAnsi="標楷體"/>
          <w:lang w:eastAsia="zh-TW"/>
        </w:rPr>
        <w:sectPr w:rsidR="00FD2BB5" w:rsidRPr="00FD2BB5">
          <w:pgSz w:w="11900" w:h="16840"/>
          <w:pgMar w:top="840" w:right="400" w:bottom="280" w:left="1680" w:header="720" w:footer="720" w:gutter="0"/>
          <w:cols w:space="720"/>
        </w:sectPr>
      </w:pPr>
    </w:p>
    <w:p w:rsidR="00FD2BB5" w:rsidRPr="00FD2BB5" w:rsidRDefault="00FD2BB5" w:rsidP="00FD2BB5">
      <w:pPr>
        <w:spacing w:after="0" w:line="110" w:lineRule="exact"/>
        <w:rPr>
          <w:rFonts w:ascii="標楷體" w:eastAsia="標楷體" w:hAnsi="標楷體"/>
          <w:sz w:val="11"/>
          <w:szCs w:val="11"/>
        </w:rPr>
      </w:pPr>
    </w:p>
    <w:p w:rsidR="00FD2BB5" w:rsidRPr="00FD2BB5" w:rsidRDefault="00FD2BB5" w:rsidP="00FD2BB5">
      <w:pPr>
        <w:spacing w:after="0" w:line="200" w:lineRule="exact"/>
        <w:rPr>
          <w:rFonts w:ascii="標楷體" w:eastAsia="標楷體" w:hAnsi="標楷體"/>
          <w:sz w:val="20"/>
          <w:szCs w:val="20"/>
        </w:rPr>
      </w:pPr>
    </w:p>
    <w:p w:rsidR="00FD2BB5" w:rsidRPr="00FD2BB5" w:rsidRDefault="00FD2BB5" w:rsidP="00FD2BB5">
      <w:pPr>
        <w:spacing w:after="0" w:line="240" w:lineRule="auto"/>
        <w:ind w:left="106" w:right="-20"/>
        <w:rPr>
          <w:rFonts w:ascii="標楷體" w:eastAsia="標楷體" w:hAnsi="標楷體" w:cs="Times New Roman"/>
          <w:sz w:val="20"/>
          <w:szCs w:val="20"/>
        </w:rPr>
      </w:pPr>
      <w:r w:rsidRPr="00FD2BB5">
        <w:rPr>
          <w:rFonts w:ascii="標楷體" w:eastAsia="標楷體" w:hAnsi="標楷體"/>
          <w:noProof/>
          <w:lang w:eastAsia="zh-TW"/>
        </w:rPr>
        <w:drawing>
          <wp:inline distT="0" distB="0" distL="0" distR="0" wp14:anchorId="60D73EB1" wp14:editId="3C8CF2CE">
            <wp:extent cx="6178550" cy="8738870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7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9D" w:rsidRDefault="004B1BB5"/>
    <w:sectPr w:rsidR="00975B9D">
      <w:pgSz w:w="11900" w:h="16840"/>
      <w:pgMar w:top="1520" w:right="82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BB5" w:rsidRDefault="004B1BB5" w:rsidP="00FD2BB5">
      <w:pPr>
        <w:spacing w:after="0" w:line="240" w:lineRule="auto"/>
      </w:pPr>
      <w:r>
        <w:separator/>
      </w:r>
    </w:p>
  </w:endnote>
  <w:endnote w:type="continuationSeparator" w:id="0">
    <w:p w:rsidR="004B1BB5" w:rsidRDefault="004B1BB5" w:rsidP="00FD2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BB5" w:rsidRDefault="004B1BB5" w:rsidP="00FD2BB5">
      <w:pPr>
        <w:spacing w:after="0" w:line="240" w:lineRule="auto"/>
      </w:pPr>
      <w:r>
        <w:separator/>
      </w:r>
    </w:p>
  </w:footnote>
  <w:footnote w:type="continuationSeparator" w:id="0">
    <w:p w:rsidR="004B1BB5" w:rsidRDefault="004B1BB5" w:rsidP="00FD2B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86B"/>
    <w:rsid w:val="001B586B"/>
    <w:rsid w:val="004B1BB5"/>
    <w:rsid w:val="00655670"/>
    <w:rsid w:val="00AA391B"/>
    <w:rsid w:val="00FD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B5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2BB5"/>
    <w:pPr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20"/>
      <w:szCs w:val="20"/>
      <w:lang w:eastAsia="zh-TW"/>
    </w:rPr>
  </w:style>
  <w:style w:type="character" w:customStyle="1" w:styleId="a4">
    <w:name w:val="頁首 字元"/>
    <w:basedOn w:val="a0"/>
    <w:link w:val="a3"/>
    <w:uiPriority w:val="99"/>
    <w:rsid w:val="00FD2BB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D2BB5"/>
    <w:pPr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20"/>
      <w:szCs w:val="20"/>
      <w:lang w:eastAsia="zh-TW"/>
    </w:rPr>
  </w:style>
  <w:style w:type="character" w:customStyle="1" w:styleId="a6">
    <w:name w:val="頁尾 字元"/>
    <w:basedOn w:val="a0"/>
    <w:link w:val="a5"/>
    <w:uiPriority w:val="99"/>
    <w:rsid w:val="00FD2BB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D2BB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D2BB5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B5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2BB5"/>
    <w:pPr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20"/>
      <w:szCs w:val="20"/>
      <w:lang w:eastAsia="zh-TW"/>
    </w:rPr>
  </w:style>
  <w:style w:type="character" w:customStyle="1" w:styleId="a4">
    <w:name w:val="頁首 字元"/>
    <w:basedOn w:val="a0"/>
    <w:link w:val="a3"/>
    <w:uiPriority w:val="99"/>
    <w:rsid w:val="00FD2BB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D2BB5"/>
    <w:pPr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20"/>
      <w:szCs w:val="20"/>
      <w:lang w:eastAsia="zh-TW"/>
    </w:rPr>
  </w:style>
  <w:style w:type="character" w:customStyle="1" w:styleId="a6">
    <w:name w:val="頁尾 字元"/>
    <w:basedOn w:val="a0"/>
    <w:link w:val="a5"/>
    <w:uiPriority w:val="99"/>
    <w:rsid w:val="00FD2BB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D2BB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D2BB5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夏以芯</dc:creator>
  <cp:lastModifiedBy>夏以芯</cp:lastModifiedBy>
  <cp:revision>2</cp:revision>
  <dcterms:created xsi:type="dcterms:W3CDTF">2020-07-27T08:52:00Z</dcterms:created>
  <dcterms:modified xsi:type="dcterms:W3CDTF">2020-07-27T08:52:00Z</dcterms:modified>
</cp:coreProperties>
</file>