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CA0" w:rsidRPr="00EE6AF9" w:rsidRDefault="00C236D0" w:rsidP="00941D34">
      <w:pPr>
        <w:spacing w:line="560" w:lineRule="exact"/>
        <w:jc w:val="center"/>
        <w:rPr>
          <w:rFonts w:ascii="標楷體" w:eastAsia="標楷體" w:hAnsi="標楷體"/>
          <w:b/>
          <w:sz w:val="36"/>
          <w:szCs w:val="40"/>
        </w:rPr>
      </w:pPr>
      <w:r>
        <w:rPr>
          <w:rFonts w:ascii="標楷體" w:eastAsia="標楷體" w:hAnsi="標楷體" w:hint="eastAsia"/>
          <w:b/>
          <w:sz w:val="36"/>
          <w:szCs w:val="40"/>
        </w:rPr>
        <w:t>苗栗縣政府社會工作人員人身安全維護要點</w:t>
      </w:r>
    </w:p>
    <w:p w:rsidR="00453A1A" w:rsidRPr="00EE6AF9" w:rsidRDefault="00A26CA0" w:rsidP="00941D34">
      <w:pPr>
        <w:spacing w:line="560" w:lineRule="exact"/>
        <w:jc w:val="center"/>
        <w:rPr>
          <w:rFonts w:ascii="標楷體" w:eastAsia="標楷體" w:hAnsi="標楷體"/>
          <w:b/>
          <w:sz w:val="36"/>
          <w:szCs w:val="40"/>
        </w:rPr>
      </w:pPr>
      <w:r w:rsidRPr="00EE6AF9">
        <w:rPr>
          <w:rFonts w:ascii="標楷體" w:eastAsia="標楷體" w:hAnsi="標楷體" w:hint="eastAsia"/>
          <w:b/>
          <w:sz w:val="36"/>
          <w:szCs w:val="40"/>
        </w:rPr>
        <w:t>總說明</w:t>
      </w:r>
    </w:p>
    <w:p w:rsidR="00A26CA0" w:rsidRPr="00EE6AF9" w:rsidRDefault="00A26CA0" w:rsidP="00941D34">
      <w:pPr>
        <w:spacing w:line="560" w:lineRule="exact"/>
        <w:jc w:val="center"/>
        <w:rPr>
          <w:rFonts w:ascii="標楷體" w:eastAsia="標楷體" w:hAnsi="標楷體"/>
          <w:sz w:val="28"/>
          <w:szCs w:val="40"/>
        </w:rPr>
      </w:pPr>
    </w:p>
    <w:p w:rsidR="00957F65" w:rsidRPr="00EE6AF9" w:rsidRDefault="00A26CA0" w:rsidP="00941D34">
      <w:pPr>
        <w:spacing w:line="560" w:lineRule="exact"/>
        <w:rPr>
          <w:rFonts w:ascii="標楷體" w:eastAsia="標楷體" w:hAnsi="標楷體"/>
          <w:sz w:val="28"/>
        </w:rPr>
      </w:pPr>
      <w:r w:rsidRPr="00EE6AF9">
        <w:rPr>
          <w:rFonts w:ascii="標楷體" w:eastAsia="標楷體" w:hAnsi="標楷體" w:hint="eastAsia"/>
          <w:sz w:val="28"/>
        </w:rPr>
        <w:t xml:space="preserve">　　運用社會工作專業知能協助個人、家庭、團體、社區發揮或恢復正常運作之功能，乃社會工作人員（以下簡稱社工人員）職責所在；然而，隨著社會快速變遷，社工人員所要處理的問題本質漸趨複雜，所要面對的服務對象</w:t>
      </w:r>
      <w:r w:rsidR="00957F65" w:rsidRPr="00EE6AF9">
        <w:rPr>
          <w:rFonts w:ascii="標楷體" w:eastAsia="標楷體" w:hAnsi="標楷體" w:hint="eastAsia"/>
          <w:sz w:val="28"/>
        </w:rPr>
        <w:t>更</w:t>
      </w:r>
      <w:r w:rsidRPr="00EE6AF9">
        <w:rPr>
          <w:rFonts w:ascii="標楷體" w:eastAsia="標楷體" w:hAnsi="標楷體" w:hint="eastAsia"/>
          <w:sz w:val="28"/>
        </w:rPr>
        <w:t>加多元，執業環境也</w:t>
      </w:r>
      <w:r w:rsidR="00957F65" w:rsidRPr="00EE6AF9">
        <w:rPr>
          <w:rFonts w:ascii="標楷體" w:eastAsia="標楷體" w:hAnsi="標楷體" w:hint="eastAsia"/>
          <w:sz w:val="28"/>
        </w:rPr>
        <w:t>越來越充滿多變、不確定性，社工人員在服務過程中遭遇騷擾甚至攻擊的事件時有所聞。</w:t>
      </w:r>
    </w:p>
    <w:p w:rsidR="00EE6AF9" w:rsidRDefault="007045C3" w:rsidP="00941D34">
      <w:pPr>
        <w:spacing w:line="560" w:lineRule="exact"/>
        <w:rPr>
          <w:rFonts w:ascii="標楷體" w:eastAsia="標楷體" w:hAnsi="標楷體"/>
          <w:sz w:val="28"/>
        </w:rPr>
      </w:pPr>
      <w:r w:rsidRPr="00EE6AF9">
        <w:rPr>
          <w:rFonts w:ascii="標楷體" w:eastAsia="標楷體" w:hAnsi="標楷體" w:hint="eastAsia"/>
          <w:sz w:val="28"/>
        </w:rPr>
        <w:t xml:space="preserve">　　</w:t>
      </w:r>
      <w:r w:rsidR="00CA1EF9" w:rsidRPr="00EE6AF9">
        <w:rPr>
          <w:rFonts w:ascii="標楷體" w:eastAsia="標楷體" w:hAnsi="標楷體" w:hint="eastAsia"/>
          <w:sz w:val="28"/>
        </w:rPr>
        <w:t>由衛生福利部（以下簡稱衛福部）</w:t>
      </w:r>
      <w:r w:rsidR="00EE6AF9" w:rsidRPr="00EE6AF9">
        <w:rPr>
          <w:rFonts w:ascii="標楷體" w:eastAsia="標楷體" w:hAnsi="標楷體" w:hint="eastAsia"/>
          <w:sz w:val="28"/>
        </w:rPr>
        <w:t>102年、103年</w:t>
      </w:r>
      <w:r w:rsidR="00CA1EF9" w:rsidRPr="00EE6AF9">
        <w:rPr>
          <w:rFonts w:ascii="標楷體" w:eastAsia="標楷體" w:hAnsi="標楷體" w:hint="eastAsia"/>
          <w:sz w:val="28"/>
        </w:rPr>
        <w:t>相關統計數據顯示，社工人員在執業時面臨口頭辱罵、威脅等暴力</w:t>
      </w:r>
      <w:r w:rsidR="006018A1" w:rsidRPr="00EE6AF9">
        <w:rPr>
          <w:rFonts w:ascii="標楷體" w:eastAsia="標楷體" w:hAnsi="標楷體" w:hint="eastAsia"/>
          <w:sz w:val="28"/>
        </w:rPr>
        <w:t>壓迫似已成工作時需面臨的常態與困</w:t>
      </w:r>
      <w:r w:rsidR="00633F4E" w:rsidRPr="00EE6AF9">
        <w:rPr>
          <w:rFonts w:ascii="標楷體" w:eastAsia="標楷體" w:hAnsi="標楷體" w:hint="eastAsia"/>
          <w:sz w:val="28"/>
        </w:rPr>
        <w:t>境。</w:t>
      </w:r>
      <w:r w:rsidRPr="00EE6AF9">
        <w:rPr>
          <w:rFonts w:ascii="標楷體" w:eastAsia="標楷體" w:hAnsi="標楷體" w:hint="eastAsia"/>
          <w:sz w:val="28"/>
        </w:rPr>
        <w:t>建立完善制度保障</w:t>
      </w:r>
      <w:r w:rsidR="00957F65" w:rsidRPr="00EE6AF9">
        <w:rPr>
          <w:rFonts w:ascii="標楷體" w:eastAsia="標楷體" w:hAnsi="標楷體" w:hint="eastAsia"/>
          <w:sz w:val="28"/>
        </w:rPr>
        <w:t>社工人員</w:t>
      </w:r>
      <w:r w:rsidRPr="00EE6AF9">
        <w:rPr>
          <w:rFonts w:ascii="標楷體" w:eastAsia="標楷體" w:hAnsi="標楷體" w:hint="eastAsia"/>
          <w:sz w:val="28"/>
        </w:rPr>
        <w:t>的執業</w:t>
      </w:r>
      <w:r w:rsidR="00957F65" w:rsidRPr="00EE6AF9">
        <w:rPr>
          <w:rFonts w:ascii="標楷體" w:eastAsia="標楷體" w:hAnsi="標楷體" w:hint="eastAsia"/>
          <w:sz w:val="28"/>
        </w:rPr>
        <w:t>安全</w:t>
      </w:r>
      <w:r w:rsidR="00CA1EF9" w:rsidRPr="00EE6AF9">
        <w:rPr>
          <w:rFonts w:ascii="標楷體" w:eastAsia="標楷體" w:hAnsi="標楷體" w:hint="eastAsia"/>
          <w:sz w:val="28"/>
        </w:rPr>
        <w:t>乃刻不容緩的重要議題！</w:t>
      </w:r>
      <w:r w:rsidR="00633F4E" w:rsidRPr="00EE6AF9">
        <w:rPr>
          <w:rFonts w:ascii="標楷體" w:eastAsia="標楷體" w:hAnsi="標楷體" w:hint="eastAsia"/>
          <w:sz w:val="28"/>
        </w:rPr>
        <w:t>惟因立法過程繁雜冗長恐緩不濟急，</w:t>
      </w:r>
      <w:r w:rsidR="00EE6AF9" w:rsidRPr="00EE6AF9">
        <w:rPr>
          <w:rFonts w:ascii="標楷體" w:eastAsia="標楷體" w:hAnsi="標楷體" w:hint="eastAsia"/>
          <w:sz w:val="28"/>
        </w:rPr>
        <w:t>衛福部</w:t>
      </w:r>
      <w:r w:rsidR="00633F4E" w:rsidRPr="00EE6AF9">
        <w:rPr>
          <w:rFonts w:ascii="標楷體" w:eastAsia="標楷體" w:hAnsi="標楷體" w:hint="eastAsia"/>
          <w:sz w:val="28"/>
        </w:rPr>
        <w:t>爰訂定「社會工作人員執業安全方案」</w:t>
      </w:r>
      <w:r w:rsidR="00EE6AF9" w:rsidRPr="00EE6AF9">
        <w:rPr>
          <w:rFonts w:ascii="標楷體" w:eastAsia="標楷體" w:hAnsi="標楷體" w:hint="eastAsia"/>
          <w:sz w:val="28"/>
        </w:rPr>
        <w:t>，經行政院於104年4月1日以院臺衛字第1040129317號函核定。</w:t>
      </w:r>
    </w:p>
    <w:p w:rsidR="005A12DF" w:rsidRPr="003C25B8" w:rsidRDefault="00EE6AF9" w:rsidP="00941D34">
      <w:pPr>
        <w:spacing w:line="560" w:lineRule="exact"/>
        <w:rPr>
          <w:rFonts w:ascii="標楷體" w:eastAsia="標楷體" w:hAnsi="標楷體"/>
          <w:sz w:val="28"/>
        </w:rPr>
      </w:pPr>
      <w:r>
        <w:rPr>
          <w:rFonts w:ascii="標楷體" w:eastAsia="標楷體" w:hAnsi="標楷體" w:hint="eastAsia"/>
          <w:sz w:val="28"/>
        </w:rPr>
        <w:t xml:space="preserve">　　</w:t>
      </w:r>
      <w:r w:rsidR="00543770">
        <w:rPr>
          <w:rFonts w:ascii="標楷體" w:eastAsia="標楷體" w:hAnsi="標楷體" w:hint="eastAsia"/>
          <w:sz w:val="28"/>
        </w:rPr>
        <w:t>因應</w:t>
      </w:r>
      <w:r w:rsidR="00180734">
        <w:rPr>
          <w:rFonts w:ascii="標楷體" w:eastAsia="標楷體" w:hAnsi="標楷體" w:hint="eastAsia"/>
          <w:sz w:val="28"/>
        </w:rPr>
        <w:t>中央政策，本府</w:t>
      </w:r>
      <w:r w:rsidR="00264241">
        <w:rPr>
          <w:rFonts w:ascii="標楷體" w:eastAsia="標楷體" w:hAnsi="標楷體" w:hint="eastAsia"/>
          <w:sz w:val="28"/>
        </w:rPr>
        <w:t>乃</w:t>
      </w:r>
      <w:r w:rsidR="00180734">
        <w:rPr>
          <w:rFonts w:ascii="標楷體" w:eastAsia="標楷體" w:hAnsi="標楷體" w:hint="eastAsia"/>
          <w:sz w:val="28"/>
        </w:rPr>
        <w:t>訂定</w:t>
      </w:r>
      <w:r w:rsidR="00180734" w:rsidRPr="00180734">
        <w:rPr>
          <w:rFonts w:ascii="標楷體" w:eastAsia="標楷體" w:hAnsi="標楷體" w:hint="eastAsia"/>
          <w:sz w:val="28"/>
        </w:rPr>
        <w:t>「社會工作人員執業安全方案實施計畫」</w:t>
      </w:r>
      <w:r w:rsidR="00180734">
        <w:rPr>
          <w:rFonts w:ascii="標楷體" w:eastAsia="標楷體" w:hAnsi="標楷體" w:hint="eastAsia"/>
          <w:sz w:val="28"/>
        </w:rPr>
        <w:t>並於</w:t>
      </w:r>
      <w:r w:rsidR="00180734" w:rsidRPr="00180734">
        <w:rPr>
          <w:rFonts w:ascii="標楷體" w:eastAsia="標楷體" w:hAnsi="標楷體" w:hint="eastAsia"/>
          <w:sz w:val="28"/>
        </w:rPr>
        <w:t>105年8月29日經衛福部以衛部救字第1050124862號函</w:t>
      </w:r>
      <w:r w:rsidR="005A12DF">
        <w:rPr>
          <w:rFonts w:ascii="標楷體" w:eastAsia="標楷體" w:hAnsi="標楷體" w:hint="eastAsia"/>
          <w:sz w:val="28"/>
        </w:rPr>
        <w:t>核定。其中訂定社工人員執業安全防護相關參考指引乃本府所訂計畫內容之一，為保障本府及所屬機關社工人員執行職務之人身安全，爰擬定</w:t>
      </w:r>
      <w:r w:rsidR="00BE70CE" w:rsidRPr="00BE70CE">
        <w:rPr>
          <w:rFonts w:ascii="標楷體" w:eastAsia="標楷體" w:hAnsi="標楷體" w:hint="eastAsia"/>
          <w:sz w:val="28"/>
        </w:rPr>
        <w:t>苗栗縣政府社會工作人員人身安全維護要點（</w:t>
      </w:r>
      <w:r w:rsidR="00BE70CE">
        <w:rPr>
          <w:rFonts w:ascii="標楷體" w:eastAsia="標楷體" w:hAnsi="標楷體" w:hint="eastAsia"/>
          <w:sz w:val="28"/>
        </w:rPr>
        <w:t>以下簡稱本要點</w:t>
      </w:r>
      <w:r w:rsidR="00BE70CE" w:rsidRPr="00BE70CE">
        <w:rPr>
          <w:rFonts w:ascii="標楷體" w:eastAsia="標楷體" w:hAnsi="標楷體" w:hint="eastAsia"/>
          <w:sz w:val="28"/>
        </w:rPr>
        <w:t>）</w:t>
      </w:r>
      <w:r w:rsidR="00BE70CE">
        <w:rPr>
          <w:rFonts w:ascii="標楷體" w:eastAsia="標楷體" w:hAnsi="標楷體" w:hint="eastAsia"/>
          <w:sz w:val="28"/>
        </w:rPr>
        <w:t>，同時參照衛福部</w:t>
      </w:r>
      <w:r w:rsidR="00BE70CE" w:rsidRPr="00BE70CE">
        <w:rPr>
          <w:rFonts w:ascii="標楷體" w:eastAsia="標楷體" w:hAnsi="標楷體" w:hint="eastAsia"/>
          <w:sz w:val="28"/>
        </w:rPr>
        <w:t>106年7月7日衛部救字第1061362303</w:t>
      </w:r>
      <w:r w:rsidR="00BE70CE">
        <w:rPr>
          <w:rFonts w:ascii="標楷體" w:eastAsia="標楷體" w:hAnsi="標楷體" w:hint="eastAsia"/>
          <w:sz w:val="28"/>
        </w:rPr>
        <w:t>號函頒</w:t>
      </w:r>
      <w:r w:rsidR="00BE70CE" w:rsidRPr="00BE70CE">
        <w:rPr>
          <w:rFonts w:ascii="標楷體" w:eastAsia="標楷體" w:hAnsi="標楷體" w:hint="eastAsia"/>
          <w:sz w:val="28"/>
        </w:rPr>
        <w:t>「社工人員執業安全處理通報流程」及「社工人員遭受侵害重大事件處理及策進實施計畫」，</w:t>
      </w:r>
      <w:r w:rsidR="00766EFB">
        <w:rPr>
          <w:rFonts w:ascii="標楷體" w:eastAsia="標楷體" w:hAnsi="標楷體" w:hint="eastAsia"/>
          <w:sz w:val="28"/>
        </w:rPr>
        <w:t>列入本要點</w:t>
      </w:r>
      <w:r w:rsidR="003C25B8">
        <w:rPr>
          <w:rFonts w:ascii="標楷體" w:eastAsia="標楷體" w:hAnsi="標楷體" w:hint="eastAsia"/>
          <w:sz w:val="28"/>
        </w:rPr>
        <w:t>。</w:t>
      </w:r>
      <w:bookmarkStart w:id="0" w:name="_GoBack"/>
      <w:bookmarkEnd w:id="0"/>
      <w:r w:rsidR="00BE70CE">
        <w:rPr>
          <w:rFonts w:ascii="標楷體" w:eastAsia="標楷體" w:hAnsi="標楷體" w:hint="eastAsia"/>
          <w:sz w:val="28"/>
        </w:rPr>
        <w:t>本要點規範重點如下：</w:t>
      </w:r>
    </w:p>
    <w:p w:rsidR="00BE70CE" w:rsidRPr="00BE70CE" w:rsidRDefault="00BE70CE" w:rsidP="00941D34">
      <w:pPr>
        <w:pStyle w:val="a3"/>
        <w:numPr>
          <w:ilvl w:val="0"/>
          <w:numId w:val="2"/>
        </w:numPr>
        <w:spacing w:line="560" w:lineRule="exact"/>
        <w:ind w:leftChars="0"/>
        <w:rPr>
          <w:rFonts w:ascii="標楷體" w:eastAsia="標楷體" w:hAnsi="標楷體"/>
          <w:sz w:val="28"/>
          <w:szCs w:val="28"/>
        </w:rPr>
      </w:pPr>
      <w:r>
        <w:rPr>
          <w:rFonts w:ascii="標楷體" w:eastAsia="標楷體" w:hAnsi="標楷體" w:hint="eastAsia"/>
          <w:sz w:val="28"/>
          <w:szCs w:val="28"/>
        </w:rPr>
        <w:t>規定本要點之實施目的。</w:t>
      </w:r>
      <w:r w:rsidRPr="00BE70CE">
        <w:rPr>
          <w:rFonts w:ascii="標楷體" w:eastAsia="標楷體" w:hAnsi="標楷體" w:hint="eastAsia"/>
          <w:sz w:val="28"/>
          <w:szCs w:val="28"/>
        </w:rPr>
        <w:t>（</w:t>
      </w:r>
      <w:r>
        <w:rPr>
          <w:rFonts w:ascii="標楷體" w:eastAsia="標楷體" w:hAnsi="標楷體" w:hint="eastAsia"/>
          <w:sz w:val="28"/>
          <w:szCs w:val="28"/>
        </w:rPr>
        <w:t>第一點</w:t>
      </w:r>
      <w:r w:rsidRPr="00BE70CE">
        <w:rPr>
          <w:rFonts w:ascii="標楷體" w:eastAsia="標楷體" w:hAnsi="標楷體" w:hint="eastAsia"/>
          <w:sz w:val="28"/>
          <w:szCs w:val="28"/>
        </w:rPr>
        <w:t>）</w:t>
      </w:r>
    </w:p>
    <w:p w:rsidR="00BE70CE" w:rsidRPr="00BE70CE" w:rsidRDefault="00BE70CE" w:rsidP="00941D34">
      <w:pPr>
        <w:pStyle w:val="a3"/>
        <w:numPr>
          <w:ilvl w:val="0"/>
          <w:numId w:val="2"/>
        </w:numPr>
        <w:spacing w:line="560" w:lineRule="exact"/>
        <w:ind w:leftChars="0"/>
        <w:rPr>
          <w:rFonts w:ascii="標楷體" w:eastAsia="標楷體" w:hAnsi="標楷體"/>
          <w:sz w:val="28"/>
          <w:szCs w:val="28"/>
        </w:rPr>
      </w:pPr>
      <w:r>
        <w:rPr>
          <w:rFonts w:ascii="標楷體" w:eastAsia="標楷體" w:hAnsi="標楷體" w:hint="eastAsia"/>
          <w:sz w:val="28"/>
          <w:szCs w:val="28"/>
        </w:rPr>
        <w:t>解釋本要點之用詞定義。</w:t>
      </w:r>
      <w:r w:rsidRPr="00BE70CE">
        <w:rPr>
          <w:rFonts w:ascii="標楷體" w:eastAsia="標楷體" w:hAnsi="標楷體" w:hint="eastAsia"/>
          <w:sz w:val="28"/>
          <w:szCs w:val="28"/>
        </w:rPr>
        <w:t>（</w:t>
      </w:r>
      <w:r>
        <w:rPr>
          <w:rFonts w:ascii="標楷體" w:eastAsia="標楷體" w:hAnsi="標楷體" w:hint="eastAsia"/>
          <w:sz w:val="28"/>
          <w:szCs w:val="28"/>
        </w:rPr>
        <w:t>第二點</w:t>
      </w:r>
      <w:r w:rsidRPr="00BE70CE">
        <w:rPr>
          <w:rFonts w:ascii="標楷體" w:eastAsia="標楷體" w:hAnsi="標楷體" w:hint="eastAsia"/>
          <w:sz w:val="28"/>
          <w:szCs w:val="28"/>
        </w:rPr>
        <w:t>）</w:t>
      </w:r>
    </w:p>
    <w:p w:rsidR="00495C45" w:rsidRPr="00BE70CE" w:rsidRDefault="006B0087" w:rsidP="00941D34">
      <w:pPr>
        <w:pStyle w:val="a3"/>
        <w:numPr>
          <w:ilvl w:val="0"/>
          <w:numId w:val="2"/>
        </w:numPr>
        <w:spacing w:line="560" w:lineRule="exact"/>
        <w:ind w:leftChars="0"/>
        <w:rPr>
          <w:rFonts w:ascii="標楷體" w:eastAsia="標楷體" w:hAnsi="標楷體"/>
          <w:sz w:val="28"/>
          <w:szCs w:val="28"/>
        </w:rPr>
      </w:pPr>
      <w:r>
        <w:rPr>
          <w:rFonts w:ascii="標楷體" w:eastAsia="標楷體" w:hAnsi="標楷體" w:hint="eastAsia"/>
          <w:sz w:val="28"/>
          <w:szCs w:val="28"/>
        </w:rPr>
        <w:lastRenderedPageBreak/>
        <w:t>規定</w:t>
      </w:r>
      <w:r w:rsidR="00495C45">
        <w:rPr>
          <w:rFonts w:ascii="標楷體" w:eastAsia="標楷體" w:hAnsi="標楷體" w:hint="eastAsia"/>
          <w:sz w:val="28"/>
          <w:szCs w:val="28"/>
        </w:rPr>
        <w:t>本要點之適用對象。</w:t>
      </w:r>
      <w:r w:rsidR="00495C45" w:rsidRPr="00BE70CE">
        <w:rPr>
          <w:rFonts w:ascii="標楷體" w:eastAsia="標楷體" w:hAnsi="標楷體" w:hint="eastAsia"/>
          <w:sz w:val="28"/>
          <w:szCs w:val="28"/>
        </w:rPr>
        <w:t>（</w:t>
      </w:r>
      <w:r w:rsidR="00495C45">
        <w:rPr>
          <w:rFonts w:ascii="標楷體" w:eastAsia="標楷體" w:hAnsi="標楷體" w:hint="eastAsia"/>
          <w:sz w:val="28"/>
          <w:szCs w:val="28"/>
        </w:rPr>
        <w:t>第三點</w:t>
      </w:r>
      <w:r w:rsidR="00495C45" w:rsidRPr="00BE70CE">
        <w:rPr>
          <w:rFonts w:ascii="標楷體" w:eastAsia="標楷體" w:hAnsi="標楷體" w:hint="eastAsia"/>
          <w:sz w:val="28"/>
          <w:szCs w:val="28"/>
        </w:rPr>
        <w:t>）</w:t>
      </w:r>
    </w:p>
    <w:p w:rsidR="00BE70CE" w:rsidRPr="00495C45" w:rsidRDefault="00BE70CE" w:rsidP="00941D34">
      <w:pPr>
        <w:pStyle w:val="a3"/>
        <w:numPr>
          <w:ilvl w:val="0"/>
          <w:numId w:val="2"/>
        </w:numPr>
        <w:spacing w:line="560" w:lineRule="exact"/>
        <w:ind w:leftChars="0"/>
        <w:rPr>
          <w:rFonts w:ascii="標楷體" w:eastAsia="標楷體" w:hAnsi="標楷體"/>
          <w:sz w:val="28"/>
          <w:szCs w:val="28"/>
        </w:rPr>
      </w:pPr>
      <w:r>
        <w:rPr>
          <w:rFonts w:ascii="標楷體" w:eastAsia="標楷體" w:hAnsi="標楷體" w:hint="eastAsia"/>
          <w:sz w:val="28"/>
          <w:szCs w:val="28"/>
        </w:rPr>
        <w:t>規定</w:t>
      </w:r>
      <w:r w:rsidR="005B7D07" w:rsidRPr="005B7D07">
        <w:rPr>
          <w:rFonts w:ascii="標楷體" w:eastAsia="標楷體" w:hAnsi="標楷體" w:hint="eastAsia"/>
          <w:sz w:val="28"/>
          <w:szCs w:val="28"/>
        </w:rPr>
        <w:t>社工人員對個案或關係人進行訪視、會談或實地調查之前，應進行評估，進用單位及社工人員並應注意</w:t>
      </w:r>
      <w:r w:rsidR="00495C45">
        <w:rPr>
          <w:rFonts w:ascii="標楷體" w:eastAsia="標楷體" w:hAnsi="標楷體" w:hint="eastAsia"/>
          <w:sz w:val="28"/>
          <w:szCs w:val="28"/>
        </w:rPr>
        <w:t>、配合</w:t>
      </w:r>
      <w:r w:rsidR="006B0087">
        <w:rPr>
          <w:rFonts w:ascii="標楷體" w:eastAsia="標楷體" w:hAnsi="標楷體" w:hint="eastAsia"/>
          <w:sz w:val="28"/>
          <w:szCs w:val="28"/>
        </w:rPr>
        <w:t>相關</w:t>
      </w:r>
      <w:r w:rsidR="005B7D07" w:rsidRPr="005B7D07">
        <w:rPr>
          <w:rFonts w:ascii="標楷體" w:eastAsia="標楷體" w:hAnsi="標楷體" w:hint="eastAsia"/>
          <w:sz w:val="28"/>
          <w:szCs w:val="28"/>
        </w:rPr>
        <w:t>事項</w:t>
      </w:r>
      <w:bookmarkStart w:id="1" w:name="_Hlk494447415"/>
      <w:r w:rsidRPr="00495C45">
        <w:rPr>
          <w:rFonts w:ascii="標楷體" w:eastAsia="標楷體" w:hAnsi="標楷體" w:hint="eastAsia"/>
          <w:sz w:val="28"/>
          <w:szCs w:val="28"/>
        </w:rPr>
        <w:t>。（第四點）</w:t>
      </w:r>
      <w:bookmarkEnd w:id="1"/>
    </w:p>
    <w:p w:rsidR="00BE70CE" w:rsidRPr="00C4089E" w:rsidRDefault="00C4089E" w:rsidP="00941D34">
      <w:pPr>
        <w:pStyle w:val="a3"/>
        <w:numPr>
          <w:ilvl w:val="0"/>
          <w:numId w:val="2"/>
        </w:numPr>
        <w:spacing w:line="560" w:lineRule="exact"/>
        <w:ind w:leftChars="0"/>
        <w:rPr>
          <w:rFonts w:ascii="標楷體" w:eastAsia="標楷體" w:hAnsi="標楷體"/>
          <w:b/>
          <w:sz w:val="36"/>
          <w:szCs w:val="40"/>
        </w:rPr>
      </w:pPr>
      <w:r w:rsidRPr="00C4089E">
        <w:rPr>
          <w:rFonts w:ascii="標楷體-WinCharSetFFFF-H" w:eastAsia="標楷體-WinCharSetFFFF-H" w:cs="標楷體-WinCharSetFFFF-H" w:hint="eastAsia"/>
          <w:kern w:val="0"/>
          <w:sz w:val="28"/>
          <w:szCs w:val="28"/>
        </w:rPr>
        <w:t>規定進用單位應執行</w:t>
      </w:r>
      <w:r w:rsidR="006B0087">
        <w:rPr>
          <w:rFonts w:ascii="標楷體-WinCharSetFFFF-H" w:eastAsia="標楷體-WinCharSetFFFF-H" w:cs="標楷體-WinCharSetFFFF-H" w:hint="eastAsia"/>
          <w:kern w:val="0"/>
          <w:sz w:val="28"/>
          <w:szCs w:val="28"/>
        </w:rPr>
        <w:t>相關</w:t>
      </w:r>
      <w:r w:rsidRPr="00C4089E">
        <w:rPr>
          <w:rFonts w:ascii="標楷體-WinCharSetFFFF-H" w:eastAsia="標楷體-WinCharSetFFFF-H" w:cs="標楷體-WinCharSetFFFF-H" w:hint="eastAsia"/>
          <w:kern w:val="0"/>
          <w:sz w:val="28"/>
          <w:szCs w:val="28"/>
        </w:rPr>
        <w:t>事項，建立事前預防之管理機制，以預防社工人員人身安全及健康風險之發生</w:t>
      </w:r>
      <w:r w:rsidR="00BE70CE" w:rsidRPr="00C4089E">
        <w:rPr>
          <w:rFonts w:ascii="標楷體" w:eastAsia="標楷體" w:hAnsi="標楷體" w:hint="eastAsia"/>
          <w:sz w:val="28"/>
          <w:szCs w:val="28"/>
        </w:rPr>
        <w:t>。（第五點）</w:t>
      </w:r>
    </w:p>
    <w:p w:rsidR="00B23B76" w:rsidRPr="00B23B76" w:rsidRDefault="00C4089E" w:rsidP="00941D34">
      <w:pPr>
        <w:pStyle w:val="a3"/>
        <w:numPr>
          <w:ilvl w:val="0"/>
          <w:numId w:val="2"/>
        </w:numPr>
        <w:spacing w:line="560" w:lineRule="exact"/>
        <w:ind w:leftChars="0"/>
        <w:rPr>
          <w:rFonts w:ascii="標楷體" w:eastAsia="標楷體" w:hAnsi="標楷體"/>
          <w:b/>
          <w:sz w:val="36"/>
          <w:szCs w:val="40"/>
        </w:rPr>
      </w:pPr>
      <w:r w:rsidRPr="00C4089E">
        <w:rPr>
          <w:rFonts w:ascii="標楷體-WinCharSetFFFF-H" w:eastAsia="標楷體-WinCharSetFFFF-H" w:cs="標楷體-WinCharSetFFFF-H" w:hint="eastAsia"/>
          <w:kern w:val="0"/>
          <w:sz w:val="28"/>
          <w:szCs w:val="28"/>
        </w:rPr>
        <w:t>規定</w:t>
      </w:r>
      <w:r w:rsidRPr="00C4089E">
        <w:rPr>
          <w:rFonts w:ascii="標楷體" w:eastAsia="標楷體" w:hAnsi="標楷體" w:cs="細明體" w:hint="eastAsia"/>
          <w:kern w:val="0"/>
          <w:sz w:val="28"/>
          <w:szCs w:val="28"/>
        </w:rPr>
        <w:t>進用單位對於社工人員執行職務之辦公場所環境、設施設備（含隨身配備），應以維護人身安全、預防危害事故為前提妥為規劃設計，並因應實際需求參採</w:t>
      </w:r>
      <w:r w:rsidR="006B0087">
        <w:rPr>
          <w:rFonts w:ascii="標楷體" w:eastAsia="標楷體" w:hAnsi="標楷體" w:cs="細明體" w:hint="eastAsia"/>
          <w:kern w:val="0"/>
          <w:sz w:val="28"/>
          <w:szCs w:val="28"/>
        </w:rPr>
        <w:t>相關</w:t>
      </w:r>
      <w:r w:rsidRPr="00C4089E">
        <w:rPr>
          <w:rFonts w:ascii="標楷體" w:eastAsia="標楷體" w:hAnsi="標楷體" w:cs="細明體" w:hint="eastAsia"/>
          <w:kern w:val="0"/>
          <w:sz w:val="28"/>
          <w:szCs w:val="28"/>
        </w:rPr>
        <w:t>措施</w:t>
      </w:r>
      <w:r w:rsidR="00BE70CE" w:rsidRPr="00C4089E">
        <w:rPr>
          <w:rFonts w:ascii="標楷體" w:eastAsia="標楷體" w:hAnsi="標楷體" w:hint="eastAsia"/>
          <w:sz w:val="28"/>
          <w:szCs w:val="28"/>
        </w:rPr>
        <w:t>。（第六點）</w:t>
      </w:r>
    </w:p>
    <w:p w:rsidR="00BE70CE" w:rsidRPr="00751BD9" w:rsidRDefault="00B23B76" w:rsidP="00941D34">
      <w:pPr>
        <w:pStyle w:val="a3"/>
        <w:numPr>
          <w:ilvl w:val="0"/>
          <w:numId w:val="2"/>
        </w:numPr>
        <w:spacing w:line="560" w:lineRule="exact"/>
        <w:ind w:leftChars="0"/>
        <w:rPr>
          <w:rFonts w:ascii="標楷體" w:eastAsia="標楷體" w:hAnsi="標楷體"/>
          <w:b/>
          <w:sz w:val="36"/>
          <w:szCs w:val="40"/>
        </w:rPr>
      </w:pPr>
      <w:r w:rsidRPr="00B23B76">
        <w:rPr>
          <w:rFonts w:ascii="標楷體" w:eastAsia="標楷體" w:hAnsi="標楷體" w:hint="eastAsia"/>
          <w:sz w:val="28"/>
          <w:szCs w:val="28"/>
        </w:rPr>
        <w:t>規定</w:t>
      </w:r>
      <w:r w:rsidRPr="00B23B76">
        <w:rPr>
          <w:rFonts w:ascii="標楷體" w:eastAsia="標楷體" w:hAnsi="標楷體" w:hint="eastAsia"/>
          <w:kern w:val="0"/>
          <w:sz w:val="28"/>
          <w:szCs w:val="28"/>
        </w:rPr>
        <w:t>社工人員</w:t>
      </w:r>
      <w:r w:rsidRPr="00B23B76">
        <w:rPr>
          <w:rFonts w:ascii="標楷體" w:eastAsia="標楷體" w:hAnsi="標楷體"/>
          <w:kern w:val="0"/>
          <w:sz w:val="28"/>
          <w:szCs w:val="28"/>
        </w:rPr>
        <w:t>執行職務致人身安全</w:t>
      </w:r>
      <w:r w:rsidRPr="00B23B76">
        <w:rPr>
          <w:rFonts w:ascii="標楷體" w:eastAsia="標楷體" w:hAnsi="標楷體" w:hint="eastAsia"/>
          <w:kern w:val="0"/>
          <w:sz w:val="28"/>
          <w:szCs w:val="28"/>
        </w:rPr>
        <w:t>遭受侵害或</w:t>
      </w:r>
      <w:r w:rsidRPr="00B23B76">
        <w:rPr>
          <w:rFonts w:ascii="標楷體" w:eastAsia="標楷體" w:hAnsi="標楷體"/>
          <w:kern w:val="0"/>
          <w:sz w:val="28"/>
          <w:szCs w:val="28"/>
        </w:rPr>
        <w:t>有受侵害之虞者，</w:t>
      </w:r>
      <w:r w:rsidRPr="00B23B76">
        <w:rPr>
          <w:rFonts w:ascii="標楷體" w:eastAsia="標楷體" w:hAnsi="標楷體" w:hint="eastAsia"/>
          <w:kern w:val="0"/>
          <w:sz w:val="28"/>
          <w:szCs w:val="28"/>
        </w:rPr>
        <w:t>應通報所屬機關（單位），所屬機關（單位）於接獲通報後，應層報主管並提供相關協助</w:t>
      </w:r>
      <w:r w:rsidR="00BE70CE" w:rsidRPr="00751BD9">
        <w:rPr>
          <w:rFonts w:ascii="標楷體" w:eastAsia="標楷體" w:hAnsi="標楷體" w:hint="eastAsia"/>
          <w:sz w:val="28"/>
          <w:szCs w:val="28"/>
        </w:rPr>
        <w:t>。（第七點）</w:t>
      </w:r>
    </w:p>
    <w:p w:rsidR="00BE70CE" w:rsidRPr="00751BD9" w:rsidRDefault="00751BD9" w:rsidP="00941D34">
      <w:pPr>
        <w:numPr>
          <w:ilvl w:val="0"/>
          <w:numId w:val="2"/>
        </w:numPr>
        <w:snapToGrid w:val="0"/>
        <w:spacing w:line="560" w:lineRule="exact"/>
        <w:rPr>
          <w:rFonts w:ascii="標楷體" w:eastAsia="標楷體" w:hAnsi="標楷體"/>
          <w:kern w:val="0"/>
          <w:sz w:val="28"/>
          <w:szCs w:val="28"/>
        </w:rPr>
      </w:pPr>
      <w:r w:rsidRPr="00B23B76">
        <w:rPr>
          <w:rFonts w:ascii="標楷體" w:eastAsia="標楷體" w:hAnsi="標楷體" w:hint="eastAsia"/>
          <w:sz w:val="28"/>
          <w:szCs w:val="28"/>
        </w:rPr>
        <w:t>規定</w:t>
      </w:r>
      <w:r>
        <w:rPr>
          <w:rFonts w:ascii="標楷體" w:eastAsia="標楷體" w:hAnsi="標楷體" w:hint="eastAsia"/>
          <w:kern w:val="0"/>
          <w:sz w:val="28"/>
          <w:szCs w:val="28"/>
        </w:rPr>
        <w:t>本府就社工人員已發生之</w:t>
      </w:r>
      <w:r w:rsidRPr="009B566D">
        <w:rPr>
          <w:rFonts w:ascii="標楷體" w:eastAsia="標楷體" w:hAnsi="標楷體" w:hint="eastAsia"/>
          <w:kern w:val="0"/>
          <w:sz w:val="28"/>
          <w:szCs w:val="28"/>
        </w:rPr>
        <w:t>既成危害「重大事件」，</w:t>
      </w:r>
      <w:r>
        <w:rPr>
          <w:rFonts w:ascii="標楷體" w:eastAsia="標楷體" w:hAnsi="標楷體" w:hint="eastAsia"/>
          <w:kern w:val="0"/>
          <w:sz w:val="28"/>
          <w:szCs w:val="28"/>
        </w:rPr>
        <w:t>應配合辦理</w:t>
      </w:r>
      <w:r w:rsidR="00941D34">
        <w:rPr>
          <w:rFonts w:ascii="標楷體" w:eastAsia="標楷體" w:hAnsi="標楷體" w:hint="eastAsia"/>
          <w:kern w:val="0"/>
          <w:sz w:val="28"/>
          <w:szCs w:val="28"/>
        </w:rPr>
        <w:t>相關</w:t>
      </w:r>
      <w:r>
        <w:rPr>
          <w:rFonts w:ascii="標楷體" w:eastAsia="標楷體" w:hAnsi="標楷體" w:hint="eastAsia"/>
          <w:kern w:val="0"/>
          <w:sz w:val="28"/>
          <w:szCs w:val="28"/>
        </w:rPr>
        <w:t>事宜</w:t>
      </w:r>
      <w:r w:rsidR="00BE70CE" w:rsidRPr="00751BD9">
        <w:rPr>
          <w:rFonts w:ascii="標楷體" w:eastAsia="標楷體" w:hAnsi="標楷體" w:hint="eastAsia"/>
          <w:sz w:val="28"/>
          <w:szCs w:val="28"/>
        </w:rPr>
        <w:t>。（第八點）</w:t>
      </w:r>
    </w:p>
    <w:p w:rsidR="00BE70CE" w:rsidRPr="00751BD9" w:rsidRDefault="0031244A" w:rsidP="00941D34">
      <w:pPr>
        <w:numPr>
          <w:ilvl w:val="0"/>
          <w:numId w:val="2"/>
        </w:numPr>
        <w:snapToGrid w:val="0"/>
        <w:spacing w:line="560" w:lineRule="exact"/>
        <w:rPr>
          <w:rFonts w:ascii="標楷體" w:eastAsia="標楷體" w:hAnsi="標楷體"/>
          <w:kern w:val="0"/>
          <w:sz w:val="28"/>
          <w:szCs w:val="28"/>
        </w:rPr>
      </w:pPr>
      <w:r>
        <w:rPr>
          <w:rFonts w:ascii="標楷體" w:eastAsia="標楷體" w:hAnsi="標楷體" w:hint="eastAsia"/>
          <w:kern w:val="0"/>
          <w:sz w:val="28"/>
          <w:szCs w:val="28"/>
        </w:rPr>
        <w:t>規定</w:t>
      </w:r>
      <w:r w:rsidR="00751BD9" w:rsidRPr="003238B4">
        <w:rPr>
          <w:rFonts w:ascii="標楷體" w:eastAsia="標楷體" w:hAnsi="標楷體" w:hint="eastAsia"/>
          <w:kern w:val="0"/>
          <w:sz w:val="28"/>
          <w:szCs w:val="28"/>
        </w:rPr>
        <w:t>本府</w:t>
      </w:r>
      <w:r w:rsidR="00751BD9">
        <w:rPr>
          <w:rFonts w:ascii="標楷體" w:eastAsia="標楷體" w:hAnsi="標楷體" w:hint="eastAsia"/>
          <w:kern w:val="0"/>
          <w:sz w:val="28"/>
          <w:szCs w:val="28"/>
        </w:rPr>
        <w:t>及所屬</w:t>
      </w:r>
      <w:r w:rsidR="00751BD9">
        <w:rPr>
          <w:rFonts w:ascii="標楷體" w:eastAsia="標楷體" w:hAnsi="標楷體"/>
          <w:kern w:val="0"/>
          <w:sz w:val="28"/>
          <w:szCs w:val="28"/>
        </w:rPr>
        <w:t>機關社工人員</w:t>
      </w:r>
      <w:r w:rsidR="00751BD9" w:rsidRPr="003238B4">
        <w:rPr>
          <w:rFonts w:ascii="標楷體" w:eastAsia="標楷體" w:hAnsi="標楷體" w:hint="eastAsia"/>
          <w:kern w:val="0"/>
          <w:sz w:val="28"/>
          <w:szCs w:val="28"/>
        </w:rPr>
        <w:t>為評估特定個案或關係人可能發生影響他人、自身安全或健康之風險，得函請警政、衛生、教育、民政、戶政及其他相關機關</w:t>
      </w:r>
      <w:r w:rsidR="00751BD9">
        <w:rPr>
          <w:rFonts w:ascii="標楷體" w:eastAsia="標楷體" w:hAnsi="標楷體" w:hint="eastAsia"/>
          <w:kern w:val="0"/>
          <w:sz w:val="28"/>
          <w:szCs w:val="28"/>
        </w:rPr>
        <w:t>（單位）</w:t>
      </w:r>
      <w:r w:rsidR="00751BD9" w:rsidRPr="003238B4">
        <w:rPr>
          <w:rFonts w:ascii="標楷體" w:eastAsia="標楷體" w:hAnsi="標楷體" w:hint="eastAsia"/>
          <w:kern w:val="0"/>
          <w:sz w:val="28"/>
          <w:szCs w:val="28"/>
        </w:rPr>
        <w:t>提供該個案或關係人刑案、自傷、精神病史或罹患傳染病等相關資料，被</w:t>
      </w:r>
      <w:r w:rsidR="00751BD9" w:rsidRPr="00A5542C">
        <w:rPr>
          <w:rFonts w:ascii="標楷體" w:eastAsia="標楷體" w:hAnsi="標楷體" w:hint="eastAsia"/>
          <w:kern w:val="0"/>
          <w:sz w:val="28"/>
          <w:szCs w:val="28"/>
        </w:rPr>
        <w:t>請求機關</w:t>
      </w:r>
      <w:r w:rsidR="00751BD9">
        <w:rPr>
          <w:rFonts w:ascii="標楷體" w:eastAsia="標楷體" w:hAnsi="標楷體" w:hint="eastAsia"/>
          <w:kern w:val="0"/>
          <w:sz w:val="28"/>
          <w:szCs w:val="28"/>
        </w:rPr>
        <w:t>（單位）非有正當理由不得拒絕</w:t>
      </w:r>
      <w:r w:rsidR="00BE70CE" w:rsidRPr="00751BD9">
        <w:rPr>
          <w:rFonts w:ascii="標楷體" w:eastAsia="標楷體" w:hAnsi="標楷體" w:hint="eastAsia"/>
          <w:sz w:val="28"/>
          <w:szCs w:val="28"/>
        </w:rPr>
        <w:t>。（第九點）</w:t>
      </w:r>
    </w:p>
    <w:p w:rsidR="0031244A" w:rsidRPr="0031244A" w:rsidRDefault="0031244A" w:rsidP="00941D34">
      <w:pPr>
        <w:pStyle w:val="a3"/>
        <w:numPr>
          <w:ilvl w:val="0"/>
          <w:numId w:val="2"/>
        </w:numPr>
        <w:spacing w:line="560" w:lineRule="exact"/>
        <w:ind w:leftChars="0"/>
        <w:rPr>
          <w:rFonts w:ascii="標楷體" w:eastAsia="標楷體" w:hAnsi="標楷體"/>
          <w:b/>
          <w:sz w:val="36"/>
          <w:szCs w:val="40"/>
        </w:rPr>
      </w:pPr>
      <w:r w:rsidRPr="0031244A">
        <w:rPr>
          <w:rFonts w:ascii="標楷體" w:eastAsia="標楷體" w:hAnsi="標楷體" w:hint="eastAsia"/>
          <w:kern w:val="0"/>
          <w:sz w:val="28"/>
          <w:szCs w:val="28"/>
        </w:rPr>
        <w:t>規定本府及所屬機關應輔導</w:t>
      </w:r>
      <w:r w:rsidRPr="0031244A">
        <w:rPr>
          <w:rFonts w:ascii="標楷體" w:eastAsia="標楷體" w:hAnsi="標楷體" w:cs="細明體" w:hint="eastAsia"/>
          <w:kern w:val="0"/>
          <w:sz w:val="28"/>
          <w:szCs w:val="28"/>
        </w:rPr>
        <w:t>委外之民間機構（團體）</w:t>
      </w:r>
      <w:r w:rsidRPr="0031244A">
        <w:rPr>
          <w:rFonts w:ascii="標楷體" w:eastAsia="標楷體" w:hAnsi="標楷體" w:hint="eastAsia"/>
          <w:kern w:val="0"/>
          <w:sz w:val="28"/>
          <w:szCs w:val="28"/>
        </w:rPr>
        <w:t>辦理本要點所定社工人員人身安全防護措施，並得列入年度機構</w:t>
      </w:r>
      <w:r w:rsidRPr="0031244A">
        <w:rPr>
          <w:rFonts w:ascii="標楷體" w:eastAsia="標楷體" w:hAnsi="標楷體" w:cs="細明體" w:hint="eastAsia"/>
          <w:kern w:val="0"/>
          <w:sz w:val="28"/>
          <w:szCs w:val="28"/>
        </w:rPr>
        <w:t>（團體）</w:t>
      </w:r>
      <w:r w:rsidRPr="0031244A">
        <w:rPr>
          <w:rFonts w:ascii="標楷體" w:eastAsia="標楷體" w:hAnsi="標楷體" w:hint="eastAsia"/>
          <w:kern w:val="0"/>
          <w:sz w:val="28"/>
          <w:szCs w:val="28"/>
        </w:rPr>
        <w:t>評鑑項目。</w:t>
      </w:r>
      <w:r w:rsidRPr="0031244A">
        <w:rPr>
          <w:rFonts w:ascii="標楷體" w:eastAsia="標楷體" w:hAnsi="標楷體" w:hint="eastAsia"/>
          <w:sz w:val="28"/>
          <w:szCs w:val="28"/>
        </w:rPr>
        <w:t>（第十點）</w:t>
      </w:r>
    </w:p>
    <w:p w:rsidR="00A26CA0" w:rsidRPr="0031244A" w:rsidRDefault="0031244A" w:rsidP="00941D34">
      <w:pPr>
        <w:numPr>
          <w:ilvl w:val="0"/>
          <w:numId w:val="2"/>
        </w:numPr>
        <w:snapToGrid w:val="0"/>
        <w:spacing w:line="560" w:lineRule="exact"/>
        <w:rPr>
          <w:rFonts w:ascii="標楷體" w:eastAsia="標楷體" w:hAnsi="標楷體" w:cs="細明體"/>
          <w:kern w:val="0"/>
          <w:sz w:val="28"/>
          <w:szCs w:val="28"/>
        </w:rPr>
      </w:pPr>
      <w:r>
        <w:rPr>
          <w:rFonts w:ascii="標楷體" w:eastAsia="標楷體" w:hAnsi="標楷體" w:hint="eastAsia"/>
          <w:kern w:val="0"/>
          <w:sz w:val="28"/>
          <w:szCs w:val="28"/>
        </w:rPr>
        <w:t>規定</w:t>
      </w:r>
      <w:r w:rsidRPr="00A5542C">
        <w:rPr>
          <w:rFonts w:ascii="標楷體" w:eastAsia="標楷體" w:hAnsi="標楷體" w:hint="eastAsia"/>
          <w:kern w:val="0"/>
          <w:sz w:val="28"/>
          <w:szCs w:val="28"/>
        </w:rPr>
        <w:t>本要點所需經費，由本府</w:t>
      </w:r>
      <w:r>
        <w:rPr>
          <w:rFonts w:ascii="標楷體" w:eastAsia="標楷體" w:hAnsi="標楷體" w:hint="eastAsia"/>
          <w:kern w:val="0"/>
          <w:sz w:val="28"/>
          <w:szCs w:val="28"/>
        </w:rPr>
        <w:t>及</w:t>
      </w:r>
      <w:r w:rsidRPr="00A5542C">
        <w:rPr>
          <w:rFonts w:ascii="標楷體" w:eastAsia="標楷體" w:hAnsi="標楷體" w:hint="eastAsia"/>
          <w:kern w:val="0"/>
          <w:sz w:val="28"/>
          <w:szCs w:val="28"/>
        </w:rPr>
        <w:t>所屬機關</w:t>
      </w:r>
      <w:r>
        <w:rPr>
          <w:rFonts w:ascii="標楷體" w:eastAsia="標楷體" w:hAnsi="標楷體" w:hint="eastAsia"/>
          <w:kern w:val="0"/>
          <w:sz w:val="28"/>
          <w:szCs w:val="28"/>
        </w:rPr>
        <w:t>年度相關預算支應</w:t>
      </w:r>
      <w:r w:rsidR="00BE70CE" w:rsidRPr="0031244A">
        <w:rPr>
          <w:rFonts w:ascii="標楷體" w:eastAsia="標楷體" w:hAnsi="標楷體" w:hint="eastAsia"/>
          <w:sz w:val="28"/>
          <w:szCs w:val="28"/>
        </w:rPr>
        <w:t>。（第十一點）</w:t>
      </w:r>
    </w:p>
    <w:sectPr w:rsidR="00A26CA0" w:rsidRPr="0031244A" w:rsidSect="00721754">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44D" w:rsidRDefault="00F2144D" w:rsidP="00BE70CE">
      <w:r>
        <w:separator/>
      </w:r>
    </w:p>
  </w:endnote>
  <w:endnote w:type="continuationSeparator" w:id="0">
    <w:p w:rsidR="00F2144D" w:rsidRDefault="00F2144D" w:rsidP="00BE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標楷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257135"/>
      <w:docPartObj>
        <w:docPartGallery w:val="Page Numbers (Bottom of Page)"/>
        <w:docPartUnique/>
      </w:docPartObj>
    </w:sdtPr>
    <w:sdtEndPr/>
    <w:sdtContent>
      <w:p w:rsidR="004D2939" w:rsidRDefault="004D2939">
        <w:pPr>
          <w:pStyle w:val="a6"/>
          <w:jc w:val="center"/>
        </w:pPr>
        <w:r>
          <w:fldChar w:fldCharType="begin"/>
        </w:r>
        <w:r>
          <w:instrText>PAGE   \* MERGEFORMAT</w:instrText>
        </w:r>
        <w:r>
          <w:fldChar w:fldCharType="separate"/>
        </w:r>
        <w:r w:rsidR="003C25B8" w:rsidRPr="003C25B8">
          <w:rPr>
            <w:noProof/>
            <w:lang w:val="zh-TW"/>
          </w:rPr>
          <w:t>2</w:t>
        </w:r>
        <w:r>
          <w:fldChar w:fldCharType="end"/>
        </w:r>
      </w:p>
    </w:sdtContent>
  </w:sdt>
  <w:p w:rsidR="004D2939" w:rsidRDefault="004D29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44D" w:rsidRDefault="00F2144D" w:rsidP="00BE70CE">
      <w:r>
        <w:separator/>
      </w:r>
    </w:p>
  </w:footnote>
  <w:footnote w:type="continuationSeparator" w:id="0">
    <w:p w:rsidR="00F2144D" w:rsidRDefault="00F2144D" w:rsidP="00BE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C3C"/>
    <w:multiLevelType w:val="hybridMultilevel"/>
    <w:tmpl w:val="7624D3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876917"/>
    <w:multiLevelType w:val="hybridMultilevel"/>
    <w:tmpl w:val="2CB43FE2"/>
    <w:lvl w:ilvl="0" w:tplc="47D0627E">
      <w:start w:val="1"/>
      <w:numFmt w:val="taiwaneseCountingThousand"/>
      <w:lvlText w:val="%1、"/>
      <w:lvlJc w:val="left"/>
      <w:pPr>
        <w:ind w:left="720" w:hanging="72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F6048D"/>
    <w:multiLevelType w:val="hybridMultilevel"/>
    <w:tmpl w:val="ED822D4E"/>
    <w:lvl w:ilvl="0" w:tplc="714E3528">
      <w:start w:val="1"/>
      <w:numFmt w:val="taiwaneseCountingThousand"/>
      <w:lvlText w:val="%1、"/>
      <w:lvlJc w:val="left"/>
      <w:pPr>
        <w:ind w:left="694" w:hanging="720"/>
      </w:pPr>
      <w:rPr>
        <w:rFonts w:cs="Times New Roman" w:hint="default"/>
        <w:color w:val="auto"/>
        <w:lang w:val="en-US"/>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A0"/>
    <w:rsid w:val="00122F4C"/>
    <w:rsid w:val="00180734"/>
    <w:rsid w:val="002338EF"/>
    <w:rsid w:val="00264241"/>
    <w:rsid w:val="0031244A"/>
    <w:rsid w:val="003C25B8"/>
    <w:rsid w:val="00453A1A"/>
    <w:rsid w:val="00495C45"/>
    <w:rsid w:val="004D2939"/>
    <w:rsid w:val="00543770"/>
    <w:rsid w:val="005A12DF"/>
    <w:rsid w:val="005B7D07"/>
    <w:rsid w:val="006018A1"/>
    <w:rsid w:val="00633F4E"/>
    <w:rsid w:val="006A7469"/>
    <w:rsid w:val="006B0087"/>
    <w:rsid w:val="006F5CA6"/>
    <w:rsid w:val="007045C3"/>
    <w:rsid w:val="00721754"/>
    <w:rsid w:val="00737A07"/>
    <w:rsid w:val="00751120"/>
    <w:rsid w:val="00751BD9"/>
    <w:rsid w:val="00766EFB"/>
    <w:rsid w:val="00941D34"/>
    <w:rsid w:val="00957F65"/>
    <w:rsid w:val="00987152"/>
    <w:rsid w:val="00A26CA0"/>
    <w:rsid w:val="00A36AFC"/>
    <w:rsid w:val="00B23B76"/>
    <w:rsid w:val="00BE70CE"/>
    <w:rsid w:val="00C174CB"/>
    <w:rsid w:val="00C236D0"/>
    <w:rsid w:val="00C4089E"/>
    <w:rsid w:val="00CA1EF9"/>
    <w:rsid w:val="00EE6AF9"/>
    <w:rsid w:val="00F2144D"/>
    <w:rsid w:val="00F2792A"/>
    <w:rsid w:val="00F61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0FE80C"/>
  <w15:chartTrackingRefBased/>
  <w15:docId w15:val="{EA4240E2-67B4-4C5F-8BF2-9D6298B2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CA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A0"/>
    <w:pPr>
      <w:ind w:leftChars="200" w:left="480"/>
    </w:pPr>
  </w:style>
  <w:style w:type="paragraph" w:styleId="a4">
    <w:name w:val="header"/>
    <w:basedOn w:val="a"/>
    <w:link w:val="a5"/>
    <w:uiPriority w:val="99"/>
    <w:unhideWhenUsed/>
    <w:rsid w:val="00BE70CE"/>
    <w:pPr>
      <w:tabs>
        <w:tab w:val="center" w:pos="4153"/>
        <w:tab w:val="right" w:pos="8306"/>
      </w:tabs>
      <w:snapToGrid w:val="0"/>
    </w:pPr>
    <w:rPr>
      <w:sz w:val="20"/>
      <w:szCs w:val="20"/>
    </w:rPr>
  </w:style>
  <w:style w:type="character" w:customStyle="1" w:styleId="a5">
    <w:name w:val="頁首 字元"/>
    <w:basedOn w:val="a0"/>
    <w:link w:val="a4"/>
    <w:uiPriority w:val="99"/>
    <w:rsid w:val="00BE70CE"/>
    <w:rPr>
      <w:kern w:val="2"/>
    </w:rPr>
  </w:style>
  <w:style w:type="paragraph" w:styleId="a6">
    <w:name w:val="footer"/>
    <w:basedOn w:val="a"/>
    <w:link w:val="a7"/>
    <w:uiPriority w:val="99"/>
    <w:unhideWhenUsed/>
    <w:rsid w:val="00BE70CE"/>
    <w:pPr>
      <w:tabs>
        <w:tab w:val="center" w:pos="4153"/>
        <w:tab w:val="right" w:pos="8306"/>
      </w:tabs>
      <w:snapToGrid w:val="0"/>
    </w:pPr>
    <w:rPr>
      <w:sz w:val="20"/>
      <w:szCs w:val="20"/>
    </w:rPr>
  </w:style>
  <w:style w:type="character" w:customStyle="1" w:styleId="a7">
    <w:name w:val="頁尾 字元"/>
    <w:basedOn w:val="a0"/>
    <w:link w:val="a6"/>
    <w:uiPriority w:val="99"/>
    <w:rsid w:val="00BE70CE"/>
    <w:rPr>
      <w:kern w:val="2"/>
    </w:rPr>
  </w:style>
  <w:style w:type="paragraph" w:styleId="a8">
    <w:name w:val="Balloon Text"/>
    <w:basedOn w:val="a"/>
    <w:link w:val="a9"/>
    <w:uiPriority w:val="99"/>
    <w:semiHidden/>
    <w:unhideWhenUsed/>
    <w:rsid w:val="007217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17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38</Characters>
  <Application>Microsoft Office Word</Application>
  <DocSecurity>0</DocSecurity>
  <Lines>1</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張妤羚</dc:creator>
  <cp:keywords/>
  <dc:description/>
  <cp:lastModifiedBy>張妤羚</cp:lastModifiedBy>
  <cp:revision>2</cp:revision>
  <cp:lastPrinted>2017-11-01T06:24:00Z</cp:lastPrinted>
  <dcterms:created xsi:type="dcterms:W3CDTF">2017-11-01T06:35:00Z</dcterms:created>
  <dcterms:modified xsi:type="dcterms:W3CDTF">2017-11-01T06:35:00Z</dcterms:modified>
</cp:coreProperties>
</file>