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1C" w:rsidRPr="00997DA4" w:rsidRDefault="001D003A" w:rsidP="005B78AF">
      <w:pPr>
        <w:jc w:val="center"/>
        <w:rPr>
          <w:rFonts w:ascii="標楷體" w:eastAsia="標楷體" w:hAnsi="標楷體"/>
          <w:sz w:val="40"/>
          <w:szCs w:val="40"/>
        </w:rPr>
      </w:pPr>
      <w:r w:rsidRPr="00997DA4">
        <w:rPr>
          <w:rFonts w:ascii="標楷體" w:eastAsia="標楷體" w:hAnsi="標楷體" w:hint="eastAsia"/>
          <w:sz w:val="40"/>
          <w:szCs w:val="40"/>
        </w:rPr>
        <w:t>苗栗縣政府老人及身心障礙者保護安置服務實施</w:t>
      </w:r>
      <w:r w:rsidR="00B05013" w:rsidRPr="00997DA4">
        <w:rPr>
          <w:rFonts w:ascii="標楷體" w:eastAsia="標楷體" w:hAnsi="標楷體" w:hint="eastAsia"/>
          <w:sz w:val="40"/>
          <w:szCs w:val="40"/>
        </w:rPr>
        <w:t>作業要點</w:t>
      </w:r>
    </w:p>
    <w:p w:rsidR="001D003A" w:rsidRPr="009C65B2" w:rsidRDefault="007E4149" w:rsidP="007A6553">
      <w:pPr>
        <w:jc w:val="right"/>
        <w:rPr>
          <w:rFonts w:ascii="標楷體" w:eastAsia="標楷體" w:hAnsi="標楷體"/>
          <w:sz w:val="20"/>
          <w:szCs w:val="20"/>
        </w:rPr>
      </w:pPr>
      <w:r w:rsidRPr="009C65B2">
        <w:rPr>
          <w:rFonts w:ascii="標楷體" w:eastAsia="標楷體" w:hAnsi="標楷體" w:hint="eastAsia"/>
          <w:sz w:val="20"/>
          <w:szCs w:val="20"/>
        </w:rPr>
        <w:t>中華民國106年5月</w:t>
      </w:r>
      <w:r w:rsidR="00EB1211">
        <w:rPr>
          <w:rFonts w:ascii="標楷體" w:eastAsia="標楷體" w:hAnsi="標楷體" w:hint="eastAsia"/>
          <w:sz w:val="20"/>
          <w:szCs w:val="20"/>
        </w:rPr>
        <w:t>10</w:t>
      </w:r>
      <w:r w:rsidRPr="009C65B2">
        <w:rPr>
          <w:rFonts w:ascii="標楷體" w:eastAsia="標楷體" w:hAnsi="標楷體" w:hint="eastAsia"/>
          <w:sz w:val="20"/>
          <w:szCs w:val="20"/>
        </w:rPr>
        <w:t>日府社保字第</w:t>
      </w:r>
      <w:r w:rsidR="007A6553" w:rsidRPr="009C65B2">
        <w:rPr>
          <w:rFonts w:ascii="標楷體" w:eastAsia="標楷體" w:hAnsi="標楷體" w:hint="eastAsia"/>
          <w:sz w:val="20"/>
          <w:szCs w:val="20"/>
        </w:rPr>
        <w:t>106</w:t>
      </w:r>
      <w:r w:rsidR="00EB1211">
        <w:rPr>
          <w:rFonts w:ascii="標楷體" w:eastAsia="標楷體" w:hAnsi="標楷體" w:hint="eastAsia"/>
          <w:sz w:val="20"/>
          <w:szCs w:val="20"/>
        </w:rPr>
        <w:t>0088522</w:t>
      </w:r>
      <w:bookmarkStart w:id="0" w:name="_GoBack"/>
      <w:bookmarkEnd w:id="0"/>
      <w:r w:rsidR="00BA3D85">
        <w:rPr>
          <w:rFonts w:ascii="標楷體" w:eastAsia="標楷體" w:hAnsi="標楷體" w:hint="eastAsia"/>
          <w:sz w:val="20"/>
          <w:szCs w:val="20"/>
        </w:rPr>
        <w:t>號函分行</w:t>
      </w:r>
    </w:p>
    <w:p w:rsidR="001D003A" w:rsidRPr="00E656DA" w:rsidRDefault="00905F26" w:rsidP="005C0F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F84443" w:rsidRPr="00E656DA">
        <w:rPr>
          <w:rFonts w:ascii="標楷體" w:eastAsia="標楷體" w:hAnsi="標楷體" w:hint="eastAsia"/>
          <w:color w:val="000000" w:themeColor="text1"/>
        </w:rPr>
        <w:t>苗栗縣政府(以下簡稱本府)為使因遭受老人福利法第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四十一</w:t>
      </w:r>
      <w:r w:rsidR="00F84443" w:rsidRPr="00E656DA">
        <w:rPr>
          <w:rFonts w:ascii="標楷體" w:eastAsia="標楷體" w:hAnsi="標楷體" w:hint="eastAsia"/>
          <w:color w:val="000000" w:themeColor="text1"/>
        </w:rPr>
        <w:t>條、第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四十二</w:t>
      </w:r>
      <w:r w:rsidR="00F84443" w:rsidRPr="00E656DA">
        <w:rPr>
          <w:rFonts w:ascii="標楷體" w:eastAsia="標楷體" w:hAnsi="標楷體" w:hint="eastAsia"/>
          <w:color w:val="000000" w:themeColor="text1"/>
        </w:rPr>
        <w:t>條及身心障礙者權益保障法第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七十五</w:t>
      </w:r>
      <w:r w:rsidR="00F84443" w:rsidRPr="00E656DA">
        <w:rPr>
          <w:rFonts w:ascii="標楷體" w:eastAsia="標楷體" w:hAnsi="標楷體" w:hint="eastAsia"/>
          <w:color w:val="000000" w:themeColor="text1"/>
        </w:rPr>
        <w:t>條</w:t>
      </w:r>
      <w:r w:rsidR="00EE64E4" w:rsidRPr="00E656DA">
        <w:rPr>
          <w:rFonts w:ascii="標楷體" w:eastAsia="標楷體" w:hAnsi="標楷體" w:hint="eastAsia"/>
          <w:color w:val="000000" w:themeColor="text1"/>
        </w:rPr>
        <w:t>、第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七十七</w:t>
      </w:r>
      <w:r w:rsidR="00EE64E4" w:rsidRPr="00E656DA">
        <w:rPr>
          <w:rFonts w:ascii="標楷體" w:eastAsia="標楷體" w:hAnsi="標楷體" w:hint="eastAsia"/>
          <w:color w:val="000000" w:themeColor="text1"/>
        </w:rPr>
        <w:t>條、第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七十八</w:t>
      </w:r>
      <w:r w:rsidR="00EE64E4" w:rsidRPr="00E656DA">
        <w:rPr>
          <w:rFonts w:ascii="標楷體" w:eastAsia="標楷體" w:hAnsi="標楷體" w:hint="eastAsia"/>
          <w:color w:val="000000" w:themeColor="text1"/>
        </w:rPr>
        <w:t>條</w:t>
      </w:r>
      <w:r w:rsidR="00F84443" w:rsidRPr="00E656DA">
        <w:rPr>
          <w:rFonts w:ascii="標楷體" w:eastAsia="標楷體" w:hAnsi="標楷體" w:hint="eastAsia"/>
          <w:color w:val="000000" w:themeColor="text1"/>
        </w:rPr>
        <w:t>之緊急狀況且無居住所之老人及身心障</w:t>
      </w:r>
      <w:r w:rsidR="005C0F2D" w:rsidRPr="00E656DA">
        <w:rPr>
          <w:rFonts w:ascii="標楷體" w:eastAsia="標楷體" w:hAnsi="標楷體" w:hint="eastAsia"/>
          <w:color w:val="000000" w:themeColor="text1"/>
        </w:rPr>
        <w:t>礙者，能獲得妥適安置照顧，特訂定本要點。</w:t>
      </w:r>
    </w:p>
    <w:p w:rsidR="005C0F2D" w:rsidRPr="00E656DA" w:rsidRDefault="00905F26" w:rsidP="005C0F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DD161F" w:rsidRPr="00E656DA">
        <w:rPr>
          <w:rFonts w:ascii="標楷體" w:eastAsia="標楷體" w:hAnsi="標楷體" w:hint="eastAsia"/>
          <w:color w:val="000000" w:themeColor="text1"/>
        </w:rPr>
        <w:t>本要點適用</w:t>
      </w:r>
      <w:r w:rsidR="006E72D1" w:rsidRPr="00E656DA">
        <w:rPr>
          <w:rFonts w:ascii="標楷體" w:eastAsia="標楷體" w:hAnsi="標楷體" w:hint="eastAsia"/>
          <w:color w:val="000000" w:themeColor="text1"/>
        </w:rPr>
        <w:t>服務對象(以下簡稱個案)</w:t>
      </w:r>
      <w:r w:rsidR="00DD161F" w:rsidRPr="00E656DA">
        <w:rPr>
          <w:rFonts w:ascii="標楷體" w:eastAsia="標楷體" w:hAnsi="標楷體" w:hint="eastAsia"/>
          <w:color w:val="000000" w:themeColor="text1"/>
        </w:rPr>
        <w:t>為設籍苗栗</w:t>
      </w:r>
      <w:r w:rsidR="006E72D1" w:rsidRPr="00E656DA">
        <w:rPr>
          <w:rFonts w:ascii="標楷體" w:eastAsia="標楷體" w:hAnsi="標楷體" w:hint="eastAsia"/>
          <w:color w:val="000000" w:themeColor="text1"/>
        </w:rPr>
        <w:t>縣</w:t>
      </w:r>
      <w:r w:rsidR="00DD161F" w:rsidRPr="00E656DA">
        <w:rPr>
          <w:rFonts w:ascii="標楷體" w:eastAsia="標楷體" w:hAnsi="標楷體" w:hint="eastAsia"/>
          <w:color w:val="000000" w:themeColor="text1"/>
        </w:rPr>
        <w:t>(以下簡稱本縣)</w:t>
      </w:r>
      <w:r w:rsidR="006E72D1" w:rsidRPr="00E656DA">
        <w:rPr>
          <w:rFonts w:ascii="標楷體" w:eastAsia="標楷體" w:hAnsi="標楷體" w:hint="eastAsia"/>
          <w:color w:val="000000" w:themeColor="text1"/>
        </w:rPr>
        <w:t>年滿</w:t>
      </w:r>
      <w:r w:rsidR="00DD161F" w:rsidRPr="00E656DA">
        <w:rPr>
          <w:rFonts w:ascii="標楷體" w:eastAsia="標楷體" w:hAnsi="標楷體" w:hint="eastAsia"/>
          <w:color w:val="000000" w:themeColor="text1"/>
        </w:rPr>
        <w:t>六十五</w:t>
      </w:r>
      <w:r w:rsidR="006E72D1" w:rsidRPr="00E656DA">
        <w:rPr>
          <w:rFonts w:ascii="標楷體" w:eastAsia="標楷體" w:hAnsi="標楷體" w:hint="eastAsia"/>
          <w:color w:val="000000" w:themeColor="text1"/>
        </w:rPr>
        <w:t>歲以上符合老人福利法第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四十一</w:t>
      </w:r>
      <w:r w:rsidR="006E72D1" w:rsidRPr="00E656DA">
        <w:rPr>
          <w:rFonts w:ascii="標楷體" w:eastAsia="標楷體" w:hAnsi="標楷體" w:hint="eastAsia"/>
          <w:color w:val="000000" w:themeColor="text1"/>
        </w:rPr>
        <w:t>條及第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四十二</w:t>
      </w:r>
      <w:r w:rsidR="006E72D1" w:rsidRPr="00E656DA">
        <w:rPr>
          <w:rFonts w:ascii="標楷體" w:eastAsia="標楷體" w:hAnsi="標楷體" w:hint="eastAsia"/>
          <w:color w:val="000000" w:themeColor="text1"/>
        </w:rPr>
        <w:t>條狀況之老人，或</w:t>
      </w:r>
      <w:r w:rsidR="00DD161F" w:rsidRPr="00E656DA">
        <w:rPr>
          <w:rFonts w:ascii="標楷體" w:eastAsia="標楷體" w:hAnsi="標楷體" w:hint="eastAsia"/>
          <w:color w:val="000000" w:themeColor="text1"/>
        </w:rPr>
        <w:t>十八</w:t>
      </w:r>
      <w:r w:rsidR="006E72D1" w:rsidRPr="00E656DA">
        <w:rPr>
          <w:rFonts w:ascii="標楷體" w:eastAsia="標楷體" w:hAnsi="標楷體" w:hint="eastAsia"/>
          <w:color w:val="000000" w:themeColor="text1"/>
        </w:rPr>
        <w:t>歲以上符合身心障礙者權益保障法第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七十五</w:t>
      </w:r>
      <w:r w:rsidR="006E72D1" w:rsidRPr="00E656DA">
        <w:rPr>
          <w:rFonts w:ascii="標楷體" w:eastAsia="標楷體" w:hAnsi="標楷體" w:hint="eastAsia"/>
          <w:color w:val="000000" w:themeColor="text1"/>
        </w:rPr>
        <w:t>條、第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七十七</w:t>
      </w:r>
      <w:r w:rsidR="006E72D1" w:rsidRPr="00E656DA">
        <w:rPr>
          <w:rFonts w:ascii="標楷體" w:eastAsia="標楷體" w:hAnsi="標楷體" w:hint="eastAsia"/>
          <w:color w:val="000000" w:themeColor="text1"/>
        </w:rPr>
        <w:t>條及第</w:t>
      </w:r>
      <w:r w:rsidR="00DD161F" w:rsidRPr="00E656DA">
        <w:rPr>
          <w:rFonts w:ascii="標楷體" w:eastAsia="標楷體" w:hAnsi="標楷體" w:hint="eastAsia"/>
          <w:color w:val="000000" w:themeColor="text1"/>
        </w:rPr>
        <w:t>七十八</w:t>
      </w:r>
      <w:r w:rsidR="005B6C2E" w:rsidRPr="00E656DA">
        <w:rPr>
          <w:rFonts w:ascii="標楷體" w:eastAsia="標楷體" w:hAnsi="標楷體" w:hint="eastAsia"/>
          <w:color w:val="000000" w:themeColor="text1"/>
        </w:rPr>
        <w:t>條特殊狀況之身心障礙</w:t>
      </w:r>
      <w:r w:rsidR="003C0152" w:rsidRPr="00E656DA">
        <w:rPr>
          <w:rFonts w:ascii="標楷體" w:eastAsia="標楷體" w:hAnsi="標楷體" w:hint="eastAsia"/>
          <w:color w:val="000000" w:themeColor="text1"/>
        </w:rPr>
        <w:t>者，經社工評估其生命、身體或自由有立即性危險或有危險之虞</w:t>
      </w:r>
      <w:r w:rsidR="006E72D1" w:rsidRPr="00E656DA">
        <w:rPr>
          <w:rFonts w:ascii="標楷體" w:eastAsia="標楷體" w:hAnsi="標楷體" w:hint="eastAsia"/>
          <w:color w:val="000000" w:themeColor="text1"/>
        </w:rPr>
        <w:t>，應予緊急保護、安置或為其他必要之處置。</w:t>
      </w:r>
    </w:p>
    <w:p w:rsidR="00872395" w:rsidRPr="00E656DA" w:rsidRDefault="00905F26" w:rsidP="0087239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627E24" w:rsidRPr="00E656DA">
        <w:rPr>
          <w:rFonts w:ascii="標楷體" w:eastAsia="標楷體" w:hAnsi="標楷體" w:hint="eastAsia"/>
          <w:color w:val="000000" w:themeColor="text1"/>
        </w:rPr>
        <w:t>本府得委託下列</w:t>
      </w:r>
      <w:r w:rsidR="00317601" w:rsidRPr="00E656DA">
        <w:rPr>
          <w:rFonts w:ascii="標楷體" w:eastAsia="標楷體" w:hAnsi="標楷體" w:hint="eastAsia"/>
          <w:color w:val="000000" w:themeColor="text1"/>
        </w:rPr>
        <w:t>經各目的事業主管機關核准設立且評鑑通過</w:t>
      </w:r>
      <w:r w:rsidR="00834386" w:rsidRPr="00E656DA">
        <w:rPr>
          <w:rFonts w:ascii="標楷體" w:eastAsia="標楷體" w:hAnsi="標楷體" w:hint="eastAsia"/>
          <w:color w:val="000000" w:themeColor="text1"/>
        </w:rPr>
        <w:t>之</w:t>
      </w:r>
      <w:r w:rsidR="00627E24" w:rsidRPr="00E656DA">
        <w:rPr>
          <w:rFonts w:ascii="標楷體" w:eastAsia="標楷體" w:hAnsi="標楷體" w:hint="eastAsia"/>
          <w:color w:val="000000" w:themeColor="text1"/>
        </w:rPr>
        <w:t>機構(單位)</w:t>
      </w:r>
      <w:r w:rsidR="00627E24" w:rsidRPr="00E656DA">
        <w:rPr>
          <w:rFonts w:ascii="標楷體" w:eastAsia="標楷體" w:hAnsi="標楷體"/>
          <w:color w:val="000000" w:themeColor="text1"/>
        </w:rPr>
        <w:t>(</w:t>
      </w:r>
      <w:r w:rsidR="00627E24" w:rsidRPr="00E656DA">
        <w:rPr>
          <w:rFonts w:ascii="標楷體" w:eastAsia="標楷體" w:hAnsi="標楷體" w:hint="eastAsia"/>
          <w:color w:val="000000" w:themeColor="text1"/>
        </w:rPr>
        <w:t>以下簡稱受託</w:t>
      </w:r>
      <w:r w:rsidR="00317601" w:rsidRPr="00E656DA">
        <w:rPr>
          <w:rFonts w:ascii="標楷體" w:eastAsia="標楷體" w:hAnsi="標楷體" w:hint="eastAsia"/>
          <w:color w:val="000000" w:themeColor="text1"/>
        </w:rPr>
        <w:t>單位</w:t>
      </w:r>
      <w:r w:rsidR="00627E24" w:rsidRPr="00E656DA">
        <w:rPr>
          <w:rFonts w:ascii="標楷體" w:eastAsia="標楷體" w:hAnsi="標楷體" w:hint="eastAsia"/>
          <w:color w:val="000000" w:themeColor="text1"/>
        </w:rPr>
        <w:t>)</w:t>
      </w:r>
      <w:r w:rsidR="00FB060D" w:rsidRPr="00E656DA">
        <w:rPr>
          <w:rFonts w:ascii="標楷體" w:eastAsia="標楷體" w:hAnsi="標楷體" w:hint="eastAsia"/>
          <w:color w:val="000000" w:themeColor="text1"/>
        </w:rPr>
        <w:t>辦理個案</w:t>
      </w:r>
      <w:r w:rsidR="00627E24" w:rsidRPr="00E656DA">
        <w:rPr>
          <w:rFonts w:ascii="標楷體" w:eastAsia="標楷體" w:hAnsi="標楷體" w:hint="eastAsia"/>
          <w:color w:val="000000" w:themeColor="text1"/>
        </w:rPr>
        <w:t>安置服務</w:t>
      </w:r>
      <w:r w:rsidR="00FB060D" w:rsidRPr="00E656DA">
        <w:rPr>
          <w:rFonts w:ascii="標楷體" w:eastAsia="標楷體" w:hAnsi="標楷體" w:hint="eastAsia"/>
          <w:color w:val="000000" w:themeColor="text1"/>
        </w:rPr>
        <w:t>事宜：</w:t>
      </w:r>
    </w:p>
    <w:p w:rsidR="004E56F5" w:rsidRPr="00E656DA" w:rsidRDefault="004E56F5" w:rsidP="004E56F5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身心障礙福利機構。</w:t>
      </w:r>
    </w:p>
    <w:p w:rsidR="004E56F5" w:rsidRPr="00E656DA" w:rsidRDefault="004E56F5" w:rsidP="004E56F5">
      <w:pPr>
        <w:ind w:left="48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(二)</w:t>
      </w:r>
      <w:r w:rsidR="000C7258" w:rsidRPr="00E656DA">
        <w:rPr>
          <w:rFonts w:ascii="標楷體" w:eastAsia="標楷體" w:hAnsi="標楷體" w:hint="eastAsia"/>
          <w:color w:val="000000" w:themeColor="text1"/>
        </w:rPr>
        <w:t>護理之家(含精神類)。</w:t>
      </w:r>
    </w:p>
    <w:p w:rsidR="004E56F5" w:rsidRPr="00E656DA" w:rsidRDefault="004E56F5" w:rsidP="004E56F5">
      <w:pPr>
        <w:ind w:left="48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(三)</w:t>
      </w:r>
      <w:r w:rsidR="000C7258" w:rsidRPr="00E656DA">
        <w:rPr>
          <w:rFonts w:ascii="標楷體" w:eastAsia="標楷體" w:hAnsi="標楷體" w:hint="eastAsia"/>
          <w:color w:val="000000" w:themeColor="text1"/>
        </w:rPr>
        <w:t>精神復健機構。</w:t>
      </w:r>
    </w:p>
    <w:p w:rsidR="004E56F5" w:rsidRPr="00E656DA" w:rsidRDefault="004E56F5" w:rsidP="004E56F5">
      <w:pPr>
        <w:ind w:left="48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(四)</w:t>
      </w:r>
      <w:r w:rsidR="000C7258" w:rsidRPr="00E656DA">
        <w:rPr>
          <w:rFonts w:ascii="標楷體" w:eastAsia="標楷體" w:hAnsi="標楷體" w:hint="eastAsia"/>
          <w:color w:val="000000" w:themeColor="text1"/>
        </w:rPr>
        <w:t>老人福利機構。</w:t>
      </w:r>
    </w:p>
    <w:p w:rsidR="00905F26" w:rsidRPr="00E656DA" w:rsidRDefault="00905F26" w:rsidP="004E56F5">
      <w:pPr>
        <w:ind w:left="48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(五)精神專科醫院。</w:t>
      </w:r>
    </w:p>
    <w:p w:rsidR="00855563" w:rsidRPr="00E656DA" w:rsidRDefault="00905F26" w:rsidP="005C0F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5C6924" w:rsidRPr="00E656DA">
        <w:rPr>
          <w:rFonts w:ascii="標楷體" w:eastAsia="標楷體" w:hAnsi="標楷體" w:hint="eastAsia"/>
          <w:color w:val="000000" w:themeColor="text1"/>
        </w:rPr>
        <w:t>本</w:t>
      </w:r>
      <w:r w:rsidR="00855563" w:rsidRPr="00E656DA">
        <w:rPr>
          <w:rFonts w:ascii="標楷體" w:eastAsia="標楷體" w:hAnsi="標楷體" w:hint="eastAsia"/>
          <w:color w:val="000000" w:themeColor="text1"/>
        </w:rPr>
        <w:t>府</w:t>
      </w:r>
      <w:r w:rsidR="00D176BA" w:rsidRPr="00E656DA">
        <w:rPr>
          <w:rFonts w:ascii="標楷體" w:eastAsia="標楷體" w:hAnsi="標楷體" w:hint="eastAsia"/>
          <w:color w:val="000000" w:themeColor="text1"/>
        </w:rPr>
        <w:t>得</w:t>
      </w:r>
      <w:r w:rsidR="00855563" w:rsidRPr="00E656DA">
        <w:rPr>
          <w:rFonts w:ascii="標楷體" w:eastAsia="標楷體" w:hAnsi="標楷體" w:hint="eastAsia"/>
          <w:color w:val="000000" w:themeColor="text1"/>
        </w:rPr>
        <w:t>與受託單位</w:t>
      </w:r>
      <w:r w:rsidR="00D176BA" w:rsidRPr="00E656DA">
        <w:rPr>
          <w:rFonts w:ascii="標楷體" w:eastAsia="標楷體" w:hAnsi="標楷體" w:hint="eastAsia"/>
          <w:color w:val="000000" w:themeColor="text1"/>
        </w:rPr>
        <w:t>簽定</w:t>
      </w:r>
      <w:r w:rsidR="00855563" w:rsidRPr="00E656DA">
        <w:rPr>
          <w:rFonts w:ascii="標楷體" w:eastAsia="標楷體" w:hAnsi="標楷體" w:hint="eastAsia"/>
          <w:color w:val="000000" w:themeColor="text1"/>
        </w:rPr>
        <w:t>保留緊急安置床位，每床每月新臺幣四千五百元，保留期間未滿一個月，每床每日以新臺幣一百五十元之實際保留天數合計。</w:t>
      </w:r>
    </w:p>
    <w:p w:rsidR="0078151F" w:rsidRPr="00E656DA" w:rsidRDefault="007A326F" w:rsidP="0078151F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6B308A" w:rsidRPr="00E656DA">
        <w:rPr>
          <w:rFonts w:ascii="標楷體" w:eastAsia="標楷體" w:hAnsi="標楷體" w:hint="eastAsia"/>
          <w:color w:val="000000" w:themeColor="text1"/>
        </w:rPr>
        <w:t>保留緊急安置床位</w:t>
      </w:r>
      <w:r w:rsidR="00806DF9" w:rsidRPr="00E656DA">
        <w:rPr>
          <w:rFonts w:ascii="標楷體" w:eastAsia="標楷體" w:hAnsi="標楷體" w:hint="eastAsia"/>
          <w:color w:val="000000" w:themeColor="text1"/>
        </w:rPr>
        <w:t>費用，</w:t>
      </w:r>
      <w:r w:rsidR="009272D5" w:rsidRPr="00E656DA">
        <w:rPr>
          <w:rFonts w:ascii="標楷體" w:eastAsia="標楷體" w:hAnsi="標楷體" w:hint="eastAsia"/>
          <w:color w:val="000000" w:themeColor="text1"/>
        </w:rPr>
        <w:t>由受託單位</w:t>
      </w:r>
      <w:r w:rsidR="006B308A" w:rsidRPr="00E656DA">
        <w:rPr>
          <w:rFonts w:ascii="標楷體" w:eastAsia="標楷體" w:hAnsi="標楷體" w:hint="eastAsia"/>
          <w:color w:val="000000" w:themeColor="text1"/>
        </w:rPr>
        <w:t>按本府核定床位數及日期於次月十日前，檢附收據、核定文(影本)及匯款同意書等資料，向本府申請核撥。</w:t>
      </w:r>
    </w:p>
    <w:p w:rsidR="008A3C3C" w:rsidRPr="00E656DA" w:rsidRDefault="00905F26" w:rsidP="005C0F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855563" w:rsidRPr="00E656DA">
        <w:rPr>
          <w:rFonts w:ascii="標楷體" w:eastAsia="標楷體" w:hAnsi="標楷體" w:hint="eastAsia"/>
          <w:color w:val="000000" w:themeColor="text1"/>
        </w:rPr>
        <w:t>本</w:t>
      </w:r>
      <w:r w:rsidR="005C6924" w:rsidRPr="00E656DA">
        <w:rPr>
          <w:rFonts w:ascii="標楷體" w:eastAsia="標楷體" w:hAnsi="標楷體" w:hint="eastAsia"/>
          <w:color w:val="000000" w:themeColor="text1"/>
        </w:rPr>
        <w:t>要點各項費用依下列</w:t>
      </w:r>
      <w:r w:rsidR="00892D77" w:rsidRPr="00E656DA">
        <w:rPr>
          <w:rFonts w:ascii="標楷體" w:eastAsia="標楷體" w:hAnsi="標楷體" w:hint="eastAsia"/>
          <w:color w:val="000000" w:themeColor="text1"/>
        </w:rPr>
        <w:t>項目及基準</w:t>
      </w:r>
      <w:r w:rsidR="005C6924" w:rsidRPr="00E656DA">
        <w:rPr>
          <w:rFonts w:ascii="標楷體" w:eastAsia="標楷體" w:hAnsi="標楷體" w:hint="eastAsia"/>
          <w:color w:val="000000" w:themeColor="text1"/>
        </w:rPr>
        <w:t>支付</w:t>
      </w:r>
      <w:r w:rsidR="00892D77" w:rsidRPr="00E656DA">
        <w:rPr>
          <w:rFonts w:ascii="標楷體" w:eastAsia="標楷體" w:hAnsi="標楷體" w:hint="eastAsia"/>
          <w:color w:val="000000" w:themeColor="text1"/>
        </w:rPr>
        <w:t>：</w:t>
      </w:r>
    </w:p>
    <w:p w:rsidR="008C4829" w:rsidRPr="00E656DA" w:rsidRDefault="00903AE1" w:rsidP="00903AE1">
      <w:pPr>
        <w:ind w:left="48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</w:t>
      </w:r>
      <w:r w:rsidR="00855563" w:rsidRPr="00E656DA">
        <w:rPr>
          <w:rFonts w:ascii="標楷體" w:eastAsia="標楷體" w:hAnsi="標楷體" w:hint="eastAsia"/>
          <w:color w:val="000000" w:themeColor="text1"/>
        </w:rPr>
        <w:t>一</w:t>
      </w:r>
      <w:r w:rsidRPr="00E656DA">
        <w:rPr>
          <w:rFonts w:ascii="標楷體" w:eastAsia="標楷體" w:hAnsi="標楷體" w:hint="eastAsia"/>
          <w:color w:val="000000" w:themeColor="text1"/>
        </w:rPr>
        <w:t>)安置費：</w:t>
      </w:r>
    </w:p>
    <w:p w:rsidR="00780D85" w:rsidRPr="00E656DA" w:rsidRDefault="00F17520" w:rsidP="00780D85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安置於</w:t>
      </w:r>
      <w:r w:rsidR="00491CC6" w:rsidRPr="00E656DA">
        <w:rPr>
          <w:rFonts w:ascii="標楷體" w:eastAsia="標楷體" w:hAnsi="標楷體" w:hint="eastAsia"/>
          <w:color w:val="000000" w:themeColor="text1"/>
        </w:rPr>
        <w:t>第三點第一款至第</w:t>
      </w:r>
      <w:r w:rsidR="002B71A5" w:rsidRPr="00E656DA">
        <w:rPr>
          <w:rFonts w:ascii="標楷體" w:eastAsia="標楷體" w:hAnsi="標楷體" w:hint="eastAsia"/>
          <w:color w:val="000000" w:themeColor="text1"/>
        </w:rPr>
        <w:t>四</w:t>
      </w:r>
      <w:r w:rsidR="00491CC6" w:rsidRPr="00E656DA">
        <w:rPr>
          <w:rFonts w:ascii="標楷體" w:eastAsia="標楷體" w:hAnsi="標楷體" w:hint="eastAsia"/>
          <w:color w:val="000000" w:themeColor="text1"/>
        </w:rPr>
        <w:t>款之</w:t>
      </w:r>
      <w:r w:rsidRPr="00E656DA">
        <w:rPr>
          <w:rFonts w:ascii="標楷體" w:eastAsia="標楷體" w:hAnsi="標楷體" w:hint="eastAsia"/>
          <w:color w:val="000000" w:themeColor="text1"/>
        </w:rPr>
        <w:t>受託單位，每月安置費以新臺</w:t>
      </w:r>
      <w:r w:rsidR="00780D85" w:rsidRPr="00E656DA">
        <w:rPr>
          <w:rFonts w:ascii="標楷體" w:eastAsia="標楷體" w:hAnsi="標楷體" w:hint="eastAsia"/>
          <w:color w:val="000000" w:themeColor="text1"/>
        </w:rPr>
        <w:t>幣</w:t>
      </w:r>
      <w:r w:rsidRPr="00E656DA">
        <w:rPr>
          <w:rFonts w:ascii="標楷體" w:eastAsia="標楷體" w:hAnsi="標楷體" w:hint="eastAsia"/>
          <w:color w:val="000000" w:themeColor="text1"/>
        </w:rPr>
        <w:t>二</w:t>
      </w:r>
      <w:r w:rsidR="00780D85" w:rsidRPr="00E656DA">
        <w:rPr>
          <w:rFonts w:ascii="標楷體" w:eastAsia="標楷體" w:hAnsi="標楷體" w:hint="eastAsia"/>
          <w:color w:val="000000" w:themeColor="text1"/>
        </w:rPr>
        <w:t>萬</w:t>
      </w:r>
      <w:r w:rsidRPr="00E656DA">
        <w:rPr>
          <w:rFonts w:ascii="標楷體" w:eastAsia="標楷體" w:hAnsi="標楷體" w:hint="eastAsia"/>
          <w:color w:val="000000" w:themeColor="text1"/>
        </w:rPr>
        <w:t>一千</w:t>
      </w:r>
      <w:r w:rsidR="00780D85" w:rsidRPr="00E656DA">
        <w:rPr>
          <w:rFonts w:ascii="標楷體" w:eastAsia="標楷體" w:hAnsi="標楷體" w:hint="eastAsia"/>
          <w:color w:val="000000" w:themeColor="text1"/>
        </w:rPr>
        <w:t>元計，安置未滿一個月</w:t>
      </w:r>
      <w:r w:rsidR="00B14394" w:rsidRPr="00E656DA">
        <w:rPr>
          <w:rFonts w:ascii="標楷體" w:eastAsia="標楷體" w:hAnsi="標楷體" w:hint="eastAsia"/>
          <w:color w:val="000000" w:themeColor="text1"/>
        </w:rPr>
        <w:t>，</w:t>
      </w:r>
      <w:r w:rsidR="00780D85" w:rsidRPr="00E656DA">
        <w:rPr>
          <w:rFonts w:ascii="標楷體" w:eastAsia="標楷體" w:hAnsi="標楷體" w:hint="eastAsia"/>
          <w:color w:val="000000" w:themeColor="text1"/>
        </w:rPr>
        <w:t>每日以新</w:t>
      </w:r>
      <w:r w:rsidRPr="00E656DA">
        <w:rPr>
          <w:rFonts w:ascii="標楷體" w:eastAsia="標楷體" w:hAnsi="標楷體" w:hint="eastAsia"/>
          <w:color w:val="000000" w:themeColor="text1"/>
        </w:rPr>
        <w:t>臺</w:t>
      </w:r>
      <w:r w:rsidR="00780D85" w:rsidRPr="00E656DA">
        <w:rPr>
          <w:rFonts w:ascii="標楷體" w:eastAsia="標楷體" w:hAnsi="標楷體" w:hint="eastAsia"/>
          <w:color w:val="000000" w:themeColor="text1"/>
        </w:rPr>
        <w:t>幣</w:t>
      </w:r>
      <w:r w:rsidRPr="00E656DA">
        <w:rPr>
          <w:rFonts w:ascii="標楷體" w:eastAsia="標楷體" w:hAnsi="標楷體" w:hint="eastAsia"/>
          <w:color w:val="000000" w:themeColor="text1"/>
        </w:rPr>
        <w:t>七百</w:t>
      </w:r>
      <w:r w:rsidR="00780D85" w:rsidRPr="00E656DA">
        <w:rPr>
          <w:rFonts w:ascii="標楷體" w:eastAsia="標楷體" w:hAnsi="標楷體" w:hint="eastAsia"/>
          <w:color w:val="000000" w:themeColor="text1"/>
        </w:rPr>
        <w:t>元</w:t>
      </w:r>
      <w:r w:rsidR="00B14394" w:rsidRPr="00E656DA">
        <w:rPr>
          <w:rFonts w:ascii="標楷體" w:eastAsia="標楷體" w:hAnsi="標楷體" w:hint="eastAsia"/>
          <w:color w:val="000000" w:themeColor="text1"/>
        </w:rPr>
        <w:t>之</w:t>
      </w:r>
      <w:r w:rsidR="00780D85" w:rsidRPr="00E656DA">
        <w:rPr>
          <w:rFonts w:ascii="標楷體" w:eastAsia="標楷體" w:hAnsi="標楷體" w:hint="eastAsia"/>
          <w:color w:val="000000" w:themeColor="text1"/>
        </w:rPr>
        <w:t>實際收托天數合計。</w:t>
      </w:r>
    </w:p>
    <w:p w:rsidR="00E01596" w:rsidRPr="00E656DA" w:rsidRDefault="00805834" w:rsidP="00704E78">
      <w:pPr>
        <w:pStyle w:val="a3"/>
        <w:numPr>
          <w:ilvl w:val="2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為維護個案生理機能之必須而使用管路、氧氣或開</w:t>
      </w:r>
      <w:r w:rsidR="00BC18CE" w:rsidRPr="00E656DA">
        <w:rPr>
          <w:rFonts w:ascii="標楷體" w:eastAsia="標楷體" w:hAnsi="標楷體" w:hint="eastAsia"/>
          <w:color w:val="000000" w:themeColor="text1"/>
        </w:rPr>
        <w:t>造</w:t>
      </w:r>
      <w:r w:rsidR="006C4A58" w:rsidRPr="00E656DA">
        <w:rPr>
          <w:rFonts w:ascii="標楷體" w:eastAsia="標楷體" w:hAnsi="標楷體" w:hint="eastAsia"/>
          <w:color w:val="000000" w:themeColor="text1"/>
        </w:rPr>
        <w:t>廔口</w:t>
      </w:r>
      <w:r w:rsidRPr="00E656DA">
        <w:rPr>
          <w:rFonts w:ascii="標楷體" w:eastAsia="標楷體" w:hAnsi="標楷體" w:hint="eastAsia"/>
          <w:color w:val="000000" w:themeColor="text1"/>
        </w:rPr>
        <w:t>，檢附醫師診斷證明，增加管路照護費用</w:t>
      </w:r>
      <w:r w:rsidR="00921C24" w:rsidRPr="00E656DA">
        <w:rPr>
          <w:rFonts w:ascii="標楷體" w:eastAsia="標楷體" w:hAnsi="標楷體" w:hint="eastAsia"/>
          <w:color w:val="000000" w:themeColor="text1"/>
        </w:rPr>
        <w:t>(含護理費及材料費)</w:t>
      </w:r>
      <w:r w:rsidRPr="00E656DA">
        <w:rPr>
          <w:rFonts w:ascii="標楷體" w:eastAsia="標楷體" w:hAnsi="標楷體" w:hint="eastAsia"/>
          <w:color w:val="000000" w:themeColor="text1"/>
        </w:rPr>
        <w:t>每月最高新</w:t>
      </w:r>
      <w:r w:rsidR="00F17520" w:rsidRPr="00E656DA">
        <w:rPr>
          <w:rFonts w:ascii="標楷體" w:eastAsia="標楷體" w:hAnsi="標楷體" w:hint="eastAsia"/>
          <w:color w:val="000000" w:themeColor="text1"/>
        </w:rPr>
        <w:t>臺</w:t>
      </w:r>
      <w:r w:rsidRPr="00E656DA">
        <w:rPr>
          <w:rFonts w:ascii="標楷體" w:eastAsia="標楷體" w:hAnsi="標楷體" w:hint="eastAsia"/>
          <w:color w:val="000000" w:themeColor="text1"/>
        </w:rPr>
        <w:t>幣</w:t>
      </w:r>
      <w:r w:rsidR="00AA3B18" w:rsidRPr="00E656DA">
        <w:rPr>
          <w:rFonts w:ascii="標楷體" w:eastAsia="標楷體" w:hAnsi="標楷體" w:hint="eastAsia"/>
          <w:color w:val="000000" w:themeColor="text1"/>
        </w:rPr>
        <w:t>七</w:t>
      </w:r>
      <w:r w:rsidR="00AF55DB" w:rsidRPr="00E656DA">
        <w:rPr>
          <w:rFonts w:ascii="標楷體" w:eastAsia="標楷體" w:hAnsi="標楷體" w:hint="eastAsia"/>
          <w:color w:val="000000" w:themeColor="text1"/>
        </w:rPr>
        <w:t>千</w:t>
      </w:r>
      <w:r w:rsidRPr="00E656DA">
        <w:rPr>
          <w:rFonts w:ascii="標楷體" w:eastAsia="標楷體" w:hAnsi="標楷體" w:hint="eastAsia"/>
          <w:color w:val="000000" w:themeColor="text1"/>
        </w:rPr>
        <w:t>元，</w:t>
      </w:r>
      <w:r w:rsidR="00272358" w:rsidRPr="00E656DA">
        <w:rPr>
          <w:rFonts w:ascii="標楷體" w:eastAsia="標楷體" w:hAnsi="標楷體" w:hint="eastAsia"/>
          <w:color w:val="000000" w:themeColor="text1"/>
        </w:rPr>
        <w:t>安置</w:t>
      </w:r>
      <w:r w:rsidR="00704E78" w:rsidRPr="00E656DA">
        <w:rPr>
          <w:rFonts w:ascii="標楷體" w:eastAsia="標楷體" w:hAnsi="標楷體" w:hint="eastAsia"/>
          <w:color w:val="000000" w:themeColor="text1"/>
        </w:rPr>
        <w:t>未滿半個月，費用折半計算</w:t>
      </w:r>
      <w:r w:rsidR="00272358" w:rsidRPr="00E656DA">
        <w:rPr>
          <w:rFonts w:ascii="標楷體" w:eastAsia="標楷體" w:hAnsi="標楷體" w:hint="eastAsia"/>
          <w:color w:val="000000" w:themeColor="text1"/>
        </w:rPr>
        <w:t>，</w:t>
      </w:r>
      <w:r w:rsidR="00AF55DB" w:rsidRPr="00E656DA">
        <w:rPr>
          <w:rFonts w:ascii="標楷體" w:eastAsia="標楷體" w:hAnsi="標楷體" w:hint="eastAsia"/>
          <w:color w:val="000000" w:themeColor="text1"/>
        </w:rPr>
        <w:t>支付</w:t>
      </w:r>
      <w:r w:rsidR="00272358" w:rsidRPr="00E656DA">
        <w:rPr>
          <w:rFonts w:ascii="標楷體" w:eastAsia="標楷體" w:hAnsi="標楷體" w:hint="eastAsia"/>
          <w:color w:val="000000" w:themeColor="text1"/>
        </w:rPr>
        <w:t>標準如下</w:t>
      </w:r>
      <w:r w:rsidRPr="00E656DA">
        <w:rPr>
          <w:rFonts w:ascii="標楷體" w:eastAsia="標楷體" w:hAnsi="標楷體" w:hint="eastAsia"/>
          <w:color w:val="000000" w:themeColor="text1"/>
        </w:rPr>
        <w:t>：</w:t>
      </w:r>
    </w:p>
    <w:p w:rsidR="004F4725" w:rsidRPr="00E656DA" w:rsidRDefault="004F4725" w:rsidP="004F472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氣切管：每月最高</w:t>
      </w:r>
      <w:r w:rsidR="00603F5E" w:rsidRPr="00E656DA">
        <w:rPr>
          <w:rFonts w:ascii="標楷體" w:eastAsia="標楷體" w:hAnsi="標楷體" w:hint="eastAsia"/>
          <w:color w:val="000000" w:themeColor="text1"/>
        </w:rPr>
        <w:t>新臺幣</w:t>
      </w:r>
      <w:r w:rsidRPr="00E656DA">
        <w:rPr>
          <w:rFonts w:ascii="標楷體" w:eastAsia="標楷體" w:hAnsi="標楷體" w:hint="eastAsia"/>
          <w:color w:val="000000" w:themeColor="text1"/>
        </w:rPr>
        <w:t>三千元。</w:t>
      </w:r>
    </w:p>
    <w:p w:rsidR="004F4725" w:rsidRPr="00E656DA" w:rsidRDefault="004F4725" w:rsidP="004F472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鼻胃管、胃管：每月最高</w:t>
      </w:r>
      <w:r w:rsidR="00603F5E" w:rsidRPr="00E656DA">
        <w:rPr>
          <w:rFonts w:ascii="標楷體" w:eastAsia="標楷體" w:hAnsi="標楷體" w:hint="eastAsia"/>
          <w:color w:val="000000" w:themeColor="text1"/>
        </w:rPr>
        <w:t>新臺幣</w:t>
      </w:r>
      <w:r w:rsidRPr="00E656DA">
        <w:rPr>
          <w:rFonts w:ascii="標楷體" w:eastAsia="標楷體" w:hAnsi="標楷體" w:hint="eastAsia"/>
          <w:color w:val="000000" w:themeColor="text1"/>
        </w:rPr>
        <w:t>一千</w:t>
      </w:r>
      <w:r w:rsidR="00194A4D" w:rsidRPr="00E656DA">
        <w:rPr>
          <w:rFonts w:ascii="標楷體" w:eastAsia="標楷體" w:hAnsi="標楷體" w:hint="eastAsia"/>
          <w:color w:val="000000" w:themeColor="text1"/>
        </w:rPr>
        <w:t>五百</w:t>
      </w:r>
      <w:r w:rsidRPr="00E656DA">
        <w:rPr>
          <w:rFonts w:ascii="標楷體" w:eastAsia="標楷體" w:hAnsi="標楷體" w:hint="eastAsia"/>
          <w:color w:val="000000" w:themeColor="text1"/>
        </w:rPr>
        <w:t>元。</w:t>
      </w:r>
    </w:p>
    <w:p w:rsidR="004F4725" w:rsidRPr="00E656DA" w:rsidRDefault="004F4725" w:rsidP="004F472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導尿管：每月最高</w:t>
      </w:r>
      <w:r w:rsidR="00603F5E" w:rsidRPr="00E656DA">
        <w:rPr>
          <w:rFonts w:ascii="標楷體" w:eastAsia="標楷體" w:hAnsi="標楷體" w:hint="eastAsia"/>
          <w:color w:val="000000" w:themeColor="text1"/>
        </w:rPr>
        <w:t>新臺幣</w:t>
      </w:r>
      <w:r w:rsidRPr="00E656DA">
        <w:rPr>
          <w:rFonts w:ascii="標楷體" w:eastAsia="標楷體" w:hAnsi="標楷體" w:hint="eastAsia"/>
          <w:color w:val="000000" w:themeColor="text1"/>
        </w:rPr>
        <w:t>一千</w:t>
      </w:r>
      <w:r w:rsidR="00194A4D" w:rsidRPr="00E656DA">
        <w:rPr>
          <w:rFonts w:ascii="標楷體" w:eastAsia="標楷體" w:hAnsi="標楷體" w:hint="eastAsia"/>
          <w:color w:val="000000" w:themeColor="text1"/>
        </w:rPr>
        <w:t>五百</w:t>
      </w:r>
      <w:r w:rsidRPr="00E656DA">
        <w:rPr>
          <w:rFonts w:ascii="標楷體" w:eastAsia="標楷體" w:hAnsi="標楷體" w:hint="eastAsia"/>
          <w:color w:val="000000" w:themeColor="text1"/>
        </w:rPr>
        <w:t>元。</w:t>
      </w:r>
    </w:p>
    <w:p w:rsidR="004F4725" w:rsidRPr="00E656DA" w:rsidRDefault="004F4725" w:rsidP="004F472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氧氣管：每月最高</w:t>
      </w:r>
      <w:r w:rsidR="00603F5E" w:rsidRPr="00E656DA">
        <w:rPr>
          <w:rFonts w:ascii="標楷體" w:eastAsia="標楷體" w:hAnsi="標楷體" w:hint="eastAsia"/>
          <w:color w:val="000000" w:themeColor="text1"/>
        </w:rPr>
        <w:t>新臺幣</w:t>
      </w:r>
      <w:r w:rsidRPr="00E656DA">
        <w:rPr>
          <w:rFonts w:ascii="標楷體" w:eastAsia="標楷體" w:hAnsi="標楷體" w:hint="eastAsia"/>
          <w:color w:val="000000" w:themeColor="text1"/>
        </w:rPr>
        <w:t>一千</w:t>
      </w:r>
      <w:r w:rsidR="00194A4D" w:rsidRPr="00E656DA">
        <w:rPr>
          <w:rFonts w:ascii="標楷體" w:eastAsia="標楷體" w:hAnsi="標楷體" w:hint="eastAsia"/>
          <w:color w:val="000000" w:themeColor="text1"/>
        </w:rPr>
        <w:t>五百</w:t>
      </w:r>
      <w:r w:rsidRPr="00E656DA">
        <w:rPr>
          <w:rFonts w:ascii="標楷體" w:eastAsia="標楷體" w:hAnsi="標楷體" w:hint="eastAsia"/>
          <w:color w:val="000000" w:themeColor="text1"/>
        </w:rPr>
        <w:t>元。</w:t>
      </w:r>
    </w:p>
    <w:p w:rsidR="004F4725" w:rsidRPr="00E656DA" w:rsidRDefault="004F4725" w:rsidP="004F4725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其他管路或造廔口：經社工依個案需求情況評估後，核定補助。</w:t>
      </w:r>
    </w:p>
    <w:p w:rsidR="00122934" w:rsidRPr="00E656DA" w:rsidRDefault="00276F3D" w:rsidP="00276F3D">
      <w:pPr>
        <w:ind w:leftChars="-59" w:left="991" w:hangingChars="472" w:hanging="1133"/>
        <w:jc w:val="both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 </w:t>
      </w:r>
      <w:r w:rsidR="00E21F7A" w:rsidRPr="00E656DA">
        <w:rPr>
          <w:rFonts w:ascii="標楷體" w:eastAsia="標楷體" w:hAnsi="標楷體" w:hint="eastAsia"/>
          <w:color w:val="000000" w:themeColor="text1"/>
        </w:rPr>
        <w:t>(</w:t>
      </w:r>
      <w:r w:rsidR="00855563" w:rsidRPr="00E656DA">
        <w:rPr>
          <w:rFonts w:ascii="標楷體" w:eastAsia="標楷體" w:hAnsi="標楷體" w:hint="eastAsia"/>
          <w:color w:val="000000" w:themeColor="text1"/>
        </w:rPr>
        <w:t>二</w:t>
      </w:r>
      <w:r w:rsidR="00E21F7A" w:rsidRPr="00E656DA">
        <w:rPr>
          <w:rFonts w:ascii="標楷體" w:eastAsia="標楷體" w:hAnsi="標楷體" w:hint="eastAsia"/>
          <w:color w:val="000000" w:themeColor="text1"/>
        </w:rPr>
        <w:t>)</w:t>
      </w:r>
      <w:r w:rsidR="00491CC6" w:rsidRPr="00E656DA">
        <w:rPr>
          <w:rFonts w:ascii="標楷體" w:eastAsia="標楷體" w:hAnsi="標楷體" w:hint="eastAsia"/>
          <w:color w:val="000000" w:themeColor="text1"/>
        </w:rPr>
        <w:t>日常生活協助照顧費：</w:t>
      </w:r>
      <w:r w:rsidR="002B71A5" w:rsidRPr="00E656DA">
        <w:rPr>
          <w:rFonts w:ascii="標楷體" w:eastAsia="標楷體" w:hAnsi="標楷體" w:hint="eastAsia"/>
          <w:color w:val="000000" w:themeColor="text1"/>
        </w:rPr>
        <w:t>安置於第三點第五款之受託單位，</w:t>
      </w:r>
      <w:r w:rsidR="00165853" w:rsidRPr="00E656DA">
        <w:rPr>
          <w:rFonts w:ascii="標楷體" w:eastAsia="標楷體" w:hAnsi="標楷體" w:hint="eastAsia"/>
          <w:color w:val="000000" w:themeColor="text1"/>
        </w:rPr>
        <w:t>應優先使用健保床位，另得向本府申請日常生活協助照付費用，每案每月新臺幣九千元，安置未滿一個月，每日以新臺幣三百元之實際收</w:t>
      </w:r>
      <w:r w:rsidR="00A863F2" w:rsidRPr="00E656DA">
        <w:rPr>
          <w:rFonts w:ascii="標楷體" w:eastAsia="標楷體" w:hAnsi="標楷體" w:hint="eastAsia"/>
          <w:color w:val="000000" w:themeColor="text1"/>
        </w:rPr>
        <w:t>托天數計之。</w:t>
      </w:r>
    </w:p>
    <w:p w:rsidR="00446E88" w:rsidRPr="00E656DA" w:rsidRDefault="00122934" w:rsidP="00122934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(三)</w:t>
      </w:r>
      <w:r w:rsidR="00317611" w:rsidRPr="00E656DA">
        <w:rPr>
          <w:rFonts w:ascii="標楷體" w:eastAsia="標楷體" w:hAnsi="標楷體" w:hint="eastAsia"/>
          <w:color w:val="000000" w:themeColor="text1"/>
        </w:rPr>
        <w:t>醫療</w:t>
      </w:r>
      <w:r w:rsidR="00BE067A" w:rsidRPr="00E656DA">
        <w:rPr>
          <w:rFonts w:ascii="標楷體" w:eastAsia="標楷體" w:hAnsi="標楷體" w:hint="eastAsia"/>
          <w:color w:val="000000" w:themeColor="text1"/>
        </w:rPr>
        <w:t>及膳食</w:t>
      </w:r>
      <w:r w:rsidR="00317611" w:rsidRPr="00E656DA">
        <w:rPr>
          <w:rFonts w:ascii="標楷體" w:eastAsia="標楷體" w:hAnsi="標楷體" w:hint="eastAsia"/>
          <w:color w:val="000000" w:themeColor="text1"/>
        </w:rPr>
        <w:t>費：</w:t>
      </w:r>
    </w:p>
    <w:p w:rsidR="00446E88" w:rsidRPr="00E656DA" w:rsidRDefault="005401F1" w:rsidP="00446E88">
      <w:pPr>
        <w:pStyle w:val="a3"/>
        <w:numPr>
          <w:ilvl w:val="2"/>
          <w:numId w:val="7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住院期間膳食費按醫療院所收費標準並檢據實報實銷。</w:t>
      </w:r>
    </w:p>
    <w:p w:rsidR="00E505E9" w:rsidRPr="00E656DA" w:rsidRDefault="00E505E9" w:rsidP="00446E88">
      <w:pPr>
        <w:pStyle w:val="a3"/>
        <w:numPr>
          <w:ilvl w:val="2"/>
          <w:numId w:val="7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lastRenderedPageBreak/>
        <w:t>個案於安置期間，因非</w:t>
      </w:r>
      <w:r w:rsidR="00CD4B64" w:rsidRPr="00E656DA">
        <w:rPr>
          <w:rFonts w:ascii="標楷體" w:eastAsia="標楷體" w:hAnsi="標楷體" w:hint="eastAsia"/>
          <w:color w:val="000000" w:themeColor="text1"/>
        </w:rPr>
        <w:t>可</w:t>
      </w:r>
      <w:r w:rsidRPr="00E656DA">
        <w:rPr>
          <w:rFonts w:ascii="標楷體" w:eastAsia="標楷體" w:hAnsi="標楷體" w:hint="eastAsia"/>
          <w:color w:val="000000" w:themeColor="text1"/>
        </w:rPr>
        <w:t>歸責於受託單位事由</w:t>
      </w:r>
      <w:r w:rsidR="00CD4B64" w:rsidRPr="00E656DA">
        <w:rPr>
          <w:rFonts w:ascii="標楷體" w:eastAsia="標楷體" w:hAnsi="標楷體" w:hint="eastAsia"/>
          <w:color w:val="000000" w:themeColor="text1"/>
        </w:rPr>
        <w:t>致</w:t>
      </w:r>
      <w:r w:rsidRPr="00E656DA">
        <w:rPr>
          <w:rFonts w:ascii="標楷體" w:eastAsia="標楷體" w:hAnsi="標楷體" w:hint="eastAsia"/>
          <w:color w:val="000000" w:themeColor="text1"/>
        </w:rPr>
        <w:t>傷病</w:t>
      </w:r>
      <w:r w:rsidR="00CD4B64" w:rsidRPr="00E656DA">
        <w:rPr>
          <w:rFonts w:ascii="標楷體" w:eastAsia="標楷體" w:hAnsi="標楷體" w:hint="eastAsia"/>
          <w:color w:val="000000" w:themeColor="text1"/>
        </w:rPr>
        <w:t>者</w:t>
      </w:r>
      <w:r w:rsidR="008A187A" w:rsidRPr="00E656DA">
        <w:rPr>
          <w:rFonts w:ascii="標楷體" w:eastAsia="標楷體" w:hAnsi="標楷體" w:hint="eastAsia"/>
          <w:color w:val="000000" w:themeColor="text1"/>
        </w:rPr>
        <w:t>，所支出</w:t>
      </w:r>
      <w:r w:rsidR="00CD4B64" w:rsidRPr="00E656DA">
        <w:rPr>
          <w:rFonts w:ascii="標楷體" w:eastAsia="標楷體" w:hAnsi="標楷體" w:hint="eastAsia"/>
          <w:color w:val="000000" w:themeColor="text1"/>
        </w:rPr>
        <w:t>依</w:t>
      </w:r>
      <w:r w:rsidR="008A187A" w:rsidRPr="00E656DA">
        <w:rPr>
          <w:rFonts w:ascii="標楷體" w:eastAsia="標楷體" w:hAnsi="標楷體" w:hint="eastAsia"/>
          <w:color w:val="000000" w:themeColor="text1"/>
        </w:rPr>
        <w:t>全民健康保險</w:t>
      </w:r>
      <w:r w:rsidR="00CD4B64" w:rsidRPr="00E656DA">
        <w:rPr>
          <w:rFonts w:ascii="標楷體" w:eastAsia="標楷體" w:hAnsi="標楷體" w:hint="eastAsia"/>
          <w:color w:val="000000" w:themeColor="text1"/>
        </w:rPr>
        <w:t>法</w:t>
      </w:r>
      <w:r w:rsidR="008A187A" w:rsidRPr="00E656DA">
        <w:rPr>
          <w:rFonts w:ascii="標楷體" w:eastAsia="標楷體" w:hAnsi="標楷體" w:hint="eastAsia"/>
          <w:color w:val="000000" w:themeColor="text1"/>
        </w:rPr>
        <w:t>規定應自行負擔之醫療(住院)費用</w:t>
      </w:r>
      <w:r w:rsidR="00731D15" w:rsidRPr="00E656DA">
        <w:rPr>
          <w:rFonts w:ascii="標楷體" w:eastAsia="標楷體" w:hAnsi="標楷體" w:hint="eastAsia"/>
          <w:color w:val="000000" w:themeColor="text1"/>
        </w:rPr>
        <w:t>(</w:t>
      </w:r>
      <w:r w:rsidR="008D2943" w:rsidRPr="00E656DA">
        <w:rPr>
          <w:rFonts w:ascii="標楷體" w:eastAsia="標楷體" w:hAnsi="標楷體" w:hint="eastAsia"/>
          <w:color w:val="000000" w:themeColor="text1"/>
        </w:rPr>
        <w:t>不含義肢、義眼、義齒、配鏡、鑲牙、整容、整形、指定醫師、特別護士、指定藥品材料費、疾病預防與非因疾病而實行預防之手術或節育結紮及指定病房費</w:t>
      </w:r>
      <w:r w:rsidR="00731D15" w:rsidRPr="00E656DA">
        <w:rPr>
          <w:rFonts w:ascii="標楷體" w:eastAsia="標楷體" w:hAnsi="標楷體" w:hint="eastAsia"/>
          <w:color w:val="000000" w:themeColor="text1"/>
        </w:rPr>
        <w:t>)</w:t>
      </w:r>
      <w:r w:rsidR="008A187A" w:rsidRPr="00E656DA">
        <w:rPr>
          <w:rFonts w:ascii="標楷體" w:eastAsia="標楷體" w:hAnsi="標楷體" w:hint="eastAsia"/>
          <w:color w:val="000000" w:themeColor="text1"/>
        </w:rPr>
        <w:t>及其他有必要</w:t>
      </w:r>
      <w:r w:rsidR="00C94024" w:rsidRPr="00E656DA">
        <w:rPr>
          <w:rFonts w:ascii="標楷體" w:eastAsia="標楷體" w:hAnsi="標楷體" w:hint="eastAsia"/>
          <w:color w:val="000000" w:themeColor="text1"/>
        </w:rPr>
        <w:t>支出之費用</w:t>
      </w:r>
      <w:r w:rsidR="00731D15" w:rsidRPr="00E656DA">
        <w:rPr>
          <w:rFonts w:ascii="標楷體" w:eastAsia="標楷體" w:hAnsi="標楷體" w:hint="eastAsia"/>
          <w:color w:val="000000" w:themeColor="text1"/>
        </w:rPr>
        <w:t>(如非自願性住非健保床之差額、經診斷必要性醫療但健保局不給付之藥費)，</w:t>
      </w:r>
      <w:r w:rsidR="00C94024" w:rsidRPr="00E656DA">
        <w:rPr>
          <w:rFonts w:ascii="標楷體" w:eastAsia="標楷體" w:hAnsi="標楷體" w:hint="eastAsia"/>
          <w:color w:val="000000" w:themeColor="text1"/>
        </w:rPr>
        <w:t>得檢據實報實銷。</w:t>
      </w:r>
    </w:p>
    <w:p w:rsidR="000A2E5E" w:rsidRPr="00E656DA" w:rsidRDefault="00E21F7A" w:rsidP="00144E97">
      <w:pPr>
        <w:ind w:leftChars="204" w:left="989" w:hangingChars="208" w:hanging="499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</w:t>
      </w:r>
      <w:r w:rsidR="00122934" w:rsidRPr="00E656DA">
        <w:rPr>
          <w:rFonts w:ascii="標楷體" w:eastAsia="標楷體" w:hAnsi="標楷體" w:hint="eastAsia"/>
          <w:color w:val="000000" w:themeColor="text1"/>
        </w:rPr>
        <w:t>四</w:t>
      </w:r>
      <w:r w:rsidRPr="00E656DA">
        <w:rPr>
          <w:rFonts w:ascii="標楷體" w:eastAsia="標楷體" w:hAnsi="標楷體" w:hint="eastAsia"/>
          <w:color w:val="000000" w:themeColor="text1"/>
        </w:rPr>
        <w:t>)</w:t>
      </w:r>
      <w:r w:rsidR="00317611" w:rsidRPr="00E656DA">
        <w:rPr>
          <w:rFonts w:ascii="標楷體" w:eastAsia="標楷體" w:hAnsi="標楷體" w:hint="eastAsia"/>
          <w:color w:val="000000" w:themeColor="text1"/>
        </w:rPr>
        <w:t>看護費：</w:t>
      </w:r>
    </w:p>
    <w:p w:rsidR="00E21F7A" w:rsidRPr="00E656DA" w:rsidRDefault="00C03F10" w:rsidP="000A2E5E">
      <w:pPr>
        <w:pStyle w:val="a3"/>
        <w:numPr>
          <w:ilvl w:val="2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個案如因住院治療需專人照顧者，其臨時看護費用</w:t>
      </w:r>
      <w:r w:rsidR="00A2440C" w:rsidRPr="00E656DA">
        <w:rPr>
          <w:rFonts w:ascii="標楷體" w:eastAsia="標楷體" w:hAnsi="標楷體" w:hint="eastAsia"/>
          <w:color w:val="000000" w:themeColor="text1"/>
        </w:rPr>
        <w:t>應</w:t>
      </w:r>
      <w:r w:rsidR="00B50E19" w:rsidRPr="00E656DA">
        <w:rPr>
          <w:rFonts w:ascii="標楷體" w:eastAsia="標楷體" w:hAnsi="標楷體" w:hint="eastAsia"/>
          <w:color w:val="000000" w:themeColor="text1"/>
        </w:rPr>
        <w:t>檢附下列文件向本府</w:t>
      </w:r>
      <w:r w:rsidRPr="00E656DA">
        <w:rPr>
          <w:rFonts w:ascii="標楷體" w:eastAsia="標楷體" w:hAnsi="標楷體" w:hint="eastAsia"/>
          <w:color w:val="000000" w:themeColor="text1"/>
        </w:rPr>
        <w:t>辦理請款：</w:t>
      </w:r>
    </w:p>
    <w:p w:rsidR="00D1311A" w:rsidRPr="00E656DA" w:rsidRDefault="005706B7" w:rsidP="000A2E5E">
      <w:pPr>
        <w:pStyle w:val="a3"/>
        <w:numPr>
          <w:ilvl w:val="3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經醫師評估需聘僱專人看護之診斷證明書正本，並載明入、出院日期</w:t>
      </w:r>
      <w:r w:rsidR="00471F56" w:rsidRPr="00E656DA">
        <w:rPr>
          <w:rFonts w:ascii="標楷體" w:eastAsia="標楷體" w:hAnsi="標楷體" w:hint="eastAsia"/>
          <w:color w:val="000000" w:themeColor="text1"/>
        </w:rPr>
        <w:t>。</w:t>
      </w:r>
    </w:p>
    <w:p w:rsidR="00471F56" w:rsidRPr="00E656DA" w:rsidRDefault="00DB13DC" w:rsidP="00DB13DC">
      <w:pPr>
        <w:ind w:left="144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</w:t>
      </w:r>
      <w:r w:rsidRPr="00E656DA">
        <w:rPr>
          <w:rFonts w:ascii="標楷體" w:eastAsia="標楷體" w:hAnsi="標楷體"/>
          <w:color w:val="000000" w:themeColor="text1"/>
        </w:rPr>
        <w:t>2</w:t>
      </w:r>
      <w:r w:rsidRPr="00E656DA">
        <w:rPr>
          <w:rFonts w:ascii="標楷體" w:eastAsia="標楷體" w:hAnsi="標楷體" w:hint="eastAsia"/>
          <w:color w:val="000000" w:themeColor="text1"/>
        </w:rPr>
        <w:t>)</w:t>
      </w:r>
      <w:r w:rsidRPr="00E656DA">
        <w:rPr>
          <w:rFonts w:ascii="標楷體" w:eastAsia="標楷體" w:hAnsi="標楷體"/>
          <w:color w:val="000000" w:themeColor="text1"/>
        </w:rPr>
        <w:t xml:space="preserve"> </w:t>
      </w:r>
      <w:r w:rsidR="00471F56" w:rsidRPr="00E656DA">
        <w:rPr>
          <w:rFonts w:ascii="標楷體" w:eastAsia="標楷體" w:hAnsi="標楷體" w:hint="eastAsia"/>
          <w:color w:val="000000" w:themeColor="text1"/>
        </w:rPr>
        <w:t>收據正本。</w:t>
      </w:r>
    </w:p>
    <w:p w:rsidR="00DB13DC" w:rsidRPr="00E656DA" w:rsidRDefault="00DB13DC" w:rsidP="00D43C4F">
      <w:pPr>
        <w:ind w:leftChars="601" w:left="1874" w:hangingChars="180" w:hanging="432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(3) </w:t>
      </w:r>
      <w:r w:rsidR="00471F56" w:rsidRPr="00E656DA">
        <w:rPr>
          <w:rFonts w:ascii="標楷體" w:eastAsia="標楷體" w:hAnsi="標楷體" w:hint="eastAsia"/>
          <w:color w:val="000000" w:themeColor="text1"/>
        </w:rPr>
        <w:t>照顧服務員之身分證正反面影本，及其結業證書或證照影本並簽註與正本相符。</w:t>
      </w:r>
    </w:p>
    <w:p w:rsidR="00012EFA" w:rsidRPr="00E656DA" w:rsidRDefault="005706B7" w:rsidP="00D1311A">
      <w:pPr>
        <w:pStyle w:val="a3"/>
        <w:numPr>
          <w:ilvl w:val="2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住院期間之</w:t>
      </w:r>
      <w:r w:rsidR="00041E18" w:rsidRPr="00E656DA">
        <w:rPr>
          <w:rFonts w:ascii="標楷體" w:eastAsia="標楷體" w:hAnsi="標楷體" w:hint="eastAsia"/>
          <w:color w:val="000000" w:themeColor="text1"/>
        </w:rPr>
        <w:t>看護費用與安置費用</w:t>
      </w:r>
      <w:r w:rsidR="00A109E3" w:rsidRPr="00E656DA">
        <w:rPr>
          <w:rFonts w:ascii="標楷體" w:eastAsia="標楷體" w:hAnsi="標楷體" w:hint="eastAsia"/>
          <w:color w:val="000000" w:themeColor="text1"/>
        </w:rPr>
        <w:t>或日常生活協助照顧費用</w:t>
      </w:r>
      <w:r w:rsidR="00041E18" w:rsidRPr="00E656DA">
        <w:rPr>
          <w:rFonts w:ascii="標楷體" w:eastAsia="標楷體" w:hAnsi="標楷體" w:hint="eastAsia"/>
          <w:color w:val="000000" w:themeColor="text1"/>
        </w:rPr>
        <w:t>應擇一請領</w:t>
      </w:r>
      <w:r w:rsidR="00B473CC" w:rsidRPr="00E656DA">
        <w:rPr>
          <w:rFonts w:ascii="標楷體" w:eastAsia="標楷體" w:hAnsi="標楷體" w:hint="eastAsia"/>
          <w:color w:val="000000" w:themeColor="text1"/>
        </w:rPr>
        <w:t>。</w:t>
      </w:r>
    </w:p>
    <w:p w:rsidR="00E21F7A" w:rsidRPr="00E656DA" w:rsidRDefault="00E21F7A" w:rsidP="00E21F7A">
      <w:pPr>
        <w:ind w:left="48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</w:t>
      </w:r>
      <w:r w:rsidR="00122934" w:rsidRPr="00E656DA">
        <w:rPr>
          <w:rFonts w:ascii="標楷體" w:eastAsia="標楷體" w:hAnsi="標楷體" w:hint="eastAsia"/>
          <w:color w:val="000000" w:themeColor="text1"/>
        </w:rPr>
        <w:t>五</w:t>
      </w:r>
      <w:r w:rsidRPr="00E656DA">
        <w:rPr>
          <w:rFonts w:ascii="標楷體" w:eastAsia="標楷體" w:hAnsi="標楷體" w:hint="eastAsia"/>
          <w:color w:val="000000" w:themeColor="text1"/>
        </w:rPr>
        <w:t>)</w:t>
      </w:r>
      <w:r w:rsidR="00170432" w:rsidRPr="00E656DA">
        <w:rPr>
          <w:rFonts w:ascii="標楷體" w:eastAsia="標楷體" w:hAnsi="標楷體" w:hint="eastAsia"/>
          <w:color w:val="000000" w:themeColor="text1"/>
        </w:rPr>
        <w:t>交通費：</w:t>
      </w:r>
    </w:p>
    <w:p w:rsidR="006043B8" w:rsidRPr="00E656DA" w:rsidRDefault="00BC0FA4" w:rsidP="006043B8">
      <w:pPr>
        <w:pStyle w:val="a3"/>
        <w:numPr>
          <w:ilvl w:val="2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安置期間，個案搭乘救護車費用</w:t>
      </w:r>
      <w:r w:rsidR="00B50E19" w:rsidRPr="00E656DA">
        <w:rPr>
          <w:rFonts w:ascii="標楷體" w:eastAsia="標楷體" w:hAnsi="標楷體" w:hint="eastAsia"/>
          <w:color w:val="000000" w:themeColor="text1"/>
        </w:rPr>
        <w:t>，或使用長期照顧交通車服務、弱勢族群交通車服務等本府</w:t>
      </w:r>
      <w:r w:rsidR="00C628E8" w:rsidRPr="00E656DA">
        <w:rPr>
          <w:rFonts w:ascii="標楷體" w:eastAsia="標楷體" w:hAnsi="標楷體" w:hint="eastAsia"/>
          <w:color w:val="000000" w:themeColor="text1"/>
        </w:rPr>
        <w:t>委外方案車資</w:t>
      </w:r>
      <w:r w:rsidRPr="00E656DA">
        <w:rPr>
          <w:rFonts w:ascii="標楷體" w:eastAsia="標楷體" w:hAnsi="標楷體" w:hint="eastAsia"/>
          <w:color w:val="000000" w:themeColor="text1"/>
        </w:rPr>
        <w:t>得檢據實報實銷。</w:t>
      </w:r>
    </w:p>
    <w:p w:rsidR="00BC0FA4" w:rsidRPr="00E656DA" w:rsidRDefault="00BC0FA4" w:rsidP="006043B8">
      <w:pPr>
        <w:pStyle w:val="a3"/>
        <w:numPr>
          <w:ilvl w:val="2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安置期間，個案所需就醫(非搭乘救護車)</w:t>
      </w:r>
      <w:r w:rsidR="002259A9" w:rsidRPr="00E656DA">
        <w:rPr>
          <w:rFonts w:ascii="標楷體" w:eastAsia="標楷體" w:hAnsi="標楷體" w:hint="eastAsia"/>
          <w:color w:val="000000" w:themeColor="text1"/>
        </w:rPr>
        <w:t>、體檢、出庭</w:t>
      </w:r>
      <w:r w:rsidRPr="00E656DA">
        <w:rPr>
          <w:rFonts w:ascii="標楷體" w:eastAsia="標楷體" w:hAnsi="標楷體" w:hint="eastAsia"/>
          <w:color w:val="000000" w:themeColor="text1"/>
        </w:rPr>
        <w:t>或</w:t>
      </w:r>
      <w:r w:rsidR="002259A9" w:rsidRPr="00E656DA">
        <w:rPr>
          <w:rFonts w:ascii="標楷體" w:eastAsia="標楷體" w:hAnsi="標楷體" w:hint="eastAsia"/>
          <w:color w:val="000000" w:themeColor="text1"/>
        </w:rPr>
        <w:t>轉換機構等</w:t>
      </w:r>
      <w:r w:rsidRPr="00E656DA">
        <w:rPr>
          <w:rFonts w:ascii="標楷體" w:eastAsia="標楷體" w:hAnsi="標楷體" w:hint="eastAsia"/>
          <w:color w:val="000000" w:themeColor="text1"/>
        </w:rPr>
        <w:t>交通費，按本縣計程車收費標準並檢據實報實銷。</w:t>
      </w:r>
    </w:p>
    <w:p w:rsidR="00E21F7A" w:rsidRPr="00E656DA" w:rsidRDefault="00E21F7A" w:rsidP="00E21F7A">
      <w:pPr>
        <w:ind w:left="48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</w:t>
      </w:r>
      <w:r w:rsidR="00122934" w:rsidRPr="00E656DA">
        <w:rPr>
          <w:rFonts w:ascii="標楷體" w:eastAsia="標楷體" w:hAnsi="標楷體" w:hint="eastAsia"/>
          <w:color w:val="000000" w:themeColor="text1"/>
        </w:rPr>
        <w:t>六</w:t>
      </w:r>
      <w:r w:rsidRPr="00E656DA">
        <w:rPr>
          <w:rFonts w:ascii="標楷體" w:eastAsia="標楷體" w:hAnsi="標楷體" w:hint="eastAsia"/>
          <w:color w:val="000000" w:themeColor="text1"/>
        </w:rPr>
        <w:t>)</w:t>
      </w:r>
      <w:r w:rsidR="00170432" w:rsidRPr="00E656DA">
        <w:rPr>
          <w:rFonts w:ascii="標楷體" w:eastAsia="標楷體" w:hAnsi="標楷體" w:hint="eastAsia"/>
          <w:color w:val="000000" w:themeColor="text1"/>
        </w:rPr>
        <w:t>生活雜支費：</w:t>
      </w:r>
    </w:p>
    <w:p w:rsidR="00DE721A" w:rsidRPr="00E656DA" w:rsidRDefault="005D1EDF" w:rsidP="00DE721A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針對</w:t>
      </w:r>
      <w:r w:rsidR="0088672F" w:rsidRPr="00E656DA">
        <w:rPr>
          <w:rFonts w:ascii="標楷體" w:eastAsia="標楷體" w:hAnsi="標楷體" w:hint="eastAsia"/>
          <w:color w:val="000000" w:themeColor="text1"/>
        </w:rPr>
        <w:t>個案每月提供生活雜支</w:t>
      </w:r>
      <w:r w:rsidR="00667526" w:rsidRPr="00E656DA">
        <w:rPr>
          <w:rFonts w:ascii="標楷體" w:eastAsia="標楷體" w:hAnsi="標楷體" w:hint="eastAsia"/>
          <w:color w:val="000000" w:themeColor="text1"/>
        </w:rPr>
        <w:t>費</w:t>
      </w:r>
      <w:r w:rsidR="0088672F" w:rsidRPr="00E656DA">
        <w:rPr>
          <w:rFonts w:ascii="標楷體" w:eastAsia="標楷體" w:hAnsi="標楷體" w:hint="eastAsia"/>
          <w:color w:val="000000" w:themeColor="text1"/>
        </w:rPr>
        <w:t>，以新</w:t>
      </w:r>
      <w:r w:rsidRPr="00E656DA">
        <w:rPr>
          <w:rFonts w:ascii="標楷體" w:eastAsia="標楷體" w:hAnsi="標楷體" w:hint="eastAsia"/>
          <w:color w:val="000000" w:themeColor="text1"/>
        </w:rPr>
        <w:t>臺</w:t>
      </w:r>
      <w:r w:rsidR="0088672F" w:rsidRPr="00E656DA">
        <w:rPr>
          <w:rFonts w:ascii="標楷體" w:eastAsia="標楷體" w:hAnsi="標楷體" w:hint="eastAsia"/>
          <w:color w:val="000000" w:themeColor="text1"/>
        </w:rPr>
        <w:t>幣</w:t>
      </w:r>
      <w:r w:rsidRPr="00E656DA">
        <w:rPr>
          <w:rFonts w:ascii="標楷體" w:eastAsia="標楷體" w:hAnsi="標楷體" w:hint="eastAsia"/>
          <w:color w:val="000000" w:themeColor="text1"/>
        </w:rPr>
        <w:t>一千</w:t>
      </w:r>
      <w:r w:rsidR="000B3590" w:rsidRPr="00E656DA">
        <w:rPr>
          <w:rFonts w:ascii="標楷體" w:eastAsia="標楷體" w:hAnsi="標楷體" w:hint="eastAsia"/>
          <w:color w:val="000000" w:themeColor="text1"/>
        </w:rPr>
        <w:t>元為上限，由受</w:t>
      </w:r>
      <w:r w:rsidR="0088672F" w:rsidRPr="00E656DA">
        <w:rPr>
          <w:rFonts w:ascii="標楷體" w:eastAsia="標楷體" w:hAnsi="標楷體" w:hint="eastAsia"/>
          <w:color w:val="000000" w:themeColor="text1"/>
        </w:rPr>
        <w:t>託單位統籌運用，其</w:t>
      </w:r>
      <w:r w:rsidR="00385D01" w:rsidRPr="00E656DA">
        <w:rPr>
          <w:rFonts w:ascii="標楷體" w:eastAsia="標楷體" w:hAnsi="標楷體" w:hint="eastAsia"/>
          <w:color w:val="000000" w:themeColor="text1"/>
        </w:rPr>
        <w:t>得使用</w:t>
      </w:r>
      <w:r w:rsidR="0088672F" w:rsidRPr="00E656DA">
        <w:rPr>
          <w:rFonts w:ascii="標楷體" w:eastAsia="標楷體" w:hAnsi="標楷體" w:hint="eastAsia"/>
          <w:color w:val="000000" w:themeColor="text1"/>
        </w:rPr>
        <w:t>範圍包括：</w:t>
      </w:r>
      <w:r w:rsidR="00DF71D1" w:rsidRPr="00E656DA">
        <w:rPr>
          <w:rFonts w:ascii="標楷體" w:eastAsia="標楷體" w:hAnsi="標楷體" w:hint="eastAsia"/>
          <w:color w:val="000000" w:themeColor="text1"/>
        </w:rPr>
        <w:t>補充生活必需品(含營養品、尿布等</w:t>
      </w:r>
      <w:r w:rsidR="00783FE3" w:rsidRPr="00E656DA">
        <w:rPr>
          <w:rFonts w:ascii="標楷體" w:eastAsia="標楷體" w:hAnsi="標楷體" w:hint="eastAsia"/>
          <w:color w:val="000000" w:themeColor="text1"/>
        </w:rPr>
        <w:t>，不含管路照護耗材</w:t>
      </w:r>
      <w:r w:rsidR="00DF71D1" w:rsidRPr="00E656DA">
        <w:rPr>
          <w:rFonts w:ascii="標楷體" w:eastAsia="標楷體" w:hAnsi="標楷體" w:hint="eastAsia"/>
          <w:color w:val="000000" w:themeColor="text1"/>
        </w:rPr>
        <w:t>)、開立診斷證明書及病摘等必要性支出。</w:t>
      </w:r>
    </w:p>
    <w:p w:rsidR="0091217D" w:rsidRPr="00E656DA" w:rsidRDefault="0091217D" w:rsidP="0091217D">
      <w:pPr>
        <w:pStyle w:val="a3"/>
        <w:numPr>
          <w:ilvl w:val="2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受</w:t>
      </w:r>
      <w:r w:rsidR="00667526" w:rsidRPr="00E656DA">
        <w:rPr>
          <w:rFonts w:ascii="標楷體" w:eastAsia="標楷體" w:hAnsi="標楷體" w:hint="eastAsia"/>
          <w:color w:val="000000" w:themeColor="text1"/>
        </w:rPr>
        <w:t>託單位就生活雜支費之存取及支付應確實記錄</w:t>
      </w:r>
      <w:r w:rsidR="006B2D73" w:rsidRPr="00E656DA">
        <w:rPr>
          <w:rFonts w:ascii="標楷體" w:eastAsia="標楷體" w:hAnsi="標楷體" w:hint="eastAsia"/>
          <w:color w:val="000000" w:themeColor="text1"/>
        </w:rPr>
        <w:t>，</w:t>
      </w:r>
      <w:r w:rsidRPr="00E656DA">
        <w:rPr>
          <w:rFonts w:ascii="標楷體" w:eastAsia="標楷體" w:hAnsi="標楷體" w:hint="eastAsia"/>
          <w:color w:val="000000" w:themeColor="text1"/>
        </w:rPr>
        <w:t>由受託單位</w:t>
      </w:r>
      <w:r w:rsidR="000B3590" w:rsidRPr="00E656DA">
        <w:rPr>
          <w:rFonts w:ascii="標楷體" w:eastAsia="標楷體" w:hAnsi="標楷體" w:hint="eastAsia"/>
          <w:color w:val="000000" w:themeColor="text1"/>
          <w:szCs w:val="28"/>
        </w:rPr>
        <w:t>核實</w:t>
      </w:r>
      <w:r w:rsidR="003B135F" w:rsidRPr="00E656DA">
        <w:rPr>
          <w:rFonts w:ascii="標楷體" w:eastAsia="標楷體" w:hAnsi="標楷體" w:hint="eastAsia"/>
          <w:color w:val="000000" w:themeColor="text1"/>
          <w:szCs w:val="28"/>
        </w:rPr>
        <w:t>列冊</w:t>
      </w:r>
      <w:r w:rsidR="00D75177" w:rsidRPr="00E656DA">
        <w:rPr>
          <w:rFonts w:ascii="標楷體" w:eastAsia="標楷體" w:hAnsi="標楷體" w:hint="eastAsia"/>
          <w:color w:val="000000" w:themeColor="text1"/>
          <w:szCs w:val="28"/>
        </w:rPr>
        <w:t>(</w:t>
      </w:r>
      <w:r w:rsidR="000B3590" w:rsidRPr="00E656DA">
        <w:rPr>
          <w:rFonts w:ascii="標楷體" w:eastAsia="標楷體" w:hAnsi="標楷體" w:hint="eastAsia"/>
          <w:color w:val="000000" w:themeColor="text1"/>
          <w:szCs w:val="28"/>
        </w:rPr>
        <w:t>應詳載個案姓名、物品名稱、數量、</w:t>
      </w:r>
      <w:r w:rsidR="00D75177" w:rsidRPr="00E656DA">
        <w:rPr>
          <w:rFonts w:ascii="標楷體" w:eastAsia="標楷體" w:hAnsi="標楷體" w:hint="eastAsia"/>
          <w:color w:val="000000" w:themeColor="text1"/>
          <w:szCs w:val="28"/>
        </w:rPr>
        <w:t>單價</w:t>
      </w:r>
      <w:r w:rsidR="000B3590" w:rsidRPr="00E656DA">
        <w:rPr>
          <w:rFonts w:ascii="標楷體" w:eastAsia="標楷體" w:hAnsi="標楷體" w:hint="eastAsia"/>
          <w:color w:val="000000" w:themeColor="text1"/>
          <w:szCs w:val="28"/>
        </w:rPr>
        <w:t>及合計</w:t>
      </w:r>
      <w:r w:rsidR="00D75177" w:rsidRPr="00E656DA">
        <w:rPr>
          <w:rFonts w:ascii="標楷體" w:eastAsia="標楷體" w:hAnsi="標楷體" w:hint="eastAsia"/>
          <w:color w:val="000000" w:themeColor="text1"/>
          <w:szCs w:val="28"/>
        </w:rPr>
        <w:t>等</w:t>
      </w:r>
      <w:r w:rsidR="002800ED" w:rsidRPr="00E656DA">
        <w:rPr>
          <w:rFonts w:ascii="標楷體" w:eastAsia="標楷體" w:hAnsi="標楷體" w:hint="eastAsia"/>
          <w:color w:val="000000" w:themeColor="text1"/>
          <w:szCs w:val="28"/>
        </w:rPr>
        <w:t>名目</w:t>
      </w:r>
      <w:r w:rsidR="00D75177" w:rsidRPr="00E656DA">
        <w:rPr>
          <w:rFonts w:ascii="標楷體" w:eastAsia="標楷體" w:hAnsi="標楷體" w:hint="eastAsia"/>
          <w:color w:val="000000" w:themeColor="text1"/>
          <w:szCs w:val="28"/>
        </w:rPr>
        <w:t>)</w:t>
      </w:r>
      <w:r w:rsidRPr="00E656DA">
        <w:rPr>
          <w:rFonts w:ascii="標楷體" w:eastAsia="標楷體" w:hAnsi="標楷體" w:hint="eastAsia"/>
          <w:color w:val="000000" w:themeColor="text1"/>
          <w:szCs w:val="28"/>
        </w:rPr>
        <w:t>向</w:t>
      </w:r>
      <w:r w:rsidR="00B50E19" w:rsidRPr="00E656DA">
        <w:rPr>
          <w:rFonts w:ascii="標楷體" w:eastAsia="標楷體" w:hAnsi="標楷體" w:hint="eastAsia"/>
          <w:color w:val="000000" w:themeColor="text1"/>
          <w:szCs w:val="28"/>
        </w:rPr>
        <w:t>本府</w:t>
      </w:r>
      <w:r w:rsidRPr="00E656DA">
        <w:rPr>
          <w:rFonts w:ascii="標楷體" w:eastAsia="標楷體" w:hAnsi="標楷體" w:hint="eastAsia"/>
          <w:color w:val="000000" w:themeColor="text1"/>
          <w:szCs w:val="28"/>
        </w:rPr>
        <w:t>請款，原始憑證則由</w:t>
      </w:r>
      <w:r w:rsidR="003B135F" w:rsidRPr="00E656DA">
        <w:rPr>
          <w:rFonts w:ascii="標楷體" w:eastAsia="標楷體" w:hAnsi="標楷體" w:hint="eastAsia"/>
          <w:color w:val="000000" w:themeColor="text1"/>
          <w:szCs w:val="28"/>
        </w:rPr>
        <w:t>受託單</w:t>
      </w:r>
      <w:r w:rsidR="00E77CB7" w:rsidRPr="00E656DA">
        <w:rPr>
          <w:rFonts w:ascii="標楷體" w:eastAsia="標楷體" w:hAnsi="標楷體" w:hint="eastAsia"/>
          <w:color w:val="000000" w:themeColor="text1"/>
          <w:szCs w:val="28"/>
        </w:rPr>
        <w:t>位妥善保存，並接</w:t>
      </w:r>
      <w:r w:rsidR="00B85C8F" w:rsidRPr="00E656DA">
        <w:rPr>
          <w:rFonts w:ascii="標楷體" w:eastAsia="標楷體" w:hAnsi="標楷體" w:hint="eastAsia"/>
          <w:color w:val="000000" w:themeColor="text1"/>
          <w:szCs w:val="28"/>
        </w:rPr>
        <w:t>受</w:t>
      </w:r>
      <w:r w:rsidR="00B50E19" w:rsidRPr="00E656DA">
        <w:rPr>
          <w:rFonts w:ascii="標楷體" w:eastAsia="標楷體" w:hAnsi="標楷體" w:hint="eastAsia"/>
          <w:color w:val="000000" w:themeColor="text1"/>
          <w:szCs w:val="28"/>
        </w:rPr>
        <w:t>本府</w:t>
      </w:r>
      <w:r w:rsidR="00E77CB7" w:rsidRPr="00E656DA">
        <w:rPr>
          <w:rFonts w:ascii="標楷體" w:eastAsia="標楷體" w:hAnsi="標楷體" w:hint="eastAsia"/>
          <w:color w:val="000000" w:themeColor="text1"/>
          <w:szCs w:val="28"/>
        </w:rPr>
        <w:t>不定期查核，如有非可支出項目，應核實繳</w:t>
      </w:r>
      <w:r w:rsidR="003B135F" w:rsidRPr="00E656DA">
        <w:rPr>
          <w:rFonts w:ascii="標楷體" w:eastAsia="標楷體" w:hAnsi="標楷體" w:hint="eastAsia"/>
          <w:color w:val="000000" w:themeColor="text1"/>
          <w:szCs w:val="28"/>
        </w:rPr>
        <w:t>還。</w:t>
      </w:r>
    </w:p>
    <w:p w:rsidR="00E21F7A" w:rsidRPr="00E656DA" w:rsidRDefault="000A7F54" w:rsidP="005E3C18">
      <w:pPr>
        <w:ind w:leftChars="193" w:left="965" w:hangingChars="209" w:hanging="502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</w:t>
      </w:r>
      <w:r w:rsidR="00122934" w:rsidRPr="00E656DA">
        <w:rPr>
          <w:rFonts w:ascii="標楷體" w:eastAsia="標楷體" w:hAnsi="標楷體" w:hint="eastAsia"/>
          <w:color w:val="000000" w:themeColor="text1"/>
        </w:rPr>
        <w:t>七</w:t>
      </w:r>
      <w:r w:rsidRPr="00E656DA">
        <w:rPr>
          <w:rFonts w:ascii="標楷體" w:eastAsia="標楷體" w:hAnsi="標楷體" w:hint="eastAsia"/>
          <w:color w:val="000000" w:themeColor="text1"/>
        </w:rPr>
        <w:t>)</w:t>
      </w:r>
      <w:r w:rsidR="009071F9" w:rsidRPr="00E656DA">
        <w:rPr>
          <w:rFonts w:ascii="標楷體" w:eastAsia="標楷體" w:hAnsi="標楷體" w:hint="eastAsia"/>
          <w:color w:val="000000" w:themeColor="text1"/>
        </w:rPr>
        <w:t>體檢費：</w:t>
      </w:r>
      <w:r w:rsidR="005D1EDF" w:rsidRPr="00E656DA">
        <w:rPr>
          <w:rFonts w:ascii="標楷體" w:eastAsia="標楷體" w:hAnsi="標楷體" w:hint="eastAsia"/>
          <w:color w:val="000000" w:themeColor="text1"/>
        </w:rPr>
        <w:t>個案安置前身體健康檢查費，每次最高新臺</w:t>
      </w:r>
      <w:r w:rsidR="00992559" w:rsidRPr="00E656DA">
        <w:rPr>
          <w:rFonts w:ascii="標楷體" w:eastAsia="標楷體" w:hAnsi="標楷體" w:hint="eastAsia"/>
          <w:color w:val="000000" w:themeColor="text1"/>
        </w:rPr>
        <w:t>幣</w:t>
      </w:r>
      <w:r w:rsidR="005D1EDF" w:rsidRPr="00E656DA">
        <w:rPr>
          <w:rFonts w:ascii="標楷體" w:eastAsia="標楷體" w:hAnsi="標楷體" w:hint="eastAsia"/>
          <w:color w:val="000000" w:themeColor="text1"/>
        </w:rPr>
        <w:t>二千</w:t>
      </w:r>
      <w:r w:rsidR="00992559" w:rsidRPr="00E656DA">
        <w:rPr>
          <w:rFonts w:ascii="標楷體" w:eastAsia="標楷體" w:hAnsi="標楷體" w:hint="eastAsia"/>
          <w:color w:val="000000" w:themeColor="text1"/>
        </w:rPr>
        <w:t>元，應檢據實報實銷。</w:t>
      </w:r>
      <w:r w:rsidR="00064346" w:rsidRPr="00E656DA">
        <w:rPr>
          <w:rFonts w:ascii="標楷體" w:eastAsia="標楷體" w:hAnsi="標楷體" w:hint="eastAsia"/>
          <w:color w:val="000000" w:themeColor="text1"/>
        </w:rPr>
        <w:t>如夜間或假日緊急安置個案由受託單位協助安排身體健康檢查。</w:t>
      </w:r>
    </w:p>
    <w:p w:rsidR="00E1533F" w:rsidRPr="00E656DA" w:rsidRDefault="00E1533F" w:rsidP="005E3C18">
      <w:pPr>
        <w:ind w:leftChars="193" w:left="965" w:hangingChars="209" w:hanging="502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</w:t>
      </w:r>
      <w:r w:rsidR="00122934" w:rsidRPr="00E656DA">
        <w:rPr>
          <w:rFonts w:ascii="標楷體" w:eastAsia="標楷體" w:hAnsi="標楷體" w:hint="eastAsia"/>
          <w:color w:val="000000" w:themeColor="text1"/>
        </w:rPr>
        <w:t>八</w:t>
      </w:r>
      <w:r w:rsidRPr="00E656DA">
        <w:rPr>
          <w:rFonts w:ascii="標楷體" w:eastAsia="標楷體" w:hAnsi="標楷體" w:hint="eastAsia"/>
          <w:color w:val="000000" w:themeColor="text1"/>
        </w:rPr>
        <w:t>)因特殊疾病</w:t>
      </w:r>
      <w:r w:rsidR="007D4E0B" w:rsidRPr="00E656DA">
        <w:rPr>
          <w:rFonts w:ascii="標楷體" w:eastAsia="標楷體" w:hAnsi="標楷體" w:hint="eastAsia"/>
          <w:color w:val="000000" w:themeColor="text1"/>
        </w:rPr>
        <w:t>經專</w:t>
      </w:r>
      <w:r w:rsidR="00DB21D2" w:rsidRPr="00E656DA">
        <w:rPr>
          <w:rFonts w:ascii="標楷體" w:eastAsia="標楷體" w:hAnsi="標楷體" w:hint="eastAsia"/>
          <w:color w:val="000000" w:themeColor="text1"/>
        </w:rPr>
        <w:t>案</w:t>
      </w:r>
      <w:r w:rsidR="007D4E0B" w:rsidRPr="00E656DA">
        <w:rPr>
          <w:rFonts w:ascii="標楷體" w:eastAsia="標楷體" w:hAnsi="標楷體" w:hint="eastAsia"/>
          <w:color w:val="000000" w:themeColor="text1"/>
        </w:rPr>
        <w:t>簽核者，得不受</w:t>
      </w:r>
      <w:r w:rsidR="00266A2F" w:rsidRPr="00E656DA">
        <w:rPr>
          <w:rFonts w:ascii="標楷體" w:eastAsia="標楷體" w:hAnsi="標楷體" w:hint="eastAsia"/>
          <w:color w:val="000000" w:themeColor="text1"/>
        </w:rPr>
        <w:t>第</w:t>
      </w:r>
      <w:r w:rsidR="00855563" w:rsidRPr="00E656DA">
        <w:rPr>
          <w:rFonts w:ascii="標楷體" w:eastAsia="標楷體" w:hAnsi="標楷體" w:hint="eastAsia"/>
          <w:color w:val="000000" w:themeColor="text1"/>
        </w:rPr>
        <w:t>一</w:t>
      </w:r>
      <w:r w:rsidR="00266A2F" w:rsidRPr="00E656DA">
        <w:rPr>
          <w:rFonts w:ascii="標楷體" w:eastAsia="標楷體" w:hAnsi="標楷體" w:hint="eastAsia"/>
          <w:color w:val="000000" w:themeColor="text1"/>
        </w:rPr>
        <w:t>款至第</w:t>
      </w:r>
      <w:r w:rsidR="00122934" w:rsidRPr="00E656DA">
        <w:rPr>
          <w:rFonts w:ascii="標楷體" w:eastAsia="標楷體" w:hAnsi="標楷體" w:hint="eastAsia"/>
          <w:color w:val="000000" w:themeColor="text1"/>
        </w:rPr>
        <w:t>七</w:t>
      </w:r>
      <w:r w:rsidR="00266A2F" w:rsidRPr="00E656DA">
        <w:rPr>
          <w:rFonts w:ascii="標楷體" w:eastAsia="標楷體" w:hAnsi="標楷體" w:hint="eastAsia"/>
          <w:color w:val="000000" w:themeColor="text1"/>
        </w:rPr>
        <w:t>款</w:t>
      </w:r>
      <w:r w:rsidR="00DB21D2" w:rsidRPr="00E656DA">
        <w:rPr>
          <w:rFonts w:ascii="標楷體" w:eastAsia="標楷體" w:hAnsi="標楷體" w:hint="eastAsia"/>
          <w:color w:val="000000" w:themeColor="text1"/>
        </w:rPr>
        <w:t>規定限制。</w:t>
      </w:r>
    </w:p>
    <w:p w:rsidR="008C7680" w:rsidRPr="00E656DA" w:rsidRDefault="008C7680" w:rsidP="005E3C18">
      <w:pPr>
        <w:ind w:leftChars="193" w:left="965" w:hangingChars="209" w:hanging="502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>(</w:t>
      </w:r>
      <w:r w:rsidR="00122934" w:rsidRPr="00E656DA">
        <w:rPr>
          <w:rFonts w:ascii="標楷體" w:eastAsia="標楷體" w:hAnsi="標楷體" w:hint="eastAsia"/>
          <w:color w:val="000000" w:themeColor="text1"/>
        </w:rPr>
        <w:t>九</w:t>
      </w:r>
      <w:r w:rsidRPr="00E656DA">
        <w:rPr>
          <w:rFonts w:ascii="標楷體" w:eastAsia="標楷體" w:hAnsi="標楷體" w:hint="eastAsia"/>
          <w:color w:val="000000" w:themeColor="text1"/>
        </w:rPr>
        <w:t>)經各縣市政府機關團體協助安置者，依當地縣市政府公告費用標準計之。</w:t>
      </w:r>
      <w:r w:rsidR="00636006" w:rsidRPr="00E656DA">
        <w:rPr>
          <w:rFonts w:ascii="標楷體" w:eastAsia="標楷體" w:hAnsi="標楷體" w:hint="eastAsia"/>
          <w:color w:val="000000" w:themeColor="text1"/>
        </w:rPr>
        <w:t>但</w:t>
      </w:r>
      <w:r w:rsidRPr="00E656DA">
        <w:rPr>
          <w:rFonts w:ascii="標楷體" w:eastAsia="標楷體" w:hAnsi="標楷體" w:hint="eastAsia"/>
          <w:color w:val="000000" w:themeColor="text1"/>
        </w:rPr>
        <w:t>當地縣市政府無安置</w:t>
      </w:r>
      <w:r w:rsidR="00636006" w:rsidRPr="00E656DA">
        <w:rPr>
          <w:rFonts w:ascii="標楷體" w:eastAsia="標楷體" w:hAnsi="標楷體" w:hint="eastAsia"/>
          <w:color w:val="000000" w:themeColor="text1"/>
        </w:rPr>
        <w:t>服務</w:t>
      </w:r>
      <w:r w:rsidRPr="00E656DA">
        <w:rPr>
          <w:rFonts w:ascii="標楷體" w:eastAsia="標楷體" w:hAnsi="標楷體" w:hint="eastAsia"/>
          <w:color w:val="000000" w:themeColor="text1"/>
        </w:rPr>
        <w:t>費用依據者，則適用本要點。</w:t>
      </w:r>
    </w:p>
    <w:p w:rsidR="004170EA" w:rsidRPr="00E656DA" w:rsidRDefault="00B47860" w:rsidP="00A3738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2D64D5" w:rsidRPr="00E656DA">
        <w:rPr>
          <w:rFonts w:ascii="標楷體" w:eastAsia="標楷體" w:hAnsi="標楷體" w:hint="eastAsia"/>
          <w:color w:val="000000" w:themeColor="text1"/>
        </w:rPr>
        <w:t>第</w:t>
      </w:r>
      <w:r w:rsidR="00855563" w:rsidRPr="00E656DA">
        <w:rPr>
          <w:rFonts w:ascii="標楷體" w:eastAsia="標楷體" w:hAnsi="標楷體" w:hint="eastAsia"/>
          <w:color w:val="000000" w:themeColor="text1"/>
        </w:rPr>
        <w:t>五</w:t>
      </w:r>
      <w:r w:rsidR="002D408A" w:rsidRPr="00E656DA">
        <w:rPr>
          <w:rFonts w:ascii="標楷體" w:eastAsia="標楷體" w:hAnsi="標楷體" w:hint="eastAsia"/>
          <w:color w:val="000000" w:themeColor="text1"/>
        </w:rPr>
        <w:t>點所定各款</w:t>
      </w:r>
      <w:r w:rsidR="002D64D5" w:rsidRPr="00E656DA">
        <w:rPr>
          <w:rFonts w:ascii="標楷體" w:eastAsia="標楷體" w:hAnsi="標楷體" w:hint="eastAsia"/>
          <w:color w:val="000000" w:themeColor="text1"/>
        </w:rPr>
        <w:t>費用</w:t>
      </w:r>
      <w:r w:rsidR="00A3738F" w:rsidRPr="00E656DA">
        <w:rPr>
          <w:rFonts w:ascii="標楷體" w:eastAsia="標楷體" w:hAnsi="標楷體" w:hint="eastAsia"/>
          <w:color w:val="000000" w:themeColor="text1"/>
        </w:rPr>
        <w:t>，</w:t>
      </w:r>
      <w:r w:rsidR="002D408A" w:rsidRPr="00E656DA">
        <w:rPr>
          <w:rFonts w:ascii="標楷體" w:eastAsia="標楷體" w:hAnsi="標楷體" w:hint="eastAsia"/>
          <w:color w:val="000000" w:themeColor="text1"/>
        </w:rPr>
        <w:t>由</w:t>
      </w:r>
      <w:r w:rsidR="004170EA" w:rsidRPr="00E656DA">
        <w:rPr>
          <w:rFonts w:ascii="標楷體" w:eastAsia="標楷體" w:hAnsi="標楷體" w:hint="eastAsia"/>
          <w:color w:val="000000" w:themeColor="text1"/>
        </w:rPr>
        <w:t>受託單位</w:t>
      </w:r>
      <w:r w:rsidR="00A3738F" w:rsidRPr="00E656DA">
        <w:rPr>
          <w:rFonts w:ascii="標楷體" w:eastAsia="標楷體" w:hAnsi="標楷體" w:hint="eastAsia"/>
          <w:color w:val="000000" w:themeColor="text1"/>
        </w:rPr>
        <w:t>按每月實際收置</w:t>
      </w:r>
      <w:r w:rsidR="004170EA" w:rsidRPr="00E656DA">
        <w:rPr>
          <w:rFonts w:ascii="標楷體" w:eastAsia="標楷體" w:hAnsi="標楷體" w:hint="eastAsia"/>
          <w:color w:val="000000" w:themeColor="text1"/>
        </w:rPr>
        <w:t>個案</w:t>
      </w:r>
      <w:r w:rsidR="00A3738F" w:rsidRPr="00E656DA">
        <w:rPr>
          <w:rFonts w:ascii="標楷體" w:eastAsia="標楷體" w:hAnsi="標楷體" w:hint="eastAsia"/>
          <w:color w:val="000000" w:themeColor="text1"/>
        </w:rPr>
        <w:t>數於次月</w:t>
      </w:r>
      <w:r w:rsidR="004170EA" w:rsidRPr="00E656DA">
        <w:rPr>
          <w:rFonts w:ascii="標楷體" w:eastAsia="標楷體" w:hAnsi="標楷體" w:hint="eastAsia"/>
          <w:color w:val="000000" w:themeColor="text1"/>
        </w:rPr>
        <w:t>十</w:t>
      </w:r>
      <w:r w:rsidR="00A3738F" w:rsidRPr="00E656DA">
        <w:rPr>
          <w:rFonts w:ascii="標楷體" w:eastAsia="標楷體" w:hAnsi="標楷體" w:hint="eastAsia"/>
          <w:color w:val="000000" w:themeColor="text1"/>
        </w:rPr>
        <w:t>日前，檢附印領清冊、收據</w:t>
      </w:r>
      <w:r w:rsidR="006F2A5B" w:rsidRPr="00E656DA">
        <w:rPr>
          <w:rFonts w:ascii="標楷體" w:eastAsia="標楷體" w:hAnsi="標楷體" w:hint="eastAsia"/>
          <w:color w:val="000000" w:themeColor="text1"/>
        </w:rPr>
        <w:t>、原始</w:t>
      </w:r>
      <w:r w:rsidR="00A3738F" w:rsidRPr="00E656DA">
        <w:rPr>
          <w:rFonts w:ascii="標楷體" w:eastAsia="標楷體" w:hAnsi="標楷體" w:hint="eastAsia"/>
          <w:color w:val="000000" w:themeColor="text1"/>
        </w:rPr>
        <w:t>憑證</w:t>
      </w:r>
      <w:r w:rsidR="00CD1C2E" w:rsidRPr="00E656DA">
        <w:rPr>
          <w:rFonts w:ascii="標楷體" w:eastAsia="標楷體" w:hAnsi="標楷體" w:hint="eastAsia"/>
          <w:color w:val="000000" w:themeColor="text1"/>
        </w:rPr>
        <w:t>、</w:t>
      </w:r>
      <w:r w:rsidR="006F2A5B" w:rsidRPr="00E656DA">
        <w:rPr>
          <w:rFonts w:ascii="標楷體" w:eastAsia="標楷體" w:hAnsi="標楷體" w:hint="eastAsia"/>
          <w:color w:val="000000" w:themeColor="text1"/>
        </w:rPr>
        <w:t>匯款同意書</w:t>
      </w:r>
      <w:r w:rsidR="00CD1C2E" w:rsidRPr="00E656DA">
        <w:rPr>
          <w:rFonts w:ascii="標楷體" w:eastAsia="標楷體" w:hAnsi="標楷體" w:hint="eastAsia"/>
          <w:color w:val="000000" w:themeColor="text1"/>
        </w:rPr>
        <w:t>及個案服務紀錄</w:t>
      </w:r>
      <w:r w:rsidR="006F2A5B" w:rsidRPr="00E656DA">
        <w:rPr>
          <w:rFonts w:ascii="標楷體" w:eastAsia="標楷體" w:hAnsi="標楷體" w:hint="eastAsia"/>
          <w:color w:val="000000" w:themeColor="text1"/>
        </w:rPr>
        <w:t>等資料，</w:t>
      </w:r>
      <w:r w:rsidR="004170EA" w:rsidRPr="00E656DA">
        <w:rPr>
          <w:rFonts w:ascii="標楷體" w:eastAsia="標楷體" w:hAnsi="標楷體" w:hint="eastAsia"/>
          <w:color w:val="000000" w:themeColor="text1"/>
        </w:rPr>
        <w:t>向</w:t>
      </w:r>
      <w:r w:rsidR="00B50E19" w:rsidRPr="00E656DA">
        <w:rPr>
          <w:rFonts w:ascii="標楷體" w:eastAsia="標楷體" w:hAnsi="標楷體" w:hint="eastAsia"/>
          <w:color w:val="000000" w:themeColor="text1"/>
        </w:rPr>
        <w:t>本府</w:t>
      </w:r>
      <w:r w:rsidR="004170EA" w:rsidRPr="00E656DA">
        <w:rPr>
          <w:rFonts w:ascii="標楷體" w:eastAsia="標楷體" w:hAnsi="標楷體" w:hint="eastAsia"/>
          <w:color w:val="000000" w:themeColor="text1"/>
        </w:rPr>
        <w:t>申請核撥。</w:t>
      </w:r>
    </w:p>
    <w:p w:rsidR="00A3738F" w:rsidRPr="00E656DA" w:rsidRDefault="007A326F" w:rsidP="004170EA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0D3CF3" w:rsidRPr="00E656DA">
        <w:rPr>
          <w:rFonts w:ascii="標楷體" w:eastAsia="標楷體" w:hAnsi="標楷體" w:hint="eastAsia"/>
          <w:color w:val="000000" w:themeColor="text1"/>
        </w:rPr>
        <w:t>受</w:t>
      </w:r>
      <w:r w:rsidR="004170EA" w:rsidRPr="00E656DA">
        <w:rPr>
          <w:rFonts w:ascii="標楷體" w:eastAsia="標楷體" w:hAnsi="標楷體" w:hint="eastAsia"/>
          <w:color w:val="000000" w:themeColor="text1"/>
        </w:rPr>
        <w:t>託單位不得另立名目逕向個案</w:t>
      </w:r>
      <w:r w:rsidR="008F585E" w:rsidRPr="00E656DA">
        <w:rPr>
          <w:rFonts w:ascii="標楷體" w:eastAsia="標楷體" w:hAnsi="標楷體" w:hint="eastAsia"/>
          <w:color w:val="000000" w:themeColor="text1"/>
        </w:rPr>
        <w:t>或其聯絡人、家屬收取任何費用。</w:t>
      </w:r>
    </w:p>
    <w:p w:rsidR="00F02D1B" w:rsidRPr="00E656DA" w:rsidRDefault="00B47860" w:rsidP="005C0F2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7E6FBD" w:rsidRPr="00E656DA">
        <w:rPr>
          <w:rFonts w:ascii="標楷體" w:eastAsia="標楷體" w:hAnsi="標楷體" w:hint="eastAsia"/>
          <w:color w:val="000000" w:themeColor="text1"/>
        </w:rPr>
        <w:t>本要點所需經費由本府編列年度預算先行支付</w:t>
      </w:r>
      <w:r w:rsidR="00B05013" w:rsidRPr="00E656DA">
        <w:rPr>
          <w:rFonts w:ascii="標楷體" w:eastAsia="標楷體" w:hAnsi="標楷體" w:hint="eastAsia"/>
          <w:color w:val="000000" w:themeColor="text1"/>
        </w:rPr>
        <w:t>。</w:t>
      </w:r>
    </w:p>
    <w:p w:rsidR="004F4BB6" w:rsidRPr="00E656DA" w:rsidRDefault="00B47860" w:rsidP="004F4BB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E656DA">
        <w:rPr>
          <w:rFonts w:ascii="標楷體" w:eastAsia="標楷體" w:hAnsi="標楷體" w:hint="eastAsia"/>
          <w:color w:val="000000" w:themeColor="text1"/>
        </w:rPr>
        <w:t xml:space="preserve">    </w:t>
      </w:r>
      <w:r w:rsidR="00197E0E" w:rsidRPr="00E656DA">
        <w:rPr>
          <w:rFonts w:ascii="標楷體" w:eastAsia="標楷體" w:hAnsi="標楷體" w:hint="eastAsia"/>
          <w:color w:val="000000" w:themeColor="text1"/>
        </w:rPr>
        <w:t>本要點所需書表格式由本府</w:t>
      </w:r>
      <w:r w:rsidR="004170EA" w:rsidRPr="00E656DA">
        <w:rPr>
          <w:rFonts w:ascii="標楷體" w:eastAsia="標楷體" w:hAnsi="標楷體" w:hint="eastAsia"/>
          <w:color w:val="000000" w:themeColor="text1"/>
        </w:rPr>
        <w:t>另</w:t>
      </w:r>
      <w:r w:rsidR="000A5A0D" w:rsidRPr="00E656DA">
        <w:rPr>
          <w:rFonts w:ascii="標楷體" w:eastAsia="標楷體" w:hAnsi="標楷體" w:hint="eastAsia"/>
          <w:color w:val="000000" w:themeColor="text1"/>
        </w:rPr>
        <w:t>定之。</w:t>
      </w:r>
    </w:p>
    <w:sectPr w:rsidR="004F4BB6" w:rsidRPr="00E656DA" w:rsidSect="009C65B2">
      <w:pgSz w:w="11906" w:h="16838"/>
      <w:pgMar w:top="964" w:right="1474" w:bottom="96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A7" w:rsidRDefault="00AF66A7" w:rsidP="00193AE1">
      <w:r>
        <w:separator/>
      </w:r>
    </w:p>
  </w:endnote>
  <w:endnote w:type="continuationSeparator" w:id="0">
    <w:p w:rsidR="00AF66A7" w:rsidRDefault="00AF66A7" w:rsidP="0019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A7" w:rsidRDefault="00AF66A7" w:rsidP="00193AE1">
      <w:r>
        <w:separator/>
      </w:r>
    </w:p>
  </w:footnote>
  <w:footnote w:type="continuationSeparator" w:id="0">
    <w:p w:rsidR="00AF66A7" w:rsidRDefault="00AF66A7" w:rsidP="0019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D76"/>
    <w:multiLevelType w:val="hybridMultilevel"/>
    <w:tmpl w:val="014ACC52"/>
    <w:lvl w:ilvl="0" w:tplc="AFC6D33A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" w15:restartNumberingAfterBreak="0">
    <w:nsid w:val="116E589C"/>
    <w:multiLevelType w:val="multilevel"/>
    <w:tmpl w:val="FFE240D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%2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04" w:hanging="34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12A31C8B"/>
    <w:multiLevelType w:val="multilevel"/>
    <w:tmpl w:val="FFE240D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%2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04" w:hanging="34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CFF0CDF"/>
    <w:multiLevelType w:val="multilevel"/>
    <w:tmpl w:val="FFE240D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%2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04" w:hanging="34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F467B8D"/>
    <w:multiLevelType w:val="multilevel"/>
    <w:tmpl w:val="B57012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%2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04" w:hanging="344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365F2B29"/>
    <w:multiLevelType w:val="multilevel"/>
    <w:tmpl w:val="FFE240D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%2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04" w:hanging="34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4DBF7100"/>
    <w:multiLevelType w:val="multilevel"/>
    <w:tmpl w:val="FFE240D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%2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04" w:hanging="34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5AD01786"/>
    <w:multiLevelType w:val="hybridMultilevel"/>
    <w:tmpl w:val="35706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6F27B0"/>
    <w:multiLevelType w:val="multilevel"/>
    <w:tmpl w:val="5C386D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6ADC4297"/>
    <w:multiLevelType w:val="multilevel"/>
    <w:tmpl w:val="B57012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%2(一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304" w:hanging="344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3A"/>
    <w:rsid w:val="00012EFA"/>
    <w:rsid w:val="00014A03"/>
    <w:rsid w:val="00041E18"/>
    <w:rsid w:val="00064346"/>
    <w:rsid w:val="00085AC1"/>
    <w:rsid w:val="000A2E5E"/>
    <w:rsid w:val="000A5A0D"/>
    <w:rsid w:val="000A7F54"/>
    <w:rsid w:val="000B3590"/>
    <w:rsid w:val="000C7258"/>
    <w:rsid w:val="000C7653"/>
    <w:rsid w:val="000D3CF3"/>
    <w:rsid w:val="00101839"/>
    <w:rsid w:val="00111727"/>
    <w:rsid w:val="00122934"/>
    <w:rsid w:val="0013155F"/>
    <w:rsid w:val="00136839"/>
    <w:rsid w:val="00144E97"/>
    <w:rsid w:val="00165853"/>
    <w:rsid w:val="00170432"/>
    <w:rsid w:val="00185027"/>
    <w:rsid w:val="00193AE1"/>
    <w:rsid w:val="00194A4D"/>
    <w:rsid w:val="00197E0E"/>
    <w:rsid w:val="001C13A3"/>
    <w:rsid w:val="001D003A"/>
    <w:rsid w:val="001E4103"/>
    <w:rsid w:val="001F1135"/>
    <w:rsid w:val="001F7172"/>
    <w:rsid w:val="002259A9"/>
    <w:rsid w:val="00250875"/>
    <w:rsid w:val="0025244D"/>
    <w:rsid w:val="00266A2F"/>
    <w:rsid w:val="00267CA9"/>
    <w:rsid w:val="00272358"/>
    <w:rsid w:val="00276F3D"/>
    <w:rsid w:val="002800ED"/>
    <w:rsid w:val="00293052"/>
    <w:rsid w:val="002B71A5"/>
    <w:rsid w:val="002D0CA3"/>
    <w:rsid w:val="002D408A"/>
    <w:rsid w:val="002D42CE"/>
    <w:rsid w:val="002D64D5"/>
    <w:rsid w:val="0030010D"/>
    <w:rsid w:val="00304FB5"/>
    <w:rsid w:val="00312049"/>
    <w:rsid w:val="0031739A"/>
    <w:rsid w:val="00317601"/>
    <w:rsid w:val="00317611"/>
    <w:rsid w:val="003526C5"/>
    <w:rsid w:val="00385D01"/>
    <w:rsid w:val="00396ABF"/>
    <w:rsid w:val="003B135F"/>
    <w:rsid w:val="003C0152"/>
    <w:rsid w:val="004170EA"/>
    <w:rsid w:val="00442C59"/>
    <w:rsid w:val="004451A9"/>
    <w:rsid w:val="00446E88"/>
    <w:rsid w:val="00462772"/>
    <w:rsid w:val="004668A4"/>
    <w:rsid w:val="00471F56"/>
    <w:rsid w:val="00491CC6"/>
    <w:rsid w:val="004C1E2D"/>
    <w:rsid w:val="004E56F5"/>
    <w:rsid w:val="004F4725"/>
    <w:rsid w:val="004F4BB6"/>
    <w:rsid w:val="00502D95"/>
    <w:rsid w:val="00503192"/>
    <w:rsid w:val="005401F1"/>
    <w:rsid w:val="00566C21"/>
    <w:rsid w:val="005706B7"/>
    <w:rsid w:val="0058590E"/>
    <w:rsid w:val="00586040"/>
    <w:rsid w:val="0059121F"/>
    <w:rsid w:val="005B6C2E"/>
    <w:rsid w:val="005B78AF"/>
    <w:rsid w:val="005C0F2D"/>
    <w:rsid w:val="005C6924"/>
    <w:rsid w:val="005D1EDF"/>
    <w:rsid w:val="005E3C18"/>
    <w:rsid w:val="005F14AE"/>
    <w:rsid w:val="00600DF6"/>
    <w:rsid w:val="00603F5E"/>
    <w:rsid w:val="006043B8"/>
    <w:rsid w:val="00627E24"/>
    <w:rsid w:val="00632F1A"/>
    <w:rsid w:val="00636006"/>
    <w:rsid w:val="00644ED8"/>
    <w:rsid w:val="00661A2D"/>
    <w:rsid w:val="00663418"/>
    <w:rsid w:val="00667526"/>
    <w:rsid w:val="00685101"/>
    <w:rsid w:val="00692148"/>
    <w:rsid w:val="006B2D73"/>
    <w:rsid w:val="006B308A"/>
    <w:rsid w:val="006B5820"/>
    <w:rsid w:val="006C4A58"/>
    <w:rsid w:val="006E16E6"/>
    <w:rsid w:val="006E72D1"/>
    <w:rsid w:val="006F2A5B"/>
    <w:rsid w:val="006F765A"/>
    <w:rsid w:val="00704E78"/>
    <w:rsid w:val="00731D15"/>
    <w:rsid w:val="00740072"/>
    <w:rsid w:val="00746920"/>
    <w:rsid w:val="00753B39"/>
    <w:rsid w:val="00766852"/>
    <w:rsid w:val="00780D85"/>
    <w:rsid w:val="0078151F"/>
    <w:rsid w:val="00783FE3"/>
    <w:rsid w:val="00784889"/>
    <w:rsid w:val="007913A9"/>
    <w:rsid w:val="007A080B"/>
    <w:rsid w:val="007A326F"/>
    <w:rsid w:val="007A6105"/>
    <w:rsid w:val="007A6553"/>
    <w:rsid w:val="007D4E0B"/>
    <w:rsid w:val="007E290A"/>
    <w:rsid w:val="007E4149"/>
    <w:rsid w:val="007E6FBD"/>
    <w:rsid w:val="00805834"/>
    <w:rsid w:val="00806142"/>
    <w:rsid w:val="00806DF9"/>
    <w:rsid w:val="008202C5"/>
    <w:rsid w:val="00820DDE"/>
    <w:rsid w:val="00822171"/>
    <w:rsid w:val="00834386"/>
    <w:rsid w:val="00853CA9"/>
    <w:rsid w:val="00855563"/>
    <w:rsid w:val="008559D9"/>
    <w:rsid w:val="00872395"/>
    <w:rsid w:val="008801D3"/>
    <w:rsid w:val="0088672F"/>
    <w:rsid w:val="00892D77"/>
    <w:rsid w:val="008A187A"/>
    <w:rsid w:val="008A3C3C"/>
    <w:rsid w:val="008C4829"/>
    <w:rsid w:val="008C7680"/>
    <w:rsid w:val="008D2943"/>
    <w:rsid w:val="008F585E"/>
    <w:rsid w:val="00903AE1"/>
    <w:rsid w:val="00905F26"/>
    <w:rsid w:val="009071F9"/>
    <w:rsid w:val="00907BA6"/>
    <w:rsid w:val="0091217D"/>
    <w:rsid w:val="00917D1C"/>
    <w:rsid w:val="00921C24"/>
    <w:rsid w:val="00926458"/>
    <w:rsid w:val="009272D5"/>
    <w:rsid w:val="009479BC"/>
    <w:rsid w:val="0096240A"/>
    <w:rsid w:val="00992559"/>
    <w:rsid w:val="009978B8"/>
    <w:rsid w:val="00997DA4"/>
    <w:rsid w:val="009A6DE4"/>
    <w:rsid w:val="009C1123"/>
    <w:rsid w:val="009C65B2"/>
    <w:rsid w:val="009D278E"/>
    <w:rsid w:val="00A04890"/>
    <w:rsid w:val="00A109E3"/>
    <w:rsid w:val="00A2440C"/>
    <w:rsid w:val="00A3738F"/>
    <w:rsid w:val="00A50090"/>
    <w:rsid w:val="00A63416"/>
    <w:rsid w:val="00A6788F"/>
    <w:rsid w:val="00A71D12"/>
    <w:rsid w:val="00A76B7A"/>
    <w:rsid w:val="00A863F2"/>
    <w:rsid w:val="00AA3B18"/>
    <w:rsid w:val="00AD2CEE"/>
    <w:rsid w:val="00AE0094"/>
    <w:rsid w:val="00AE6157"/>
    <w:rsid w:val="00AE6C7D"/>
    <w:rsid w:val="00AF55DB"/>
    <w:rsid w:val="00AF66A7"/>
    <w:rsid w:val="00B05013"/>
    <w:rsid w:val="00B14394"/>
    <w:rsid w:val="00B41372"/>
    <w:rsid w:val="00B473CC"/>
    <w:rsid w:val="00B47860"/>
    <w:rsid w:val="00B50E19"/>
    <w:rsid w:val="00B658FE"/>
    <w:rsid w:val="00B805EF"/>
    <w:rsid w:val="00B85C8F"/>
    <w:rsid w:val="00B9109F"/>
    <w:rsid w:val="00BA3D85"/>
    <w:rsid w:val="00BB4E34"/>
    <w:rsid w:val="00BC0FA4"/>
    <w:rsid w:val="00BC18CE"/>
    <w:rsid w:val="00BD20EE"/>
    <w:rsid w:val="00BE067A"/>
    <w:rsid w:val="00BE3FAE"/>
    <w:rsid w:val="00C00D9B"/>
    <w:rsid w:val="00C03F10"/>
    <w:rsid w:val="00C05D98"/>
    <w:rsid w:val="00C2558E"/>
    <w:rsid w:val="00C4450C"/>
    <w:rsid w:val="00C51B74"/>
    <w:rsid w:val="00C628E8"/>
    <w:rsid w:val="00C8384B"/>
    <w:rsid w:val="00C83C90"/>
    <w:rsid w:val="00C94024"/>
    <w:rsid w:val="00CB3279"/>
    <w:rsid w:val="00CC1ADA"/>
    <w:rsid w:val="00CC421D"/>
    <w:rsid w:val="00CC6E75"/>
    <w:rsid w:val="00CD1C2E"/>
    <w:rsid w:val="00CD4382"/>
    <w:rsid w:val="00CD4B64"/>
    <w:rsid w:val="00D106D2"/>
    <w:rsid w:val="00D1311A"/>
    <w:rsid w:val="00D176BA"/>
    <w:rsid w:val="00D430D1"/>
    <w:rsid w:val="00D43C4F"/>
    <w:rsid w:val="00D732EC"/>
    <w:rsid w:val="00D75177"/>
    <w:rsid w:val="00D7639E"/>
    <w:rsid w:val="00DA6EC8"/>
    <w:rsid w:val="00DB13DC"/>
    <w:rsid w:val="00DB21D2"/>
    <w:rsid w:val="00DC0054"/>
    <w:rsid w:val="00DD161F"/>
    <w:rsid w:val="00DE3999"/>
    <w:rsid w:val="00DE721A"/>
    <w:rsid w:val="00DF71D1"/>
    <w:rsid w:val="00E01596"/>
    <w:rsid w:val="00E1533F"/>
    <w:rsid w:val="00E21F7A"/>
    <w:rsid w:val="00E505E9"/>
    <w:rsid w:val="00E656DA"/>
    <w:rsid w:val="00E77CB7"/>
    <w:rsid w:val="00E960AF"/>
    <w:rsid w:val="00EA4B76"/>
    <w:rsid w:val="00EB1211"/>
    <w:rsid w:val="00EC3110"/>
    <w:rsid w:val="00EC5CCA"/>
    <w:rsid w:val="00ED164C"/>
    <w:rsid w:val="00EE02AF"/>
    <w:rsid w:val="00EE64E4"/>
    <w:rsid w:val="00EF6F60"/>
    <w:rsid w:val="00EF79FE"/>
    <w:rsid w:val="00F02D1B"/>
    <w:rsid w:val="00F17520"/>
    <w:rsid w:val="00F243AD"/>
    <w:rsid w:val="00F417EF"/>
    <w:rsid w:val="00F478C1"/>
    <w:rsid w:val="00F60000"/>
    <w:rsid w:val="00F65148"/>
    <w:rsid w:val="00F8099F"/>
    <w:rsid w:val="00F8423C"/>
    <w:rsid w:val="00F84443"/>
    <w:rsid w:val="00F87F93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FEE8F-DBF0-4012-AAC6-6678D13E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43"/>
    <w:pPr>
      <w:ind w:leftChars="200" w:left="480"/>
    </w:pPr>
  </w:style>
  <w:style w:type="table" w:styleId="a4">
    <w:name w:val="Table Grid"/>
    <w:basedOn w:val="a1"/>
    <w:uiPriority w:val="59"/>
    <w:rsid w:val="00921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473C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473CC"/>
  </w:style>
  <w:style w:type="character" w:customStyle="1" w:styleId="a7">
    <w:name w:val="註解文字 字元"/>
    <w:basedOn w:val="a0"/>
    <w:link w:val="a6"/>
    <w:uiPriority w:val="99"/>
    <w:semiHidden/>
    <w:rsid w:val="00B473CC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473C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473CC"/>
    <w:rPr>
      <w:b/>
      <w:bCs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7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73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93AE1"/>
    <w:rPr>
      <w:kern w:val="2"/>
    </w:rPr>
  </w:style>
  <w:style w:type="paragraph" w:styleId="ae">
    <w:name w:val="footer"/>
    <w:basedOn w:val="a"/>
    <w:link w:val="af"/>
    <w:uiPriority w:val="99"/>
    <w:unhideWhenUsed/>
    <w:rsid w:val="00193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93AE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鄭筱蓮</dc:creator>
  <cp:keywords/>
  <dc:description/>
  <cp:lastModifiedBy>鄭筱蓮</cp:lastModifiedBy>
  <cp:revision>90</cp:revision>
  <cp:lastPrinted>2017-05-09T02:12:00Z</cp:lastPrinted>
  <dcterms:created xsi:type="dcterms:W3CDTF">2017-02-06T01:28:00Z</dcterms:created>
  <dcterms:modified xsi:type="dcterms:W3CDTF">2017-05-10T05:25:00Z</dcterms:modified>
</cp:coreProperties>
</file>