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F5" w:rsidRPr="00E96921" w:rsidRDefault="003C75B5" w:rsidP="005E388F">
      <w:pPr>
        <w:widowControl/>
        <w:spacing w:line="460" w:lineRule="exact"/>
        <w:jc w:val="center"/>
        <w:rPr>
          <w:rFonts w:ascii="標楷體" w:eastAsia="標楷體" w:hAnsi="標楷體" w:cs="新細明體"/>
          <w:b/>
          <w:kern w:val="0"/>
          <w:sz w:val="40"/>
          <w:szCs w:val="40"/>
        </w:rPr>
      </w:pPr>
      <w:r w:rsidRPr="00E96921">
        <w:rPr>
          <w:rFonts w:ascii="標楷體" w:eastAsia="標楷體" w:hAnsi="標楷體" w:cs="新細明體" w:hint="eastAsia"/>
          <w:b/>
          <w:kern w:val="0"/>
          <w:sz w:val="40"/>
          <w:szCs w:val="40"/>
        </w:rPr>
        <w:t>苗栗</w:t>
      </w:r>
      <w:r w:rsidR="00200373" w:rsidRPr="00E96921">
        <w:rPr>
          <w:rFonts w:ascii="標楷體" w:eastAsia="標楷體" w:hAnsi="標楷體" w:cs="新細明體" w:hint="eastAsia"/>
          <w:b/>
          <w:kern w:val="0"/>
          <w:sz w:val="40"/>
          <w:szCs w:val="40"/>
        </w:rPr>
        <w:t>縣勞工權益扶助辦法</w:t>
      </w:r>
    </w:p>
    <w:p w:rsidR="00B13115" w:rsidRDefault="001F08BD" w:rsidP="005976A7">
      <w:pPr>
        <w:widowControl/>
        <w:spacing w:line="460" w:lineRule="exact"/>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13115" w:rsidRPr="005976A7">
        <w:rPr>
          <w:rFonts w:ascii="標楷體" w:eastAsia="標楷體" w:hAnsi="標楷體" w:cs="新細明體" w:hint="eastAsia"/>
          <w:kern w:val="0"/>
          <w:sz w:val="20"/>
          <w:szCs w:val="20"/>
        </w:rPr>
        <w:t>中華民國</w:t>
      </w:r>
      <w:r w:rsidR="00B13115">
        <w:rPr>
          <w:rFonts w:ascii="標楷體" w:eastAsia="標楷體" w:hAnsi="標楷體" w:cs="新細明體" w:hint="eastAsia"/>
          <w:kern w:val="0"/>
          <w:sz w:val="20"/>
          <w:szCs w:val="20"/>
        </w:rPr>
        <w:t>10</w:t>
      </w:r>
      <w:r w:rsidR="003E07D3">
        <w:rPr>
          <w:rFonts w:ascii="標楷體" w:eastAsia="標楷體" w:hAnsi="標楷體" w:cs="新細明體" w:hint="eastAsia"/>
          <w:kern w:val="0"/>
          <w:sz w:val="20"/>
          <w:szCs w:val="20"/>
        </w:rPr>
        <w:t>4</w:t>
      </w:r>
      <w:r w:rsidR="00B13115">
        <w:rPr>
          <w:rFonts w:ascii="標楷體" w:eastAsia="標楷體" w:hAnsi="標楷體" w:cs="新細明體" w:hint="eastAsia"/>
          <w:kern w:val="0"/>
          <w:sz w:val="20"/>
          <w:szCs w:val="20"/>
        </w:rPr>
        <w:t>年</w:t>
      </w:r>
      <w:r w:rsidR="003E07D3">
        <w:rPr>
          <w:rFonts w:ascii="標楷體" w:eastAsia="標楷體" w:hAnsi="標楷體" w:cs="新細明體" w:hint="eastAsia"/>
          <w:kern w:val="0"/>
          <w:sz w:val="20"/>
          <w:szCs w:val="20"/>
        </w:rPr>
        <w:t>11</w:t>
      </w:r>
      <w:r w:rsidR="00B13115">
        <w:rPr>
          <w:rFonts w:ascii="標楷體" w:eastAsia="標楷體" w:hAnsi="標楷體" w:cs="新細明體" w:hint="eastAsia"/>
          <w:kern w:val="0"/>
          <w:sz w:val="20"/>
          <w:szCs w:val="20"/>
        </w:rPr>
        <w:t>月</w:t>
      </w:r>
      <w:r w:rsidR="003E07D3">
        <w:rPr>
          <w:rFonts w:ascii="標楷體" w:eastAsia="標楷體" w:hAnsi="標楷體" w:cs="新細明體" w:hint="eastAsia"/>
          <w:kern w:val="0"/>
          <w:sz w:val="20"/>
          <w:szCs w:val="20"/>
        </w:rPr>
        <w:t>4</w:t>
      </w:r>
      <w:r w:rsidR="00B13115">
        <w:rPr>
          <w:rFonts w:ascii="標楷體" w:eastAsia="標楷體" w:hAnsi="標楷體" w:cs="新細明體" w:hint="eastAsia"/>
          <w:kern w:val="0"/>
          <w:sz w:val="20"/>
          <w:szCs w:val="20"/>
        </w:rPr>
        <w:t>日府行</w:t>
      </w:r>
      <w:r w:rsidR="003E07D3">
        <w:rPr>
          <w:rFonts w:ascii="標楷體" w:eastAsia="標楷體" w:hAnsi="標楷體" w:cs="新細明體" w:hint="eastAsia"/>
          <w:kern w:val="0"/>
          <w:sz w:val="20"/>
          <w:szCs w:val="20"/>
        </w:rPr>
        <w:t>法</w:t>
      </w:r>
      <w:r w:rsidR="00B13115">
        <w:rPr>
          <w:rFonts w:ascii="標楷體" w:eastAsia="標楷體" w:hAnsi="標楷體" w:cs="新細明體" w:hint="eastAsia"/>
          <w:kern w:val="0"/>
          <w:sz w:val="20"/>
          <w:szCs w:val="20"/>
        </w:rPr>
        <w:t>字第</w:t>
      </w:r>
      <w:r w:rsidR="003E07D3">
        <w:rPr>
          <w:rFonts w:ascii="標楷體" w:eastAsia="標楷體" w:hAnsi="標楷體" w:cs="新細明體" w:hint="eastAsia"/>
          <w:kern w:val="0"/>
          <w:sz w:val="20"/>
          <w:szCs w:val="20"/>
        </w:rPr>
        <w:t>1040230322</w:t>
      </w:r>
      <w:r w:rsidR="00B13115">
        <w:rPr>
          <w:rFonts w:ascii="標楷體" w:eastAsia="標楷體" w:hAnsi="標楷體" w:cs="新細明體" w:hint="eastAsia"/>
          <w:kern w:val="0"/>
          <w:sz w:val="20"/>
          <w:szCs w:val="20"/>
        </w:rPr>
        <w:t>號函訂定</w:t>
      </w:r>
    </w:p>
    <w:p w:rsidR="003C75B5" w:rsidRDefault="005976A7" w:rsidP="005976A7">
      <w:pPr>
        <w:widowControl/>
        <w:spacing w:line="460" w:lineRule="exact"/>
        <w:jc w:val="right"/>
        <w:rPr>
          <w:rFonts w:ascii="標楷體" w:eastAsia="標楷體" w:hAnsi="標楷體" w:cs="新細明體"/>
          <w:kern w:val="0"/>
          <w:sz w:val="20"/>
          <w:szCs w:val="20"/>
        </w:rPr>
      </w:pPr>
      <w:r w:rsidRPr="005976A7">
        <w:rPr>
          <w:rFonts w:ascii="標楷體" w:eastAsia="標楷體" w:hAnsi="標楷體" w:cs="新細明體" w:hint="eastAsia"/>
          <w:kern w:val="0"/>
          <w:sz w:val="20"/>
          <w:szCs w:val="20"/>
        </w:rPr>
        <w:t>中華民國</w:t>
      </w:r>
      <w:r>
        <w:rPr>
          <w:rFonts w:ascii="標楷體" w:eastAsia="標楷體" w:hAnsi="標楷體" w:cs="新細明體" w:hint="eastAsia"/>
          <w:kern w:val="0"/>
          <w:sz w:val="20"/>
          <w:szCs w:val="20"/>
        </w:rPr>
        <w:t>107年1月</w:t>
      </w:r>
      <w:r w:rsidR="001F08BD">
        <w:rPr>
          <w:rFonts w:ascii="標楷體" w:eastAsia="標楷體" w:hAnsi="標楷體" w:cs="新細明體" w:hint="eastAsia"/>
          <w:kern w:val="0"/>
          <w:sz w:val="20"/>
          <w:szCs w:val="20"/>
        </w:rPr>
        <w:t>4</w:t>
      </w:r>
      <w:r>
        <w:rPr>
          <w:rFonts w:ascii="標楷體" w:eastAsia="標楷體" w:hAnsi="標楷體" w:cs="新細明體" w:hint="eastAsia"/>
          <w:kern w:val="0"/>
          <w:sz w:val="20"/>
          <w:szCs w:val="20"/>
        </w:rPr>
        <w:t>日府行</w:t>
      </w:r>
      <w:r w:rsidR="003E07D3">
        <w:rPr>
          <w:rFonts w:ascii="標楷體" w:eastAsia="標楷體" w:hAnsi="標楷體" w:cs="新細明體" w:hint="eastAsia"/>
          <w:kern w:val="0"/>
          <w:sz w:val="20"/>
          <w:szCs w:val="20"/>
        </w:rPr>
        <w:t>法</w:t>
      </w:r>
      <w:r w:rsidR="00B13115">
        <w:rPr>
          <w:rFonts w:ascii="標楷體" w:eastAsia="標楷體" w:hAnsi="標楷體" w:cs="新細明體" w:hint="eastAsia"/>
          <w:kern w:val="0"/>
          <w:sz w:val="20"/>
          <w:szCs w:val="20"/>
        </w:rPr>
        <w:t>字第</w:t>
      </w:r>
      <w:r w:rsidR="001F08BD">
        <w:rPr>
          <w:rFonts w:ascii="標楷體" w:eastAsia="標楷體" w:hAnsi="標楷體" w:cs="新細明體" w:hint="eastAsia"/>
          <w:kern w:val="0"/>
          <w:sz w:val="20"/>
          <w:szCs w:val="20"/>
        </w:rPr>
        <w:t>1070002845</w:t>
      </w:r>
      <w:r w:rsidR="00B13115">
        <w:rPr>
          <w:rFonts w:ascii="標楷體" w:eastAsia="標楷體" w:hAnsi="標楷體" w:cs="新細明體" w:hint="eastAsia"/>
          <w:kern w:val="0"/>
          <w:sz w:val="20"/>
          <w:szCs w:val="20"/>
        </w:rPr>
        <w:t>號函修訂</w:t>
      </w:r>
    </w:p>
    <w:p w:rsidR="004B3766" w:rsidRPr="004B3766" w:rsidRDefault="004B3766" w:rsidP="005976A7">
      <w:pPr>
        <w:widowControl/>
        <w:spacing w:line="460" w:lineRule="exact"/>
        <w:jc w:val="right"/>
        <w:rPr>
          <w:rFonts w:ascii="標楷體" w:eastAsia="標楷體" w:hAnsi="標楷體" w:cs="新細明體" w:hint="eastAsia"/>
          <w:kern w:val="0"/>
          <w:sz w:val="20"/>
          <w:szCs w:val="20"/>
        </w:rPr>
      </w:pPr>
      <w:r w:rsidRPr="005976A7">
        <w:rPr>
          <w:rFonts w:ascii="標楷體" w:eastAsia="標楷體" w:hAnsi="標楷體" w:cs="新細明體" w:hint="eastAsia"/>
          <w:kern w:val="0"/>
          <w:sz w:val="20"/>
          <w:szCs w:val="20"/>
        </w:rPr>
        <w:t>中華民國</w:t>
      </w:r>
      <w:r>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11</w:t>
      </w:r>
      <w:r>
        <w:rPr>
          <w:rFonts w:ascii="標楷體" w:eastAsia="標楷體" w:hAnsi="標楷體" w:cs="新細明體" w:hint="eastAsia"/>
          <w:kern w:val="0"/>
          <w:sz w:val="20"/>
          <w:szCs w:val="20"/>
        </w:rPr>
        <w:t>年1月</w:t>
      </w:r>
      <w:r>
        <w:rPr>
          <w:rFonts w:ascii="標楷體" w:eastAsia="標楷體" w:hAnsi="標楷體" w:cs="新細明體" w:hint="eastAsia"/>
          <w:kern w:val="0"/>
          <w:sz w:val="20"/>
          <w:szCs w:val="20"/>
        </w:rPr>
        <w:t>12</w:t>
      </w:r>
      <w:r>
        <w:rPr>
          <w:rFonts w:ascii="標楷體" w:eastAsia="標楷體" w:hAnsi="標楷體" w:cs="新細明體" w:hint="eastAsia"/>
          <w:kern w:val="0"/>
          <w:sz w:val="20"/>
          <w:szCs w:val="20"/>
        </w:rPr>
        <w:t>日府行法字第</w:t>
      </w:r>
      <w:r>
        <w:rPr>
          <w:rFonts w:ascii="標楷體" w:eastAsia="標楷體" w:hAnsi="標楷體" w:cs="新細明體" w:hint="eastAsia"/>
          <w:kern w:val="0"/>
          <w:sz w:val="20"/>
          <w:szCs w:val="20"/>
        </w:rPr>
        <w:t>1110009044</w:t>
      </w:r>
      <w:bookmarkStart w:id="0" w:name="_GoBack"/>
      <w:bookmarkEnd w:id="0"/>
      <w:r>
        <w:rPr>
          <w:rFonts w:ascii="標楷體" w:eastAsia="標楷體" w:hAnsi="標楷體" w:cs="新細明體" w:hint="eastAsia"/>
          <w:kern w:val="0"/>
          <w:sz w:val="20"/>
          <w:szCs w:val="20"/>
        </w:rPr>
        <w:t>號函修訂</w:t>
      </w:r>
    </w:p>
    <w:p w:rsidR="00200373" w:rsidRPr="00E96921" w:rsidRDefault="00200373" w:rsidP="005E388F">
      <w:pPr>
        <w:widowControl/>
        <w:spacing w:line="460" w:lineRule="exact"/>
        <w:ind w:left="840" w:hangingChars="300" w:hanging="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第一條</w:t>
      </w:r>
      <w:r w:rsidR="003C75B5" w:rsidRPr="00E96921">
        <w:rPr>
          <w:rFonts w:ascii="標楷體" w:eastAsia="標楷體" w:hAnsi="標楷體" w:cs="新細明體" w:hint="eastAsia"/>
          <w:kern w:val="0"/>
          <w:sz w:val="28"/>
          <w:szCs w:val="28"/>
        </w:rPr>
        <w:t xml:space="preserve">  </w:t>
      </w:r>
      <w:r w:rsidR="005E388F" w:rsidRPr="00E96921">
        <w:rPr>
          <w:rFonts w:ascii="標楷體" w:eastAsia="標楷體" w:hAnsi="標楷體" w:cs="新細明體" w:hint="eastAsia"/>
          <w:kern w:val="0"/>
          <w:sz w:val="28"/>
          <w:szCs w:val="28"/>
        </w:rPr>
        <w:t xml:space="preserve">  </w:t>
      </w:r>
      <w:r w:rsidR="00CC6619" w:rsidRPr="00E96921">
        <w:rPr>
          <w:rFonts w:ascii="標楷體" w:eastAsia="標楷體" w:hAnsi="標楷體" w:cs="新細明體" w:hint="eastAsia"/>
          <w:kern w:val="0"/>
          <w:sz w:val="28"/>
          <w:szCs w:val="28"/>
        </w:rPr>
        <w:t>苗栗縣政府(以下簡稱本府)</w:t>
      </w:r>
      <w:r w:rsidRPr="00E96921">
        <w:rPr>
          <w:rFonts w:ascii="標楷體" w:eastAsia="標楷體" w:hAnsi="標楷體" w:cs="新細明體" w:hint="eastAsia"/>
          <w:kern w:val="0"/>
          <w:sz w:val="28"/>
          <w:szCs w:val="28"/>
        </w:rPr>
        <w:t>為</w:t>
      </w:r>
      <w:r w:rsidR="00455EB5" w:rsidRPr="00E96921">
        <w:rPr>
          <w:rFonts w:ascii="標楷體" w:eastAsia="標楷體" w:hAnsi="標楷體" w:cs="新細明體" w:hint="eastAsia"/>
          <w:kern w:val="0"/>
          <w:sz w:val="28"/>
          <w:szCs w:val="28"/>
        </w:rPr>
        <w:t>落實保障勞工權益，維繫勞工於訴訟期間有尊嚴之基本生活，減輕經濟壓力</w:t>
      </w:r>
      <w:r w:rsidRPr="00E96921">
        <w:rPr>
          <w:rFonts w:ascii="標楷體" w:eastAsia="標楷體" w:hAnsi="標楷體" w:cs="新細明體" w:hint="eastAsia"/>
          <w:kern w:val="0"/>
          <w:sz w:val="28"/>
          <w:szCs w:val="28"/>
        </w:rPr>
        <w:t>，特訂定本辦法。</w:t>
      </w:r>
    </w:p>
    <w:p w:rsidR="005E388F" w:rsidRPr="00E96921" w:rsidRDefault="00200373" w:rsidP="008E731E">
      <w:pPr>
        <w:widowControl/>
        <w:spacing w:line="460" w:lineRule="exact"/>
        <w:ind w:left="840" w:hangingChars="300" w:hanging="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CC6619" w:rsidRPr="00E96921">
        <w:rPr>
          <w:rFonts w:ascii="標楷體" w:eastAsia="標楷體" w:hAnsi="標楷體" w:cs="新細明體" w:hint="eastAsia"/>
          <w:kern w:val="0"/>
          <w:sz w:val="28"/>
          <w:szCs w:val="28"/>
        </w:rPr>
        <w:t>二</w:t>
      </w:r>
      <w:r w:rsidRPr="00E96921">
        <w:rPr>
          <w:rFonts w:ascii="標楷體" w:eastAsia="標楷體" w:hAnsi="標楷體" w:cs="新細明體" w:hint="eastAsia"/>
          <w:kern w:val="0"/>
          <w:sz w:val="28"/>
          <w:szCs w:val="28"/>
        </w:rPr>
        <w:t>條</w:t>
      </w:r>
      <w:r w:rsidR="003C75B5" w:rsidRPr="00E96921">
        <w:rPr>
          <w:rFonts w:ascii="標楷體" w:eastAsia="標楷體" w:hAnsi="標楷體" w:cs="新細明體" w:hint="eastAsia"/>
          <w:kern w:val="0"/>
          <w:sz w:val="28"/>
          <w:szCs w:val="28"/>
        </w:rPr>
        <w:t xml:space="preserve">  </w:t>
      </w:r>
      <w:r w:rsidR="005E388F" w:rsidRPr="00E96921">
        <w:rPr>
          <w:rFonts w:ascii="標楷體" w:eastAsia="標楷體" w:hAnsi="標楷體" w:cs="新細明體" w:hint="eastAsia"/>
          <w:kern w:val="0"/>
          <w:sz w:val="28"/>
          <w:szCs w:val="28"/>
        </w:rPr>
        <w:t xml:space="preserve">  </w:t>
      </w:r>
      <w:r w:rsidRPr="00E96921">
        <w:rPr>
          <w:rFonts w:ascii="標楷體" w:eastAsia="標楷體" w:hAnsi="標楷體" w:cs="新細明體" w:hint="eastAsia"/>
          <w:kern w:val="0"/>
          <w:sz w:val="28"/>
          <w:szCs w:val="28"/>
        </w:rPr>
        <w:t>本辦法用語定義如下：</w:t>
      </w:r>
      <w:r w:rsidRPr="00E96921">
        <w:rPr>
          <w:rFonts w:ascii="標楷體" w:eastAsia="標楷體" w:hAnsi="標楷體" w:cs="新細明體" w:hint="eastAsia"/>
          <w:kern w:val="0"/>
          <w:sz w:val="28"/>
          <w:szCs w:val="28"/>
        </w:rPr>
        <w:br/>
        <w:t>一、</w:t>
      </w:r>
      <w:r w:rsidR="008E731E" w:rsidRPr="00E96921">
        <w:rPr>
          <w:rFonts w:ascii="標楷體" w:eastAsia="標楷體" w:hAnsi="標楷體" w:cs="新細明體" w:hint="eastAsia"/>
          <w:kern w:val="0"/>
          <w:sz w:val="28"/>
          <w:szCs w:val="28"/>
        </w:rPr>
        <w:t>不當解僱</w:t>
      </w:r>
      <w:r w:rsidR="004557EB" w:rsidRPr="00E96921">
        <w:rPr>
          <w:rFonts w:ascii="標楷體" w:eastAsia="標楷體" w:hAnsi="標楷體" w:cs="新細明體" w:hint="eastAsia"/>
          <w:kern w:val="0"/>
          <w:sz w:val="28"/>
          <w:szCs w:val="28"/>
        </w:rPr>
        <w:t>案件：</w:t>
      </w:r>
      <w:r w:rsidR="008E731E" w:rsidRPr="00E96921">
        <w:rPr>
          <w:rFonts w:ascii="標楷體" w:eastAsia="標楷體" w:hAnsi="標楷體" w:cs="新細明體" w:hint="eastAsia"/>
          <w:kern w:val="0"/>
          <w:sz w:val="28"/>
          <w:szCs w:val="28"/>
        </w:rPr>
        <w:t>指勞工因勞動契約終止或其他不法解僱事件</w:t>
      </w:r>
      <w:r w:rsidR="004E5FF9" w:rsidRPr="00E96921">
        <w:rPr>
          <w:rFonts w:ascii="標楷體" w:eastAsia="標楷體" w:hAnsi="標楷體" w:cs="新細明體" w:hint="eastAsia"/>
          <w:kern w:val="0"/>
          <w:sz w:val="28"/>
          <w:szCs w:val="28"/>
        </w:rPr>
        <w:t>而</w:t>
      </w:r>
      <w:r w:rsidR="004557EB" w:rsidRPr="00E96921">
        <w:rPr>
          <w:rFonts w:ascii="標楷體" w:eastAsia="標楷體" w:hAnsi="標楷體" w:cs="新細明體" w:hint="eastAsia"/>
          <w:kern w:val="0"/>
          <w:sz w:val="28"/>
          <w:szCs w:val="28"/>
        </w:rPr>
        <w:t>爭執僱傭關係存在而涉訟者</w:t>
      </w:r>
      <w:r w:rsidRPr="00E96921">
        <w:rPr>
          <w:rFonts w:ascii="標楷體" w:eastAsia="標楷體" w:hAnsi="標楷體" w:cs="新細明體" w:hint="eastAsia"/>
          <w:kern w:val="0"/>
          <w:sz w:val="28"/>
          <w:szCs w:val="28"/>
        </w:rPr>
        <w:t>。</w:t>
      </w:r>
    </w:p>
    <w:p w:rsidR="005E388F" w:rsidRPr="00E96921" w:rsidRDefault="00200373" w:rsidP="005E388F">
      <w:pPr>
        <w:widowControl/>
        <w:spacing w:line="460" w:lineRule="exact"/>
        <w:ind w:leftChars="350" w:left="140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二、</w:t>
      </w:r>
      <w:r w:rsidR="008E731E" w:rsidRPr="00E96921">
        <w:rPr>
          <w:rFonts w:ascii="標楷體" w:eastAsia="標楷體" w:hAnsi="標楷體" w:cs="新細明體" w:hint="eastAsia"/>
          <w:kern w:val="0"/>
          <w:sz w:val="28"/>
          <w:szCs w:val="28"/>
        </w:rPr>
        <w:t>重大勞資爭議案件：指爭議勞工人數達三十人以上或其他情形特殊經第八</w:t>
      </w:r>
      <w:r w:rsidR="004557EB" w:rsidRPr="00E96921">
        <w:rPr>
          <w:rFonts w:ascii="標楷體" w:eastAsia="標楷體" w:hAnsi="標楷體" w:cs="新細明體" w:hint="eastAsia"/>
          <w:kern w:val="0"/>
          <w:sz w:val="28"/>
          <w:szCs w:val="28"/>
        </w:rPr>
        <w:t>條第一項所定審核小組審核認定者</w:t>
      </w:r>
      <w:r w:rsidRPr="00E96921">
        <w:rPr>
          <w:rFonts w:ascii="標楷體" w:eastAsia="標楷體" w:hAnsi="標楷體" w:cs="新細明體" w:hint="eastAsia"/>
          <w:kern w:val="0"/>
          <w:sz w:val="28"/>
          <w:szCs w:val="28"/>
        </w:rPr>
        <w:t>。</w:t>
      </w:r>
    </w:p>
    <w:p w:rsidR="005E388F" w:rsidRPr="00E96921" w:rsidRDefault="00200373" w:rsidP="005E388F">
      <w:pPr>
        <w:widowControl/>
        <w:spacing w:line="460" w:lineRule="exact"/>
        <w:ind w:leftChars="350" w:left="140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三、</w:t>
      </w:r>
      <w:r w:rsidR="004557EB" w:rsidRPr="00E96921">
        <w:rPr>
          <w:rFonts w:ascii="標楷體" w:eastAsia="標楷體" w:hAnsi="標楷體" w:cs="新細明體" w:hint="eastAsia"/>
          <w:kern w:val="0"/>
          <w:sz w:val="28"/>
          <w:szCs w:val="28"/>
        </w:rPr>
        <w:t>訴訟費用：包括每一審級之裁判費、強制執行費及律師費</w:t>
      </w:r>
      <w:r w:rsidRPr="00E96921">
        <w:rPr>
          <w:rFonts w:ascii="標楷體" w:eastAsia="標楷體" w:hAnsi="標楷體" w:cs="新細明體" w:hint="eastAsia"/>
          <w:kern w:val="0"/>
          <w:sz w:val="28"/>
          <w:szCs w:val="28"/>
        </w:rPr>
        <w:t>。</w:t>
      </w:r>
    </w:p>
    <w:p w:rsidR="00EA5F75" w:rsidRPr="00E96921" w:rsidRDefault="00200373" w:rsidP="005E388F">
      <w:pPr>
        <w:widowControl/>
        <w:spacing w:line="460" w:lineRule="exact"/>
        <w:ind w:leftChars="350" w:left="140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四、</w:t>
      </w:r>
      <w:r w:rsidR="008E731E" w:rsidRPr="00E96921">
        <w:rPr>
          <w:rFonts w:ascii="標楷體" w:eastAsia="標楷體" w:hAnsi="標楷體" w:cs="新細明體" w:hint="eastAsia"/>
          <w:kern w:val="0"/>
          <w:sz w:val="28"/>
          <w:szCs w:val="28"/>
        </w:rPr>
        <w:t>職業</w:t>
      </w:r>
      <w:r w:rsidR="00EA5F75" w:rsidRPr="00E96921">
        <w:rPr>
          <w:rFonts w:ascii="標楷體" w:eastAsia="標楷體" w:hAnsi="標楷體" w:cs="新細明體" w:hint="eastAsia"/>
          <w:kern w:val="0"/>
          <w:sz w:val="28"/>
          <w:szCs w:val="28"/>
        </w:rPr>
        <w:t>病：指在執行職務時，因暴露於化學性、物理性、生物</w:t>
      </w:r>
      <w:r w:rsidR="008E731E" w:rsidRPr="00E96921">
        <w:rPr>
          <w:rFonts w:ascii="標楷體" w:eastAsia="標楷體" w:hAnsi="標楷體" w:cs="新細明體" w:hint="eastAsia"/>
          <w:kern w:val="0"/>
          <w:sz w:val="28"/>
          <w:szCs w:val="28"/>
        </w:rPr>
        <w:t>性、人因性以及其他因子導致身體產生疾病，並經醫師診斷為罹患職業</w:t>
      </w:r>
      <w:r w:rsidR="00EA5F75" w:rsidRPr="00E96921">
        <w:rPr>
          <w:rFonts w:ascii="標楷體" w:eastAsia="標楷體" w:hAnsi="標楷體" w:cs="新細明體" w:hint="eastAsia"/>
          <w:kern w:val="0"/>
          <w:sz w:val="28"/>
          <w:szCs w:val="28"/>
        </w:rPr>
        <w:t>病。</w:t>
      </w:r>
    </w:p>
    <w:p w:rsidR="00B32ED8" w:rsidRPr="00E96921" w:rsidRDefault="00B32ED8" w:rsidP="00B32ED8">
      <w:pPr>
        <w:widowControl/>
        <w:spacing w:line="460" w:lineRule="exact"/>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第三條</w:t>
      </w:r>
      <w:r w:rsidR="00B33A6D" w:rsidRPr="00E96921">
        <w:rPr>
          <w:rFonts w:ascii="標楷體" w:eastAsia="標楷體" w:hAnsi="標楷體" w:cs="新細明體" w:hint="eastAsia"/>
          <w:kern w:val="0"/>
          <w:sz w:val="28"/>
          <w:szCs w:val="28"/>
        </w:rPr>
        <w:t xml:space="preserve">    本辦法補助項目為訴訟費用</w:t>
      </w:r>
      <w:r w:rsidR="00FA3773" w:rsidRPr="00E96921">
        <w:rPr>
          <w:rFonts w:ascii="標楷體" w:eastAsia="標楷體" w:hAnsi="標楷體" w:cs="新細明體" w:hint="eastAsia"/>
          <w:kern w:val="0"/>
          <w:sz w:val="28"/>
          <w:szCs w:val="28"/>
        </w:rPr>
        <w:t>與訴訟期間之生活費用</w:t>
      </w:r>
      <w:r w:rsidR="00FA3773" w:rsidRPr="00E96921">
        <w:rPr>
          <w:rFonts w:ascii="新細明體" w:eastAsia="新細明體" w:hAnsi="新細明體" w:cs="新細明體" w:hint="eastAsia"/>
          <w:kern w:val="0"/>
          <w:sz w:val="28"/>
          <w:szCs w:val="28"/>
        </w:rPr>
        <w:t>。</w:t>
      </w:r>
    </w:p>
    <w:p w:rsidR="00FA3773" w:rsidRPr="00E96921" w:rsidRDefault="00FA3773" w:rsidP="00B32ED8">
      <w:pPr>
        <w:widowControl/>
        <w:spacing w:line="460" w:lineRule="exact"/>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 xml:space="preserve">          前項訴訟案件以不當解僱、</w:t>
      </w:r>
      <w:r w:rsidR="00375BE2" w:rsidRPr="00E96921">
        <w:rPr>
          <w:rFonts w:ascii="標楷體" w:eastAsia="標楷體" w:hAnsi="標楷體" w:cs="新細明體" w:hint="eastAsia"/>
          <w:kern w:val="0"/>
          <w:sz w:val="28"/>
          <w:szCs w:val="28"/>
        </w:rPr>
        <w:t>職業災害及其他重大勞資爭議案件為限</w:t>
      </w:r>
      <w:r w:rsidR="00375BE2" w:rsidRPr="00E96921">
        <w:rPr>
          <w:rFonts w:ascii="新細明體" w:eastAsia="新細明體" w:hAnsi="新細明體" w:cs="新細明體" w:hint="eastAsia"/>
          <w:kern w:val="0"/>
          <w:sz w:val="28"/>
          <w:szCs w:val="28"/>
        </w:rPr>
        <w:t>。</w:t>
      </w:r>
    </w:p>
    <w:p w:rsidR="006F449D" w:rsidRPr="00E96921" w:rsidRDefault="00200373" w:rsidP="005E388F">
      <w:pPr>
        <w:widowControl/>
        <w:spacing w:line="460" w:lineRule="exact"/>
        <w:ind w:left="840" w:hangingChars="300" w:hanging="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B32ED8" w:rsidRPr="00E96921">
        <w:rPr>
          <w:rFonts w:ascii="標楷體" w:eastAsia="標楷體" w:hAnsi="標楷體" w:cs="新細明體" w:hint="eastAsia"/>
          <w:kern w:val="0"/>
          <w:sz w:val="28"/>
          <w:szCs w:val="28"/>
        </w:rPr>
        <w:t>四</w:t>
      </w:r>
      <w:r w:rsidRPr="00E96921">
        <w:rPr>
          <w:rFonts w:ascii="標楷體" w:eastAsia="標楷體" w:hAnsi="標楷體" w:cs="新細明體" w:hint="eastAsia"/>
          <w:kern w:val="0"/>
          <w:sz w:val="28"/>
          <w:szCs w:val="28"/>
        </w:rPr>
        <w:t>條</w:t>
      </w:r>
      <w:r w:rsidR="003C75B5" w:rsidRPr="00E96921">
        <w:rPr>
          <w:rFonts w:ascii="標楷體" w:eastAsia="標楷體" w:hAnsi="標楷體" w:cs="新細明體" w:hint="eastAsia"/>
          <w:kern w:val="0"/>
          <w:sz w:val="28"/>
          <w:szCs w:val="28"/>
        </w:rPr>
        <w:t xml:space="preserve"> </w:t>
      </w:r>
      <w:r w:rsidR="005E388F" w:rsidRPr="00E96921">
        <w:rPr>
          <w:rFonts w:ascii="標楷體" w:eastAsia="標楷體" w:hAnsi="標楷體" w:cs="新細明體" w:hint="eastAsia"/>
          <w:kern w:val="0"/>
          <w:sz w:val="28"/>
          <w:szCs w:val="28"/>
        </w:rPr>
        <w:t xml:space="preserve">  </w:t>
      </w:r>
      <w:r w:rsidR="003C75B5" w:rsidRPr="00E96921">
        <w:rPr>
          <w:rFonts w:ascii="標楷體" w:eastAsia="標楷體" w:hAnsi="標楷體" w:cs="新細明體" w:hint="eastAsia"/>
          <w:kern w:val="0"/>
          <w:sz w:val="28"/>
          <w:szCs w:val="28"/>
        </w:rPr>
        <w:t xml:space="preserve"> 本辦法所補助之對象，以提供勞務所在地在苗栗縣（以下簡稱本縣）</w:t>
      </w:r>
      <w:r w:rsidR="00B32ED8" w:rsidRPr="00E96921">
        <w:rPr>
          <w:rFonts w:ascii="標楷體" w:eastAsia="標楷體" w:hAnsi="標楷體" w:cs="新細明體" w:hint="eastAsia"/>
          <w:kern w:val="0"/>
          <w:sz w:val="28"/>
          <w:szCs w:val="28"/>
        </w:rPr>
        <w:t>且申請時已設籍在本縣四</w:t>
      </w:r>
      <w:r w:rsidRPr="00E96921">
        <w:rPr>
          <w:rFonts w:ascii="標楷體" w:eastAsia="標楷體" w:hAnsi="標楷體" w:cs="新細明體" w:hint="eastAsia"/>
          <w:kern w:val="0"/>
          <w:sz w:val="28"/>
          <w:szCs w:val="28"/>
        </w:rPr>
        <w:t>個月以上之勞工</w:t>
      </w:r>
      <w:r w:rsidR="004557EB"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r>
      <w:r w:rsidR="005E388F" w:rsidRPr="00E96921">
        <w:rPr>
          <w:rFonts w:ascii="標楷體" w:eastAsia="標楷體" w:hAnsi="標楷體" w:cs="新細明體" w:hint="eastAsia"/>
          <w:kern w:val="0"/>
          <w:sz w:val="28"/>
          <w:szCs w:val="28"/>
        </w:rPr>
        <w:t xml:space="preserve">    </w:t>
      </w:r>
      <w:r w:rsidR="00486DEA" w:rsidRPr="00E96921">
        <w:rPr>
          <w:rFonts w:ascii="標楷體" w:eastAsia="標楷體" w:hAnsi="標楷體" w:cs="新細明體" w:hint="eastAsia"/>
          <w:kern w:val="0"/>
          <w:sz w:val="28"/>
          <w:szCs w:val="28"/>
        </w:rPr>
        <w:t>勞工申請補助時，</w:t>
      </w:r>
      <w:r w:rsidRPr="00E96921">
        <w:rPr>
          <w:rFonts w:ascii="標楷體" w:eastAsia="標楷體" w:hAnsi="標楷體" w:cs="新細明體" w:hint="eastAsia"/>
          <w:kern w:val="0"/>
          <w:sz w:val="28"/>
          <w:szCs w:val="28"/>
        </w:rPr>
        <w:t>應經勞工主管機關或其委託之民間團體勞資爭議調解不成立或調解成立而雇主未依調解會議之結論履行者為限。</w:t>
      </w:r>
    </w:p>
    <w:p w:rsidR="00B14831" w:rsidRPr="00E96921" w:rsidRDefault="00200373" w:rsidP="005E388F">
      <w:pPr>
        <w:widowControl/>
        <w:spacing w:line="460" w:lineRule="exact"/>
        <w:ind w:left="840" w:hangingChars="300" w:hanging="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B32ED8" w:rsidRPr="00E96921">
        <w:rPr>
          <w:rFonts w:ascii="標楷體" w:eastAsia="標楷體" w:hAnsi="標楷體" w:cs="新細明體" w:hint="eastAsia"/>
          <w:kern w:val="0"/>
          <w:sz w:val="28"/>
          <w:szCs w:val="28"/>
        </w:rPr>
        <w:t>五</w:t>
      </w:r>
      <w:r w:rsidRPr="00E96921">
        <w:rPr>
          <w:rFonts w:ascii="標楷體" w:eastAsia="標楷體" w:hAnsi="標楷體" w:cs="新細明體" w:hint="eastAsia"/>
          <w:kern w:val="0"/>
          <w:sz w:val="28"/>
          <w:szCs w:val="28"/>
        </w:rPr>
        <w:t>條</w:t>
      </w:r>
      <w:r w:rsidR="003C75B5" w:rsidRPr="00E96921">
        <w:rPr>
          <w:rFonts w:ascii="標楷體" w:eastAsia="標楷體" w:hAnsi="標楷體" w:cs="新細明體" w:hint="eastAsia"/>
          <w:kern w:val="0"/>
          <w:sz w:val="28"/>
          <w:szCs w:val="28"/>
        </w:rPr>
        <w:t xml:space="preserve">  </w:t>
      </w:r>
      <w:r w:rsidR="005E388F" w:rsidRPr="00E96921">
        <w:rPr>
          <w:rFonts w:ascii="標楷體" w:eastAsia="標楷體" w:hAnsi="標楷體" w:cs="新細明體" w:hint="eastAsia"/>
          <w:kern w:val="0"/>
          <w:sz w:val="28"/>
          <w:szCs w:val="28"/>
        </w:rPr>
        <w:t xml:space="preserve">  </w:t>
      </w:r>
      <w:r w:rsidRPr="00E96921">
        <w:rPr>
          <w:rFonts w:ascii="標楷體" w:eastAsia="標楷體" w:hAnsi="標楷體" w:cs="新細明體" w:hint="eastAsia"/>
          <w:kern w:val="0"/>
          <w:sz w:val="28"/>
          <w:szCs w:val="28"/>
        </w:rPr>
        <w:t>申請本辦法之各項補助者，</w:t>
      </w:r>
      <w:r w:rsidR="00486DEA" w:rsidRPr="00E96921">
        <w:rPr>
          <w:rFonts w:ascii="標楷體" w:eastAsia="標楷體" w:hAnsi="標楷體" w:cs="新細明體" w:hint="eastAsia"/>
          <w:kern w:val="0"/>
          <w:sz w:val="28"/>
          <w:szCs w:val="28"/>
        </w:rPr>
        <w:t>應自提起每一審訴訟後或聲請強制執行之日起</w:t>
      </w:r>
      <w:r w:rsidRPr="00E96921">
        <w:rPr>
          <w:rFonts w:ascii="標楷體" w:eastAsia="標楷體" w:hAnsi="標楷體" w:cs="新細明體" w:hint="eastAsia"/>
          <w:kern w:val="0"/>
          <w:sz w:val="28"/>
          <w:szCs w:val="28"/>
        </w:rPr>
        <w:t>六個月內</w:t>
      </w:r>
      <w:r w:rsidR="00486DEA"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t>檢附下列各項文件向本府提出申請</w:t>
      </w:r>
      <w:r w:rsidR="006510AC"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r>
      <w:r w:rsidR="00ED7E63" w:rsidRPr="00E96921">
        <w:rPr>
          <w:rFonts w:ascii="標楷體" w:eastAsia="標楷體" w:hAnsi="標楷體" w:cs="新細明體" w:hint="eastAsia"/>
          <w:kern w:val="0"/>
          <w:sz w:val="28"/>
          <w:szCs w:val="28"/>
        </w:rPr>
        <w:t>一、申請</w:t>
      </w:r>
      <w:r w:rsidR="0049692C" w:rsidRPr="00E96921">
        <w:rPr>
          <w:rFonts w:ascii="標楷體" w:eastAsia="標楷體" w:hAnsi="標楷體" w:cs="新細明體" w:hint="eastAsia"/>
          <w:kern w:val="0"/>
          <w:sz w:val="28"/>
          <w:szCs w:val="28"/>
        </w:rPr>
        <w:t>書</w:t>
      </w:r>
      <w:r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t>二、</w:t>
      </w:r>
      <w:r w:rsidR="00486DEA" w:rsidRPr="00E96921">
        <w:rPr>
          <w:rFonts w:ascii="標楷體" w:eastAsia="標楷體" w:hAnsi="標楷體" w:cs="新細明體" w:hint="eastAsia"/>
          <w:kern w:val="0"/>
          <w:sz w:val="28"/>
          <w:szCs w:val="28"/>
        </w:rPr>
        <w:t>申請資格證明文件。</w:t>
      </w:r>
      <w:r w:rsidRPr="00E96921">
        <w:rPr>
          <w:rFonts w:ascii="標楷體" w:eastAsia="標楷體" w:hAnsi="標楷體" w:cs="新細明體" w:hint="eastAsia"/>
          <w:kern w:val="0"/>
          <w:sz w:val="28"/>
          <w:szCs w:val="28"/>
        </w:rPr>
        <w:br/>
        <w:t>三、</w:t>
      </w:r>
      <w:r w:rsidR="00486DEA" w:rsidRPr="00E96921">
        <w:rPr>
          <w:rFonts w:ascii="標楷體" w:eastAsia="標楷體" w:hAnsi="標楷體" w:cs="新細明體" w:hint="eastAsia"/>
          <w:kern w:val="0"/>
          <w:sz w:val="28"/>
          <w:szCs w:val="28"/>
        </w:rPr>
        <w:t>未獲其他單位補助之切結書</w:t>
      </w:r>
      <w:r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t>四、</w:t>
      </w:r>
      <w:r w:rsidR="00B32ED8" w:rsidRPr="00E96921">
        <w:rPr>
          <w:rFonts w:ascii="標楷體" w:eastAsia="標楷體" w:hAnsi="標楷體" w:cs="新細明體" w:hint="eastAsia"/>
          <w:kern w:val="0"/>
          <w:sz w:val="28"/>
          <w:szCs w:val="28"/>
        </w:rPr>
        <w:t>國民</w:t>
      </w:r>
      <w:r w:rsidR="00B14831" w:rsidRPr="00E96921">
        <w:rPr>
          <w:rFonts w:ascii="標楷體" w:eastAsia="標楷體" w:hAnsi="標楷體" w:cs="新細明體" w:hint="eastAsia"/>
          <w:kern w:val="0"/>
          <w:sz w:val="28"/>
          <w:szCs w:val="28"/>
        </w:rPr>
        <w:t>身分證正反面影本</w:t>
      </w:r>
      <w:r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t>五、</w:t>
      </w:r>
      <w:r w:rsidR="00B14831" w:rsidRPr="00E96921">
        <w:rPr>
          <w:rFonts w:ascii="標楷體" w:eastAsia="標楷體" w:hAnsi="標楷體" w:cs="新細明體" w:hint="eastAsia"/>
          <w:kern w:val="0"/>
          <w:sz w:val="28"/>
          <w:szCs w:val="28"/>
        </w:rPr>
        <w:t>申請人最近一年綜合所得稅各類所得資料清單及財產歸屬資料清單</w:t>
      </w:r>
      <w:r w:rsidRPr="00E96921">
        <w:rPr>
          <w:rFonts w:ascii="標楷體" w:eastAsia="標楷體" w:hAnsi="標楷體" w:cs="新細明體" w:hint="eastAsia"/>
          <w:kern w:val="0"/>
          <w:sz w:val="28"/>
          <w:szCs w:val="28"/>
        </w:rPr>
        <w:t>。</w:t>
      </w:r>
      <w:r w:rsidRPr="00E96921">
        <w:rPr>
          <w:rFonts w:ascii="標楷體" w:eastAsia="標楷體" w:hAnsi="標楷體" w:cs="新細明體" w:hint="eastAsia"/>
          <w:kern w:val="0"/>
          <w:sz w:val="28"/>
          <w:szCs w:val="28"/>
        </w:rPr>
        <w:br/>
        <w:t>六、</w:t>
      </w:r>
      <w:r w:rsidR="00B14831" w:rsidRPr="00E96921">
        <w:rPr>
          <w:rFonts w:ascii="標楷體" w:eastAsia="標楷體" w:hAnsi="標楷體" w:cs="新細明體" w:hint="eastAsia"/>
          <w:kern w:val="0"/>
          <w:sz w:val="28"/>
          <w:szCs w:val="28"/>
        </w:rPr>
        <w:t>第一審為起訴狀影本；第二審或第三審為上訴狀影本及第一審、第二</w:t>
      </w:r>
    </w:p>
    <w:p w:rsidR="005E388F" w:rsidRPr="00E96921" w:rsidRDefault="00B32ED8" w:rsidP="00B32ED8">
      <w:pPr>
        <w:widowControl/>
        <w:spacing w:line="460" w:lineRule="exact"/>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 xml:space="preserve">          </w:t>
      </w:r>
      <w:r w:rsidR="00B14831" w:rsidRPr="00E96921">
        <w:rPr>
          <w:rFonts w:ascii="標楷體" w:eastAsia="標楷體" w:hAnsi="標楷體" w:cs="新細明體" w:hint="eastAsia"/>
          <w:kern w:val="0"/>
          <w:sz w:val="28"/>
          <w:szCs w:val="28"/>
        </w:rPr>
        <w:t>審或第三審裁判書影本</w:t>
      </w:r>
      <w:r w:rsidR="00200373" w:rsidRPr="00E96921">
        <w:rPr>
          <w:rFonts w:ascii="標楷體" w:eastAsia="標楷體" w:hAnsi="標楷體" w:cs="新細明體" w:hint="eastAsia"/>
          <w:kern w:val="0"/>
          <w:sz w:val="28"/>
          <w:szCs w:val="28"/>
        </w:rPr>
        <w:t>。</w:t>
      </w:r>
    </w:p>
    <w:p w:rsidR="005E388F" w:rsidRPr="00E96921" w:rsidRDefault="00B14831" w:rsidP="00766492">
      <w:pPr>
        <w:widowControl/>
        <w:spacing w:line="460" w:lineRule="exact"/>
        <w:ind w:leftChars="354" w:left="1416" w:hangingChars="202" w:hanging="566"/>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lastRenderedPageBreak/>
        <w:t>七、</w:t>
      </w:r>
      <w:r w:rsidR="00B32ED8" w:rsidRPr="00E96921">
        <w:rPr>
          <w:rFonts w:ascii="標楷體" w:eastAsia="標楷體" w:hAnsi="標楷體" w:cs="新細明體" w:hint="eastAsia"/>
          <w:kern w:val="0"/>
          <w:sz w:val="28"/>
          <w:szCs w:val="28"/>
        </w:rPr>
        <w:t>勞工主管機關或其委託之民間團體</w:t>
      </w:r>
      <w:r w:rsidRPr="00E96921">
        <w:rPr>
          <w:rFonts w:ascii="標楷體" w:eastAsia="標楷體" w:hAnsi="標楷體" w:cs="新細明體" w:hint="eastAsia"/>
          <w:kern w:val="0"/>
          <w:sz w:val="28"/>
          <w:szCs w:val="28"/>
        </w:rPr>
        <w:t>調解會議紀錄影本。經中央主管機關裁決雇主有不當勞動行為者，其裁決決定書影本。</w:t>
      </w:r>
    </w:p>
    <w:p w:rsidR="00B14831" w:rsidRPr="00E96921" w:rsidRDefault="00B14831" w:rsidP="005E388F">
      <w:pPr>
        <w:widowControl/>
        <w:spacing w:line="460" w:lineRule="exact"/>
        <w:ind w:firstLineChars="300" w:firstLine="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八、勞工死亡，其承受訴訟者或其繼承人申請訴訟費用補助時，應檢附戶</w:t>
      </w:r>
    </w:p>
    <w:p w:rsidR="005E388F" w:rsidRPr="00E96921" w:rsidRDefault="00B32ED8" w:rsidP="00B32ED8">
      <w:pPr>
        <w:widowControl/>
        <w:spacing w:line="460" w:lineRule="exact"/>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 xml:space="preserve">          </w:t>
      </w:r>
      <w:r w:rsidR="00B14831" w:rsidRPr="00E96921">
        <w:rPr>
          <w:rFonts w:ascii="標楷體" w:eastAsia="標楷體" w:hAnsi="標楷體" w:cs="新細明體" w:hint="eastAsia"/>
          <w:kern w:val="0"/>
          <w:sz w:val="28"/>
          <w:szCs w:val="28"/>
        </w:rPr>
        <w:t>籍謄本或其他身分證明文件。</w:t>
      </w:r>
    </w:p>
    <w:p w:rsidR="00B14831" w:rsidRPr="00E96921" w:rsidRDefault="00B14831" w:rsidP="005E388F">
      <w:pPr>
        <w:widowControl/>
        <w:spacing w:line="460" w:lineRule="exact"/>
        <w:ind w:firstLineChars="500" w:firstLine="140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除前項規定外，申請人應檢附下列文件：</w:t>
      </w:r>
    </w:p>
    <w:p w:rsidR="00B14831" w:rsidRPr="00E96921" w:rsidRDefault="00B14831" w:rsidP="005E388F">
      <w:pPr>
        <w:widowControl/>
        <w:spacing w:line="460" w:lineRule="exact"/>
        <w:ind w:firstLineChars="300" w:firstLine="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一、申請裁判費、強制執行費補助者：裁判費或強制執行費收據影本。</w:t>
      </w:r>
    </w:p>
    <w:p w:rsidR="00B14831" w:rsidRPr="00E96921" w:rsidRDefault="00B14831" w:rsidP="005E388F">
      <w:pPr>
        <w:widowControl/>
        <w:spacing w:line="460" w:lineRule="exact"/>
        <w:ind w:firstLineChars="300" w:firstLine="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二、申請律師費補助者：律師委任狀影本及律師費收據。</w:t>
      </w:r>
    </w:p>
    <w:p w:rsidR="00B14831" w:rsidRPr="00E96921" w:rsidRDefault="00B14831" w:rsidP="005E388F">
      <w:pPr>
        <w:widowControl/>
        <w:spacing w:line="460" w:lineRule="exact"/>
        <w:ind w:firstLineChars="300" w:firstLine="8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三、申請生活費用補助者：無工作收入切結書。</w:t>
      </w:r>
    </w:p>
    <w:p w:rsidR="00B14831" w:rsidRPr="00E96921" w:rsidRDefault="00B14831" w:rsidP="005E388F">
      <w:pPr>
        <w:widowControl/>
        <w:spacing w:line="460" w:lineRule="exact"/>
        <w:ind w:leftChars="350" w:left="140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四、因</w:t>
      </w:r>
      <w:r w:rsidR="00EC5996" w:rsidRPr="00E96921">
        <w:rPr>
          <w:rFonts w:ascii="標楷體" w:eastAsia="標楷體" w:hAnsi="標楷體" w:cs="新細明體" w:hint="eastAsia"/>
          <w:kern w:val="0"/>
          <w:sz w:val="28"/>
          <w:szCs w:val="28"/>
        </w:rPr>
        <w:t>遭遇職業災害致</w:t>
      </w:r>
      <w:r w:rsidRPr="00E96921">
        <w:rPr>
          <w:rFonts w:ascii="標楷體" w:eastAsia="標楷體" w:hAnsi="標楷體" w:cs="新細明體" w:hint="eastAsia"/>
          <w:kern w:val="0"/>
          <w:sz w:val="28"/>
          <w:szCs w:val="28"/>
        </w:rPr>
        <w:t>罹患職業病涉訟申請補助者：勞工主管機關認定或鑑定為職業病之文件。</w:t>
      </w:r>
    </w:p>
    <w:p w:rsidR="005E388F" w:rsidRPr="00E96921" w:rsidRDefault="00121957" w:rsidP="005E388F">
      <w:pPr>
        <w:spacing w:line="460" w:lineRule="exact"/>
        <w:ind w:left="840" w:hangingChars="300" w:hanging="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B32ED8" w:rsidRPr="00E96921">
        <w:rPr>
          <w:rFonts w:ascii="標楷體" w:eastAsia="標楷體" w:hAnsi="標楷體" w:cs="新細明體" w:hint="eastAsia"/>
          <w:kern w:val="0"/>
          <w:sz w:val="28"/>
          <w:szCs w:val="28"/>
        </w:rPr>
        <w:t>六</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Pr="00E96921">
        <w:rPr>
          <w:rFonts w:ascii="標楷體" w:eastAsia="標楷體" w:hAnsi="標楷體" w:cs="新細明體" w:hint="eastAsia"/>
          <w:kern w:val="0"/>
          <w:sz w:val="28"/>
          <w:szCs w:val="28"/>
        </w:rPr>
        <w:t xml:space="preserve"> </w:t>
      </w:r>
      <w:r w:rsidR="006510AC" w:rsidRPr="00E96921">
        <w:rPr>
          <w:rFonts w:ascii="標楷體" w:eastAsia="標楷體" w:hAnsi="標楷體" w:cs="新細明體" w:hint="eastAsia"/>
          <w:kern w:val="0"/>
          <w:sz w:val="28"/>
          <w:szCs w:val="28"/>
        </w:rPr>
        <w:t>申請人逾第</w:t>
      </w:r>
      <w:r w:rsidR="00B32ED8" w:rsidRPr="00E96921">
        <w:rPr>
          <w:rFonts w:ascii="標楷體" w:eastAsia="標楷體" w:hAnsi="標楷體" w:cs="新細明體" w:hint="eastAsia"/>
          <w:kern w:val="0"/>
          <w:sz w:val="28"/>
          <w:szCs w:val="28"/>
        </w:rPr>
        <w:t>五</w:t>
      </w:r>
      <w:r w:rsidR="006510AC" w:rsidRPr="00E96921">
        <w:rPr>
          <w:rFonts w:ascii="標楷體" w:eastAsia="標楷體" w:hAnsi="標楷體" w:cs="新細明體" w:hint="eastAsia"/>
          <w:kern w:val="0"/>
          <w:sz w:val="28"/>
          <w:szCs w:val="28"/>
        </w:rPr>
        <w:t>條所定期限提出申請</w:t>
      </w:r>
      <w:r w:rsidR="00EC5996" w:rsidRPr="00E96921">
        <w:rPr>
          <w:rFonts w:ascii="標楷體" w:eastAsia="標楷體" w:hAnsi="標楷體" w:cs="新細明體" w:hint="eastAsia"/>
          <w:kern w:val="0"/>
          <w:sz w:val="28"/>
          <w:szCs w:val="28"/>
        </w:rPr>
        <w:t>者；</w:t>
      </w:r>
      <w:r w:rsidR="006510AC" w:rsidRPr="00E96921">
        <w:rPr>
          <w:rFonts w:ascii="標楷體" w:eastAsia="標楷體" w:hAnsi="標楷體" w:cs="新細明體" w:hint="eastAsia"/>
          <w:kern w:val="0"/>
          <w:sz w:val="28"/>
          <w:szCs w:val="28"/>
        </w:rPr>
        <w:t>或申請文件有欠缺，經通知限期補正，屆期未補正者，得駁回其申請。</w:t>
      </w:r>
    </w:p>
    <w:p w:rsidR="006510AC" w:rsidRPr="00E96921" w:rsidRDefault="006510AC" w:rsidP="005E388F">
      <w:pPr>
        <w:spacing w:line="460" w:lineRule="exact"/>
        <w:ind w:left="840" w:hangingChars="300" w:hanging="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B32ED8" w:rsidRPr="00E96921">
        <w:rPr>
          <w:rFonts w:ascii="標楷體" w:eastAsia="標楷體" w:hAnsi="標楷體" w:cs="新細明體" w:hint="eastAsia"/>
          <w:kern w:val="0"/>
          <w:sz w:val="28"/>
          <w:szCs w:val="28"/>
        </w:rPr>
        <w:t>七</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Pr="00E96921">
        <w:rPr>
          <w:rFonts w:ascii="標楷體" w:eastAsia="標楷體" w:hAnsi="標楷體" w:cs="新細明體" w:hint="eastAsia"/>
          <w:kern w:val="0"/>
          <w:sz w:val="28"/>
          <w:szCs w:val="28"/>
        </w:rPr>
        <w:t xml:space="preserve"> 本辦法補助基準如下：</w:t>
      </w:r>
    </w:p>
    <w:p w:rsidR="006510AC" w:rsidRPr="00E96921" w:rsidRDefault="006510AC" w:rsidP="005E388F">
      <w:pPr>
        <w:spacing w:line="460" w:lineRule="exact"/>
        <w:ind w:leftChars="350" w:left="1400" w:hangingChars="200" w:hanging="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一、裁判費、強制執行費補助：依法院實際徵收金額額度內酌予補助</w:t>
      </w:r>
      <w:r w:rsidR="00906B77" w:rsidRPr="00E96921">
        <w:rPr>
          <w:rFonts w:ascii="標楷體" w:eastAsia="標楷體" w:hAnsi="標楷體" w:cs="新細明體" w:hint="eastAsia"/>
          <w:kern w:val="0"/>
          <w:sz w:val="28"/>
          <w:szCs w:val="28"/>
        </w:rPr>
        <w:t>，最高以新臺幣</w:t>
      </w:r>
      <w:r w:rsidR="00C67468" w:rsidRPr="00766492">
        <w:rPr>
          <w:rFonts w:ascii="標楷體" w:eastAsia="標楷體" w:hAnsi="標楷體" w:cs="新細明體" w:hint="eastAsia"/>
          <w:kern w:val="0"/>
          <w:sz w:val="28"/>
          <w:szCs w:val="28"/>
        </w:rPr>
        <w:t>三</w:t>
      </w:r>
      <w:r w:rsidR="00906B77" w:rsidRPr="00E96921">
        <w:rPr>
          <w:rFonts w:ascii="標楷體" w:eastAsia="標楷體" w:hAnsi="標楷體" w:cs="新細明體" w:hint="eastAsia"/>
          <w:kern w:val="0"/>
          <w:sz w:val="28"/>
          <w:szCs w:val="28"/>
        </w:rPr>
        <w:t>萬元為限</w:t>
      </w:r>
      <w:r w:rsidRPr="00E96921">
        <w:rPr>
          <w:rFonts w:ascii="標楷體" w:eastAsia="標楷體" w:hAnsi="標楷體" w:cs="新細明體" w:hint="eastAsia"/>
          <w:kern w:val="0"/>
          <w:sz w:val="28"/>
          <w:szCs w:val="28"/>
        </w:rPr>
        <w:t>。但裁判費、強制執行費非由申請人負擔者，應於獲償或法院發還後十五日內繳還，其繳還金額以補助金額為限。</w:t>
      </w:r>
    </w:p>
    <w:p w:rsidR="006510AC" w:rsidRPr="00E96921" w:rsidRDefault="006510AC" w:rsidP="005E388F">
      <w:pPr>
        <w:spacing w:line="460" w:lineRule="exact"/>
        <w:ind w:firstLineChars="300" w:firstLine="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二、律師費補助：</w:t>
      </w:r>
    </w:p>
    <w:p w:rsidR="006510AC" w:rsidRPr="00E96921" w:rsidRDefault="006510AC" w:rsidP="005E388F">
      <w:pPr>
        <w:spacing w:line="460" w:lineRule="exact"/>
        <w:ind w:leftChars="541" w:left="2138" w:hangingChars="300" w:hanging="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（一）每一審及強制執行程序補助，</w:t>
      </w:r>
      <w:r w:rsidR="00CC6619" w:rsidRPr="00E96921">
        <w:rPr>
          <w:rFonts w:ascii="標楷體" w:eastAsia="標楷體" w:hAnsi="標楷體" w:cs="新細明體" w:hint="eastAsia"/>
          <w:kern w:val="0"/>
          <w:sz w:val="28"/>
          <w:szCs w:val="28"/>
        </w:rPr>
        <w:t>不得逾</w:t>
      </w:r>
      <w:r w:rsidRPr="00E96921">
        <w:rPr>
          <w:rFonts w:ascii="標楷體" w:eastAsia="標楷體" w:hAnsi="標楷體" w:cs="新細明體" w:hint="eastAsia"/>
          <w:kern w:val="0"/>
          <w:sz w:val="28"/>
          <w:szCs w:val="28"/>
        </w:rPr>
        <w:t>當地律師公會章程所定之標準。個別申請者，最高以</w:t>
      </w:r>
      <w:r w:rsidR="00CC6619" w:rsidRPr="00E96921">
        <w:rPr>
          <w:rFonts w:ascii="標楷體" w:eastAsia="標楷體" w:hAnsi="標楷體" w:cs="新細明體" w:hint="eastAsia"/>
          <w:kern w:val="0"/>
          <w:sz w:val="28"/>
          <w:szCs w:val="28"/>
        </w:rPr>
        <w:t>補助</w:t>
      </w:r>
      <w:r w:rsidRPr="00E96921">
        <w:rPr>
          <w:rFonts w:ascii="標楷體" w:eastAsia="標楷體" w:hAnsi="標楷體" w:cs="新細明體" w:hint="eastAsia"/>
          <w:kern w:val="0"/>
          <w:sz w:val="28"/>
          <w:szCs w:val="28"/>
        </w:rPr>
        <w:t>新臺幣</w:t>
      </w:r>
      <w:r w:rsidR="00C67468" w:rsidRPr="00766492">
        <w:rPr>
          <w:rFonts w:ascii="標楷體" w:eastAsia="標楷體" w:hAnsi="標楷體" w:cs="新細明體" w:hint="eastAsia"/>
          <w:kern w:val="0"/>
          <w:sz w:val="28"/>
          <w:szCs w:val="28"/>
        </w:rPr>
        <w:t>三</w:t>
      </w:r>
      <w:r w:rsidRPr="00E96921">
        <w:rPr>
          <w:rFonts w:ascii="標楷體" w:eastAsia="標楷體" w:hAnsi="標楷體" w:cs="新細明體" w:hint="eastAsia"/>
          <w:kern w:val="0"/>
          <w:sz w:val="28"/>
          <w:szCs w:val="28"/>
        </w:rPr>
        <w:t>萬元為限；共同申請者，最高以</w:t>
      </w:r>
      <w:r w:rsidR="00CC6619" w:rsidRPr="00E96921">
        <w:rPr>
          <w:rFonts w:ascii="標楷體" w:eastAsia="標楷體" w:hAnsi="標楷體" w:cs="新細明體" w:hint="eastAsia"/>
          <w:kern w:val="0"/>
          <w:sz w:val="28"/>
          <w:szCs w:val="28"/>
        </w:rPr>
        <w:t>補助</w:t>
      </w:r>
      <w:r w:rsidRPr="00E96921">
        <w:rPr>
          <w:rFonts w:ascii="標楷體" w:eastAsia="標楷體" w:hAnsi="標楷體" w:cs="新細明體" w:hint="eastAsia"/>
          <w:kern w:val="0"/>
          <w:sz w:val="28"/>
          <w:szCs w:val="28"/>
        </w:rPr>
        <w:t>新臺幣</w:t>
      </w:r>
      <w:r w:rsidR="00790801" w:rsidRPr="00766492">
        <w:rPr>
          <w:rFonts w:ascii="標楷體" w:eastAsia="標楷體" w:hAnsi="標楷體" w:cs="新細明體" w:hint="eastAsia"/>
          <w:kern w:val="0"/>
          <w:sz w:val="28"/>
          <w:szCs w:val="28"/>
        </w:rPr>
        <w:t>六</w:t>
      </w:r>
      <w:r w:rsidRPr="00E96921">
        <w:rPr>
          <w:rFonts w:ascii="標楷體" w:eastAsia="標楷體" w:hAnsi="標楷體" w:cs="新細明體" w:hint="eastAsia"/>
          <w:kern w:val="0"/>
          <w:sz w:val="28"/>
          <w:szCs w:val="28"/>
        </w:rPr>
        <w:t>萬元為限。</w:t>
      </w:r>
    </w:p>
    <w:p w:rsidR="006510AC" w:rsidRPr="00E96921" w:rsidRDefault="006510AC" w:rsidP="005E388F">
      <w:pPr>
        <w:spacing w:line="460" w:lineRule="exact"/>
        <w:ind w:leftChars="541" w:left="2138" w:hangingChars="300" w:hanging="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（二）第三審律師費非由申請人負擔者，應於獲償或法院發還後十五日內繳還，其繳還金額以補助金額為限。</w:t>
      </w:r>
    </w:p>
    <w:p w:rsidR="006510AC" w:rsidRPr="00E96921" w:rsidRDefault="006510AC" w:rsidP="001D6AA5">
      <w:pPr>
        <w:spacing w:line="460" w:lineRule="exact"/>
        <w:ind w:leftChars="350" w:left="1400" w:hangingChars="200" w:hanging="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三、生活費用：</w:t>
      </w:r>
      <w:r w:rsidR="00EC1F1A" w:rsidRPr="00E96921">
        <w:rPr>
          <w:rFonts w:ascii="標楷體" w:eastAsia="標楷體" w:hAnsi="標楷體" w:cs="新細明體" w:hint="eastAsia"/>
          <w:kern w:val="0"/>
          <w:sz w:val="28"/>
          <w:szCs w:val="28"/>
        </w:rPr>
        <w:t>勞工</w:t>
      </w:r>
      <w:r w:rsidRPr="00E96921">
        <w:rPr>
          <w:rFonts w:ascii="標楷體" w:eastAsia="標楷體" w:hAnsi="標楷體" w:cs="新細明體" w:hint="eastAsia"/>
          <w:kern w:val="0"/>
          <w:sz w:val="28"/>
          <w:szCs w:val="28"/>
        </w:rPr>
        <w:t>訴訟期間</w:t>
      </w:r>
      <w:r w:rsidR="00C4267C" w:rsidRPr="00E96921">
        <w:rPr>
          <w:rFonts w:ascii="標楷體" w:eastAsia="標楷體" w:hAnsi="標楷體" w:cs="新細明體" w:hint="eastAsia"/>
          <w:kern w:val="0"/>
          <w:sz w:val="28"/>
          <w:szCs w:val="28"/>
        </w:rPr>
        <w:t>無工作收入，</w:t>
      </w:r>
      <w:r w:rsidR="00EC1F1A" w:rsidRPr="00E96921">
        <w:rPr>
          <w:rFonts w:ascii="標楷體" w:eastAsia="標楷體" w:hAnsi="標楷體" w:cs="新細明體" w:hint="eastAsia"/>
          <w:kern w:val="0"/>
          <w:sz w:val="28"/>
          <w:szCs w:val="28"/>
        </w:rPr>
        <w:t>且未領取其他同性質補助，</w:t>
      </w:r>
      <w:r w:rsidR="00B32ED8" w:rsidRPr="00E96921">
        <w:rPr>
          <w:rFonts w:ascii="標楷體" w:eastAsia="標楷體" w:hAnsi="標楷體" w:cs="新細明體" w:hint="eastAsia"/>
          <w:kern w:val="0"/>
          <w:sz w:val="28"/>
          <w:szCs w:val="28"/>
        </w:rPr>
        <w:t>每人補助新臺幣一萬元</w:t>
      </w:r>
      <w:r w:rsidRPr="00E96921">
        <w:rPr>
          <w:rFonts w:ascii="標楷體" w:eastAsia="標楷體" w:hAnsi="標楷體" w:cs="新細明體" w:hint="eastAsia"/>
          <w:kern w:val="0"/>
          <w:sz w:val="28"/>
          <w:szCs w:val="28"/>
        </w:rPr>
        <w:t>。但</w:t>
      </w:r>
      <w:r w:rsidR="00C4267C" w:rsidRPr="00E96921">
        <w:rPr>
          <w:rFonts w:ascii="標楷體" w:eastAsia="標楷體" w:hAnsi="標楷體" w:cs="新細明體" w:hint="eastAsia"/>
          <w:kern w:val="0"/>
          <w:sz w:val="28"/>
          <w:szCs w:val="28"/>
        </w:rPr>
        <w:t>依確定終局判決、和解或調解結果</w:t>
      </w:r>
      <w:r w:rsidRPr="00E96921">
        <w:rPr>
          <w:rFonts w:ascii="標楷體" w:eastAsia="標楷體" w:hAnsi="標楷體" w:cs="新細明體" w:hint="eastAsia"/>
          <w:kern w:val="0"/>
          <w:sz w:val="28"/>
          <w:szCs w:val="28"/>
        </w:rPr>
        <w:t>，雇主應給付當事人爭議期間工資者，應於受領給付後三十日內，將原領生活費用繳還。</w:t>
      </w:r>
    </w:p>
    <w:p w:rsidR="00C4267C" w:rsidRPr="00E96921" w:rsidRDefault="00C4267C" w:rsidP="005E388F">
      <w:pPr>
        <w:spacing w:line="460" w:lineRule="exact"/>
        <w:ind w:leftChars="350" w:left="840" w:firstLineChars="200" w:firstLine="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受補助者應於判決確定、和解成立、調解成立或撤回訴訟之日起三十日內主動提供歷審判決書、和解筆錄、調解筆錄或撤回書狀予本府。</w:t>
      </w:r>
    </w:p>
    <w:p w:rsidR="00922057" w:rsidRPr="00E96921" w:rsidRDefault="006510AC" w:rsidP="005E388F">
      <w:pPr>
        <w:spacing w:line="460" w:lineRule="exact"/>
        <w:ind w:left="840" w:hangingChars="300" w:hanging="84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CC6619" w:rsidRPr="00E96921">
        <w:rPr>
          <w:rFonts w:ascii="標楷體" w:eastAsia="標楷體" w:hAnsi="標楷體" w:cs="新細明體" w:hint="eastAsia"/>
          <w:kern w:val="0"/>
          <w:sz w:val="28"/>
          <w:szCs w:val="28"/>
        </w:rPr>
        <w:t>八</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0042493D" w:rsidRPr="00E96921">
        <w:rPr>
          <w:rFonts w:ascii="標楷體" w:eastAsia="標楷體" w:hAnsi="標楷體" w:cs="新細明體" w:hint="eastAsia"/>
          <w:kern w:val="0"/>
          <w:sz w:val="28"/>
          <w:szCs w:val="28"/>
        </w:rPr>
        <w:t>本府為審核補助案件，應設立審核小組。審核小組置委員五人，</w:t>
      </w:r>
      <w:r w:rsidR="001D6AA5" w:rsidRPr="00E96921">
        <w:rPr>
          <w:rFonts w:ascii="標楷體" w:eastAsia="標楷體" w:hAnsi="標楷體" w:cs="新細明體" w:hint="eastAsia"/>
          <w:kern w:val="0"/>
          <w:sz w:val="28"/>
          <w:szCs w:val="28"/>
        </w:rPr>
        <w:t>其中一人為</w:t>
      </w:r>
      <w:r w:rsidR="0042493D" w:rsidRPr="00E96921">
        <w:rPr>
          <w:rFonts w:ascii="標楷體" w:eastAsia="標楷體" w:hAnsi="標楷體" w:cs="新細明體" w:hint="eastAsia"/>
          <w:kern w:val="0"/>
          <w:sz w:val="28"/>
          <w:szCs w:val="28"/>
        </w:rPr>
        <w:t>召集人，由本府</w:t>
      </w:r>
      <w:r w:rsidR="0042493D" w:rsidRPr="004B3766">
        <w:rPr>
          <w:rFonts w:ascii="標楷體" w:eastAsia="標楷體" w:hAnsi="標楷體" w:cs="新細明體" w:hint="eastAsia"/>
          <w:kern w:val="0"/>
          <w:sz w:val="28"/>
          <w:szCs w:val="28"/>
        </w:rPr>
        <w:t>勞</w:t>
      </w:r>
      <w:r w:rsidR="00E95B3B" w:rsidRPr="004B3766">
        <w:rPr>
          <w:rFonts w:ascii="標楷體" w:eastAsia="標楷體" w:hAnsi="標楷體" w:cs="新細明體" w:hint="eastAsia"/>
          <w:kern w:val="0"/>
          <w:sz w:val="28"/>
          <w:szCs w:val="28"/>
        </w:rPr>
        <w:t>工</w:t>
      </w:r>
      <w:r w:rsidR="0042493D" w:rsidRPr="004B3766">
        <w:rPr>
          <w:rFonts w:ascii="標楷體" w:eastAsia="標楷體" w:hAnsi="標楷體" w:cs="新細明體" w:hint="eastAsia"/>
          <w:kern w:val="0"/>
          <w:sz w:val="28"/>
          <w:szCs w:val="28"/>
        </w:rPr>
        <w:t>及</w:t>
      </w:r>
      <w:r w:rsidR="00E95B3B" w:rsidRPr="004B3766">
        <w:rPr>
          <w:rFonts w:ascii="標楷體" w:eastAsia="標楷體" w:hAnsi="標楷體" w:cs="新細明體" w:hint="eastAsia"/>
          <w:kern w:val="0"/>
          <w:sz w:val="28"/>
          <w:szCs w:val="28"/>
        </w:rPr>
        <w:t>青年發展</w:t>
      </w:r>
      <w:r w:rsidR="0042493D" w:rsidRPr="004B3766">
        <w:rPr>
          <w:rFonts w:ascii="標楷體" w:eastAsia="標楷體" w:hAnsi="標楷體" w:cs="新細明體" w:hint="eastAsia"/>
          <w:kern w:val="0"/>
          <w:sz w:val="28"/>
          <w:szCs w:val="28"/>
        </w:rPr>
        <w:t>處處長</w:t>
      </w:r>
      <w:r w:rsidR="001D6AA5" w:rsidRPr="004B3766">
        <w:rPr>
          <w:rFonts w:ascii="標楷體" w:eastAsia="標楷體" w:hAnsi="標楷體" w:cs="新細明體" w:hint="eastAsia"/>
          <w:kern w:val="0"/>
          <w:sz w:val="28"/>
          <w:szCs w:val="28"/>
        </w:rPr>
        <w:t>兼任，副召集人一人，由本府勞</w:t>
      </w:r>
      <w:r w:rsidR="00E95B3B" w:rsidRPr="004B3766">
        <w:rPr>
          <w:rFonts w:ascii="標楷體" w:eastAsia="標楷體" w:hAnsi="標楷體" w:cs="新細明體" w:hint="eastAsia"/>
          <w:kern w:val="0"/>
          <w:sz w:val="28"/>
          <w:szCs w:val="28"/>
        </w:rPr>
        <w:lastRenderedPageBreak/>
        <w:t>工</w:t>
      </w:r>
      <w:r w:rsidR="001D6AA5" w:rsidRPr="004B3766">
        <w:rPr>
          <w:rFonts w:ascii="標楷體" w:eastAsia="標楷體" w:hAnsi="標楷體" w:cs="新細明體" w:hint="eastAsia"/>
          <w:kern w:val="0"/>
          <w:sz w:val="28"/>
          <w:szCs w:val="28"/>
        </w:rPr>
        <w:t>及</w:t>
      </w:r>
      <w:r w:rsidR="00E95B3B" w:rsidRPr="004B3766">
        <w:rPr>
          <w:rFonts w:ascii="標楷體" w:eastAsia="標楷體" w:hAnsi="標楷體" w:cs="新細明體" w:hint="eastAsia"/>
          <w:kern w:val="0"/>
          <w:sz w:val="28"/>
          <w:szCs w:val="28"/>
        </w:rPr>
        <w:t>青年發展</w:t>
      </w:r>
      <w:r w:rsidR="001D6AA5" w:rsidRPr="004B3766">
        <w:rPr>
          <w:rFonts w:ascii="標楷體" w:eastAsia="標楷體" w:hAnsi="標楷體" w:cs="新細明體" w:hint="eastAsia"/>
          <w:kern w:val="0"/>
          <w:sz w:val="28"/>
          <w:szCs w:val="28"/>
        </w:rPr>
        <w:t>處</w:t>
      </w:r>
      <w:r w:rsidR="0042493D" w:rsidRPr="00E96921">
        <w:rPr>
          <w:rFonts w:ascii="標楷體" w:eastAsia="標楷體" w:hAnsi="標楷體" w:cs="新細明體" w:hint="eastAsia"/>
          <w:kern w:val="0"/>
          <w:sz w:val="28"/>
          <w:szCs w:val="28"/>
        </w:rPr>
        <w:t>副處長兼任，</w:t>
      </w:r>
      <w:r w:rsidR="001D6AA5" w:rsidRPr="00E96921">
        <w:rPr>
          <w:rFonts w:ascii="標楷體" w:eastAsia="標楷體" w:hAnsi="標楷體" w:cs="新細明體" w:hint="eastAsia"/>
          <w:kern w:val="0"/>
          <w:sz w:val="28"/>
          <w:szCs w:val="28"/>
        </w:rPr>
        <w:t>其餘</w:t>
      </w:r>
      <w:r w:rsidR="00B424E4" w:rsidRPr="00E96921">
        <w:rPr>
          <w:rFonts w:ascii="標楷體" w:eastAsia="標楷體" w:hAnsi="標楷體" w:cs="新細明體" w:hint="eastAsia"/>
          <w:kern w:val="0"/>
          <w:sz w:val="28"/>
          <w:szCs w:val="28"/>
        </w:rPr>
        <w:t>委員，由本府遴聘律師、勞工團體</w:t>
      </w:r>
      <w:r w:rsidR="0042493D" w:rsidRPr="00E96921">
        <w:rPr>
          <w:rFonts w:ascii="標楷體" w:eastAsia="標楷體" w:hAnsi="標楷體" w:cs="新細明體" w:hint="eastAsia"/>
          <w:kern w:val="0"/>
          <w:sz w:val="28"/>
          <w:szCs w:val="28"/>
        </w:rPr>
        <w:t>及學者專家或公正人士</w:t>
      </w:r>
      <w:r w:rsidR="00B424E4" w:rsidRPr="00E96921">
        <w:rPr>
          <w:rFonts w:ascii="標楷體" w:eastAsia="標楷體" w:hAnsi="標楷體" w:cs="新細明體" w:hint="eastAsia"/>
          <w:kern w:val="0"/>
          <w:sz w:val="28"/>
          <w:szCs w:val="28"/>
        </w:rPr>
        <w:t>各</w:t>
      </w:r>
      <w:r w:rsidR="0042493D" w:rsidRPr="00E96921">
        <w:rPr>
          <w:rFonts w:ascii="標楷體" w:eastAsia="標楷體" w:hAnsi="標楷體" w:cs="新細明體" w:hint="eastAsia"/>
          <w:kern w:val="0"/>
          <w:sz w:val="28"/>
          <w:szCs w:val="28"/>
        </w:rPr>
        <w:t>一人擔任。委員任期二年，期滿得續聘之。</w:t>
      </w:r>
    </w:p>
    <w:p w:rsidR="00CC6619" w:rsidRPr="00E96921" w:rsidRDefault="00922057" w:rsidP="005E388F">
      <w:pPr>
        <w:spacing w:line="460" w:lineRule="exact"/>
        <w:ind w:leftChars="350" w:left="840" w:firstLineChars="200" w:firstLine="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前項任一性別委員人數不得少於委員總數三分之一。</w:t>
      </w:r>
      <w:r w:rsidR="0042493D" w:rsidRPr="00E96921">
        <w:rPr>
          <w:rFonts w:ascii="標楷體" w:eastAsia="標楷體" w:hAnsi="標楷體" w:cs="新細明體" w:hint="eastAsia"/>
          <w:kern w:val="0"/>
          <w:sz w:val="28"/>
          <w:szCs w:val="28"/>
        </w:rPr>
        <w:br/>
      </w:r>
      <w:r w:rsidR="00B424E4" w:rsidRPr="00E96921">
        <w:rPr>
          <w:rFonts w:ascii="標楷體" w:eastAsia="標楷體" w:hAnsi="標楷體" w:cs="新細明體" w:hint="eastAsia"/>
          <w:kern w:val="0"/>
          <w:sz w:val="28"/>
          <w:szCs w:val="28"/>
        </w:rPr>
        <w:t xml:space="preserve">    </w:t>
      </w:r>
      <w:r w:rsidR="0042493D" w:rsidRPr="00E96921">
        <w:rPr>
          <w:rFonts w:ascii="標楷體" w:eastAsia="標楷體" w:hAnsi="標楷體" w:cs="新細明體" w:hint="eastAsia"/>
          <w:kern w:val="0"/>
          <w:sz w:val="28"/>
          <w:szCs w:val="28"/>
        </w:rPr>
        <w:t>審核小組委員有行政程序法第三十二條各款情形之一</w:t>
      </w:r>
      <w:r w:rsidR="00EC5996" w:rsidRPr="00E96921">
        <w:rPr>
          <w:rFonts w:ascii="標楷體" w:eastAsia="標楷體" w:hAnsi="標楷體" w:cs="新細明體" w:hint="eastAsia"/>
          <w:kern w:val="0"/>
          <w:sz w:val="28"/>
          <w:szCs w:val="28"/>
        </w:rPr>
        <w:t>者，應自行迴避；</w:t>
      </w:r>
      <w:r w:rsidR="0042493D" w:rsidRPr="00E96921">
        <w:rPr>
          <w:rFonts w:ascii="標楷體" w:eastAsia="標楷體" w:hAnsi="標楷體" w:cs="新細明體" w:hint="eastAsia"/>
          <w:kern w:val="0"/>
          <w:sz w:val="28"/>
          <w:szCs w:val="28"/>
        </w:rPr>
        <w:t>其對於審理之案件，不得受任為訴訟代理人。</w:t>
      </w:r>
      <w:r w:rsidR="0042493D" w:rsidRPr="00E96921">
        <w:rPr>
          <w:rFonts w:ascii="標楷體" w:eastAsia="標楷體" w:hAnsi="標楷體" w:cs="新細明體" w:hint="eastAsia"/>
          <w:kern w:val="0"/>
          <w:sz w:val="28"/>
          <w:szCs w:val="28"/>
        </w:rPr>
        <w:br/>
      </w:r>
      <w:r w:rsidR="005E388F" w:rsidRPr="00E96921">
        <w:rPr>
          <w:rFonts w:ascii="標楷體" w:eastAsia="標楷體" w:hAnsi="標楷體" w:cs="新細明體" w:hint="eastAsia"/>
          <w:kern w:val="0"/>
          <w:sz w:val="28"/>
          <w:szCs w:val="28"/>
        </w:rPr>
        <w:t xml:space="preserve">    </w:t>
      </w:r>
      <w:r w:rsidR="0042493D" w:rsidRPr="00E96921">
        <w:rPr>
          <w:rFonts w:ascii="標楷體" w:eastAsia="標楷體" w:hAnsi="標楷體" w:cs="新細明體" w:hint="eastAsia"/>
          <w:kern w:val="0"/>
          <w:sz w:val="28"/>
          <w:szCs w:val="28"/>
        </w:rPr>
        <w:t>審核會議應有委員二分之一以上出席，始得開會；應有出席委員過半數之同意，始得決議。</w:t>
      </w:r>
    </w:p>
    <w:p w:rsidR="00CC6619" w:rsidRPr="00E96921" w:rsidRDefault="0042493D" w:rsidP="005E388F">
      <w:pPr>
        <w:spacing w:line="460" w:lineRule="exact"/>
        <w:ind w:leftChars="350" w:left="840" w:firstLineChars="200" w:firstLine="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委員應親自出席，不得委任他人代理。</w:t>
      </w:r>
    </w:p>
    <w:p w:rsidR="0042493D" w:rsidRPr="00E96921" w:rsidRDefault="0042493D" w:rsidP="005E388F">
      <w:pPr>
        <w:spacing w:line="460" w:lineRule="exact"/>
        <w:ind w:leftChars="350" w:left="840" w:firstLineChars="200" w:firstLine="560"/>
        <w:jc w:val="both"/>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委員為無給職。但得依規定支領出席費。</w:t>
      </w:r>
    </w:p>
    <w:p w:rsidR="00121957" w:rsidRPr="00E96921" w:rsidRDefault="0042493D" w:rsidP="005E388F">
      <w:pPr>
        <w:spacing w:line="460" w:lineRule="exact"/>
        <w:jc w:val="both"/>
        <w:rPr>
          <w:rFonts w:ascii="標楷體" w:eastAsia="標楷體" w:hAnsi="標楷體"/>
          <w:sz w:val="28"/>
          <w:szCs w:val="28"/>
        </w:rPr>
      </w:pPr>
      <w:r w:rsidRPr="00E96921">
        <w:rPr>
          <w:rFonts w:ascii="標楷體" w:eastAsia="標楷體" w:hAnsi="標楷體" w:cs="新細明體" w:hint="eastAsia"/>
          <w:kern w:val="0"/>
          <w:sz w:val="28"/>
          <w:szCs w:val="28"/>
        </w:rPr>
        <w:t>第</w:t>
      </w:r>
      <w:r w:rsidR="00CC6619" w:rsidRPr="00E96921">
        <w:rPr>
          <w:rFonts w:ascii="標楷體" w:eastAsia="標楷體" w:hAnsi="標楷體" w:cs="新細明體" w:hint="eastAsia"/>
          <w:kern w:val="0"/>
          <w:sz w:val="28"/>
          <w:szCs w:val="28"/>
        </w:rPr>
        <w:t>九</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00121957" w:rsidRPr="00E96921">
        <w:rPr>
          <w:rFonts w:ascii="標楷體" w:eastAsia="標楷體" w:hAnsi="標楷體" w:hint="eastAsia"/>
          <w:sz w:val="28"/>
          <w:szCs w:val="28"/>
        </w:rPr>
        <w:t>申請</w:t>
      </w:r>
      <w:r w:rsidRPr="00E96921">
        <w:rPr>
          <w:rFonts w:ascii="標楷體" w:eastAsia="標楷體" w:hAnsi="標楷體" w:hint="eastAsia"/>
          <w:sz w:val="28"/>
          <w:szCs w:val="28"/>
        </w:rPr>
        <w:t>人</w:t>
      </w:r>
      <w:r w:rsidR="00121957" w:rsidRPr="00E96921">
        <w:rPr>
          <w:rFonts w:ascii="標楷體" w:eastAsia="標楷體" w:hAnsi="標楷體" w:hint="eastAsia"/>
          <w:sz w:val="28"/>
          <w:szCs w:val="28"/>
        </w:rPr>
        <w:t>有下列情形之一者，不予補助：</w:t>
      </w:r>
    </w:p>
    <w:p w:rsidR="001A65D9" w:rsidRPr="00E96921" w:rsidRDefault="00121957" w:rsidP="005E388F">
      <w:pPr>
        <w:spacing w:line="460" w:lineRule="exact"/>
        <w:ind w:firstLineChars="300" w:firstLine="840"/>
        <w:jc w:val="both"/>
        <w:rPr>
          <w:rFonts w:ascii="標楷體" w:eastAsia="標楷體" w:hAnsi="標楷體"/>
          <w:sz w:val="28"/>
          <w:szCs w:val="28"/>
        </w:rPr>
      </w:pPr>
      <w:r w:rsidRPr="00E96921">
        <w:rPr>
          <w:rFonts w:ascii="標楷體" w:eastAsia="標楷體" w:hAnsi="標楷體" w:hint="eastAsia"/>
          <w:sz w:val="28"/>
          <w:szCs w:val="28"/>
        </w:rPr>
        <w:t>一、</w:t>
      </w:r>
      <w:r w:rsidR="0042493D" w:rsidRPr="00E96921">
        <w:rPr>
          <w:rFonts w:ascii="標楷體" w:eastAsia="標楷體" w:hAnsi="標楷體" w:hint="eastAsia"/>
          <w:sz w:val="28"/>
          <w:szCs w:val="28"/>
        </w:rPr>
        <w:t>經</w:t>
      </w:r>
      <w:r w:rsidR="001A65D9" w:rsidRPr="00E96921">
        <w:rPr>
          <w:rFonts w:ascii="標楷體" w:eastAsia="標楷體" w:hAnsi="標楷體" w:hint="eastAsia"/>
          <w:sz w:val="28"/>
          <w:szCs w:val="28"/>
        </w:rPr>
        <w:t>中央或地方政府</w:t>
      </w:r>
      <w:r w:rsidR="0042493D" w:rsidRPr="00E96921">
        <w:rPr>
          <w:rFonts w:ascii="標楷體" w:eastAsia="標楷體" w:hAnsi="標楷體" w:hint="eastAsia"/>
          <w:sz w:val="28"/>
          <w:szCs w:val="28"/>
        </w:rPr>
        <w:t>為</w:t>
      </w:r>
      <w:r w:rsidR="001A65D9" w:rsidRPr="00E96921">
        <w:rPr>
          <w:rFonts w:ascii="標楷體" w:eastAsia="標楷體" w:hAnsi="標楷體" w:hint="eastAsia"/>
          <w:sz w:val="28"/>
          <w:szCs w:val="28"/>
        </w:rPr>
        <w:t>同性質之補助。</w:t>
      </w:r>
    </w:p>
    <w:p w:rsidR="00121957" w:rsidRPr="00E96921" w:rsidRDefault="001A65D9" w:rsidP="005E388F">
      <w:pPr>
        <w:spacing w:line="460" w:lineRule="exact"/>
        <w:ind w:leftChars="350" w:left="1400" w:hangingChars="200" w:hanging="560"/>
        <w:jc w:val="both"/>
        <w:rPr>
          <w:rFonts w:ascii="標楷體" w:eastAsia="標楷體" w:hAnsi="標楷體"/>
          <w:sz w:val="28"/>
          <w:szCs w:val="28"/>
        </w:rPr>
      </w:pPr>
      <w:r w:rsidRPr="00E96921">
        <w:rPr>
          <w:rFonts w:ascii="標楷體" w:eastAsia="標楷體" w:hAnsi="標楷體" w:hint="eastAsia"/>
          <w:sz w:val="28"/>
          <w:szCs w:val="28"/>
        </w:rPr>
        <w:t>二、</w:t>
      </w:r>
      <w:r w:rsidR="0042493D" w:rsidRPr="00E96921">
        <w:rPr>
          <w:rFonts w:ascii="標楷體" w:eastAsia="標楷體" w:hAnsi="標楷體" w:hint="eastAsia"/>
          <w:sz w:val="28"/>
          <w:szCs w:val="28"/>
        </w:rPr>
        <w:t>最近一年個人所得高於</w:t>
      </w:r>
      <w:r w:rsidR="008E6F7A" w:rsidRPr="00E96921">
        <w:rPr>
          <w:rFonts w:ascii="標楷體" w:eastAsia="標楷體" w:hAnsi="標楷體" w:hint="eastAsia"/>
          <w:sz w:val="28"/>
          <w:szCs w:val="28"/>
        </w:rPr>
        <w:t>行政院</w:t>
      </w:r>
      <w:r w:rsidR="0042493D" w:rsidRPr="00E96921">
        <w:rPr>
          <w:rFonts w:ascii="標楷體" w:eastAsia="標楷體" w:hAnsi="標楷體" w:hint="eastAsia"/>
          <w:sz w:val="28"/>
          <w:szCs w:val="28"/>
        </w:rPr>
        <w:t>主計</w:t>
      </w:r>
      <w:r w:rsidR="008E6F7A" w:rsidRPr="00E96921">
        <w:rPr>
          <w:rFonts w:ascii="標楷體" w:eastAsia="標楷體" w:hAnsi="標楷體" w:hint="eastAsia"/>
          <w:sz w:val="28"/>
          <w:szCs w:val="28"/>
        </w:rPr>
        <w:t>總</w:t>
      </w:r>
      <w:r w:rsidR="0042493D" w:rsidRPr="00E96921">
        <w:rPr>
          <w:rFonts w:ascii="標楷體" w:eastAsia="標楷體" w:hAnsi="標楷體" w:hint="eastAsia"/>
          <w:sz w:val="28"/>
          <w:szCs w:val="28"/>
        </w:rPr>
        <w:t>處所公布最近一年平均每戶家庭所得總額</w:t>
      </w:r>
      <w:r w:rsidR="00121957" w:rsidRPr="00E96921">
        <w:rPr>
          <w:rFonts w:ascii="標楷體" w:eastAsia="標楷體" w:hAnsi="標楷體" w:hint="eastAsia"/>
          <w:sz w:val="28"/>
          <w:szCs w:val="28"/>
        </w:rPr>
        <w:t>。</w:t>
      </w:r>
    </w:p>
    <w:p w:rsidR="00121957" w:rsidRPr="00E96921" w:rsidRDefault="001A65D9" w:rsidP="005E388F">
      <w:pPr>
        <w:spacing w:line="460" w:lineRule="exact"/>
        <w:ind w:leftChars="350" w:left="1400" w:hangingChars="200" w:hanging="560"/>
        <w:jc w:val="both"/>
        <w:rPr>
          <w:rFonts w:ascii="標楷體" w:eastAsia="標楷體" w:hAnsi="標楷體"/>
          <w:sz w:val="28"/>
          <w:szCs w:val="28"/>
        </w:rPr>
      </w:pPr>
      <w:r w:rsidRPr="00E96921">
        <w:rPr>
          <w:rFonts w:ascii="標楷體" w:eastAsia="標楷體" w:hAnsi="標楷體" w:hint="eastAsia"/>
          <w:sz w:val="28"/>
          <w:szCs w:val="28"/>
        </w:rPr>
        <w:t>三</w:t>
      </w:r>
      <w:r w:rsidR="00121957" w:rsidRPr="00E96921">
        <w:rPr>
          <w:rFonts w:ascii="標楷體" w:eastAsia="標楷體" w:hAnsi="標楷體" w:hint="eastAsia"/>
          <w:sz w:val="28"/>
          <w:szCs w:val="28"/>
        </w:rPr>
        <w:t>、</w:t>
      </w:r>
      <w:r w:rsidR="008E6F7A" w:rsidRPr="00E96921">
        <w:rPr>
          <w:rFonts w:ascii="標楷體" w:eastAsia="標楷體" w:hAnsi="標楷體" w:hint="eastAsia"/>
          <w:sz w:val="28"/>
          <w:szCs w:val="28"/>
        </w:rPr>
        <w:t>顯無勝訴之望、顯無補助實益或其他經前條第一項所定審核小組認定無補助必要。</w:t>
      </w:r>
    </w:p>
    <w:p w:rsidR="00121957" w:rsidRPr="00E96921" w:rsidRDefault="001A65D9" w:rsidP="005E388F">
      <w:pPr>
        <w:spacing w:line="460" w:lineRule="exact"/>
        <w:ind w:firstLineChars="300" w:firstLine="840"/>
        <w:jc w:val="both"/>
        <w:rPr>
          <w:rFonts w:ascii="標楷體" w:eastAsia="標楷體" w:hAnsi="標楷體"/>
          <w:sz w:val="28"/>
          <w:szCs w:val="28"/>
        </w:rPr>
      </w:pPr>
      <w:r w:rsidRPr="00E96921">
        <w:rPr>
          <w:rFonts w:ascii="標楷體" w:eastAsia="標楷體" w:hAnsi="標楷體" w:hint="eastAsia"/>
          <w:sz w:val="28"/>
          <w:szCs w:val="28"/>
        </w:rPr>
        <w:t>四</w:t>
      </w:r>
      <w:r w:rsidR="00121957" w:rsidRPr="00E96921">
        <w:rPr>
          <w:rFonts w:ascii="標楷體" w:eastAsia="標楷體" w:hAnsi="標楷體" w:hint="eastAsia"/>
          <w:sz w:val="28"/>
          <w:szCs w:val="28"/>
        </w:rPr>
        <w:t>、</w:t>
      </w:r>
      <w:r w:rsidR="0091731E" w:rsidRPr="00E96921">
        <w:rPr>
          <w:rFonts w:ascii="標楷體" w:eastAsia="標楷體" w:hAnsi="標楷體" w:hint="eastAsia"/>
          <w:sz w:val="28"/>
          <w:szCs w:val="28"/>
        </w:rPr>
        <w:t>曾有依本辦法應繳還之補助金，尚未繳回者</w:t>
      </w:r>
      <w:r w:rsidR="00121957" w:rsidRPr="00E96921">
        <w:rPr>
          <w:rFonts w:ascii="標楷體" w:eastAsia="標楷體" w:hAnsi="標楷體" w:hint="eastAsia"/>
          <w:sz w:val="28"/>
          <w:szCs w:val="28"/>
        </w:rPr>
        <w:t>。</w:t>
      </w:r>
    </w:p>
    <w:p w:rsidR="0091731E" w:rsidRPr="00E96921" w:rsidRDefault="0091731E" w:rsidP="001D6AA5">
      <w:pPr>
        <w:spacing w:line="460" w:lineRule="exact"/>
        <w:ind w:firstLineChars="500" w:firstLine="1400"/>
        <w:jc w:val="both"/>
        <w:rPr>
          <w:rFonts w:ascii="標楷體" w:eastAsia="標楷體" w:hAnsi="標楷體"/>
          <w:sz w:val="28"/>
          <w:szCs w:val="28"/>
        </w:rPr>
      </w:pPr>
      <w:r w:rsidRPr="00E96921">
        <w:rPr>
          <w:rFonts w:ascii="標楷體" w:eastAsia="標楷體" w:hAnsi="標楷體" w:hint="eastAsia"/>
          <w:sz w:val="28"/>
          <w:szCs w:val="28"/>
        </w:rPr>
        <w:t>申請人有下列情形之ㄧ者，就各該項費用，不予補助：</w:t>
      </w:r>
    </w:p>
    <w:p w:rsidR="00121957" w:rsidRPr="00E96921" w:rsidRDefault="0091731E" w:rsidP="004E590F">
      <w:pPr>
        <w:spacing w:line="460" w:lineRule="exact"/>
        <w:ind w:firstLineChars="300" w:firstLine="840"/>
        <w:jc w:val="both"/>
        <w:rPr>
          <w:rFonts w:ascii="標楷體" w:eastAsia="標楷體" w:hAnsi="標楷體"/>
          <w:sz w:val="28"/>
          <w:szCs w:val="28"/>
        </w:rPr>
      </w:pPr>
      <w:r w:rsidRPr="00E96921">
        <w:rPr>
          <w:rFonts w:ascii="標楷體" w:eastAsia="標楷體" w:hAnsi="標楷體" w:hint="eastAsia"/>
          <w:sz w:val="28"/>
          <w:szCs w:val="28"/>
        </w:rPr>
        <w:t>一</w:t>
      </w:r>
      <w:r w:rsidR="00121957" w:rsidRPr="00E96921">
        <w:rPr>
          <w:rFonts w:ascii="標楷體" w:eastAsia="標楷體" w:hAnsi="標楷體" w:hint="eastAsia"/>
          <w:sz w:val="28"/>
          <w:szCs w:val="28"/>
        </w:rPr>
        <w:t>、</w:t>
      </w:r>
      <w:r w:rsidRPr="00E96921">
        <w:rPr>
          <w:rFonts w:ascii="標楷體" w:eastAsia="標楷體" w:hAnsi="標楷體" w:hint="eastAsia"/>
          <w:sz w:val="28"/>
          <w:szCs w:val="28"/>
        </w:rPr>
        <w:t>裁判費、強制執行費：同一事件已獲法院訴訟救助</w:t>
      </w:r>
      <w:r w:rsidR="00121957" w:rsidRPr="00E96921">
        <w:rPr>
          <w:rFonts w:ascii="標楷體" w:eastAsia="標楷體" w:hAnsi="標楷體" w:hint="eastAsia"/>
          <w:sz w:val="28"/>
          <w:szCs w:val="28"/>
        </w:rPr>
        <w:t>。</w:t>
      </w:r>
    </w:p>
    <w:p w:rsidR="00121957" w:rsidRPr="00E96921" w:rsidRDefault="0091731E" w:rsidP="004E590F">
      <w:pPr>
        <w:spacing w:line="460" w:lineRule="exact"/>
        <w:ind w:firstLineChars="300" w:firstLine="840"/>
        <w:jc w:val="both"/>
        <w:rPr>
          <w:rFonts w:ascii="標楷體" w:eastAsia="標楷體" w:hAnsi="標楷體"/>
          <w:sz w:val="28"/>
          <w:szCs w:val="28"/>
        </w:rPr>
      </w:pPr>
      <w:r w:rsidRPr="00E96921">
        <w:rPr>
          <w:rFonts w:ascii="標楷體" w:eastAsia="標楷體" w:hAnsi="標楷體" w:hint="eastAsia"/>
          <w:sz w:val="28"/>
          <w:szCs w:val="28"/>
        </w:rPr>
        <w:t>二</w:t>
      </w:r>
      <w:r w:rsidR="00121957" w:rsidRPr="00E96921">
        <w:rPr>
          <w:rFonts w:ascii="標楷體" w:eastAsia="標楷體" w:hAnsi="標楷體" w:hint="eastAsia"/>
          <w:sz w:val="28"/>
          <w:szCs w:val="28"/>
        </w:rPr>
        <w:t>、</w:t>
      </w:r>
      <w:r w:rsidRPr="00E96921">
        <w:rPr>
          <w:rFonts w:ascii="標楷體" w:eastAsia="標楷體" w:hAnsi="標楷體" w:hint="eastAsia"/>
          <w:sz w:val="28"/>
          <w:szCs w:val="28"/>
        </w:rPr>
        <w:t>律師費：經法律扶助基金會同意扶助</w:t>
      </w:r>
      <w:r w:rsidR="00E50A6C" w:rsidRPr="00E96921">
        <w:rPr>
          <w:rFonts w:ascii="標楷體" w:eastAsia="標楷體" w:hAnsi="標楷體" w:hint="eastAsia"/>
          <w:sz w:val="28"/>
          <w:szCs w:val="28"/>
        </w:rPr>
        <w:t>。</w:t>
      </w:r>
    </w:p>
    <w:p w:rsidR="005E388F" w:rsidRPr="00E96921" w:rsidRDefault="00200373" w:rsidP="005E388F">
      <w:pPr>
        <w:widowControl/>
        <w:spacing w:line="460" w:lineRule="exact"/>
        <w:ind w:left="1120" w:hangingChars="400" w:hanging="112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w:t>
      </w:r>
      <w:r w:rsidR="00121957" w:rsidRPr="00E96921">
        <w:rPr>
          <w:rFonts w:ascii="標楷體" w:eastAsia="標楷體" w:hAnsi="標楷體" w:cs="新細明體" w:hint="eastAsia"/>
          <w:kern w:val="0"/>
          <w:sz w:val="28"/>
          <w:szCs w:val="28"/>
        </w:rPr>
        <w:t>十</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0091731E" w:rsidRPr="00E96921">
        <w:rPr>
          <w:rFonts w:ascii="標楷體" w:eastAsia="標楷體" w:hAnsi="標楷體" w:cs="新細明體" w:hint="eastAsia"/>
          <w:kern w:val="0"/>
          <w:sz w:val="28"/>
          <w:szCs w:val="28"/>
        </w:rPr>
        <w:t>受補助者有下列情事之ㄧ者，</w:t>
      </w:r>
      <w:r w:rsidR="00922057" w:rsidRPr="00E96921">
        <w:rPr>
          <w:rFonts w:ascii="標楷體" w:eastAsia="標楷體" w:hAnsi="標楷體" w:cs="新細明體" w:hint="eastAsia"/>
          <w:kern w:val="0"/>
          <w:sz w:val="28"/>
          <w:szCs w:val="28"/>
        </w:rPr>
        <w:t>本府</w:t>
      </w:r>
      <w:r w:rsidR="0091731E" w:rsidRPr="00E96921">
        <w:rPr>
          <w:rFonts w:ascii="標楷體" w:eastAsia="標楷體" w:hAnsi="標楷體" w:cs="新細明體" w:hint="eastAsia"/>
          <w:kern w:val="0"/>
          <w:sz w:val="28"/>
          <w:szCs w:val="28"/>
        </w:rPr>
        <w:t>得視情節輕重，撤銷或廢止原核准補助處分之全部或一部，並追回全部或一部之補助款：</w:t>
      </w:r>
    </w:p>
    <w:p w:rsidR="005E388F" w:rsidRPr="00E96921" w:rsidRDefault="0091731E" w:rsidP="005E388F">
      <w:pPr>
        <w:widowControl/>
        <w:spacing w:line="460" w:lineRule="exact"/>
        <w:ind w:leftChars="450" w:left="164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一、裁判費、強制執行費或第三審律師費非由申請人負擔者，未於獲償或法院發還後十五日內繳還。</w:t>
      </w:r>
    </w:p>
    <w:p w:rsidR="005E388F" w:rsidRPr="00E96921" w:rsidRDefault="0091731E" w:rsidP="005E388F">
      <w:pPr>
        <w:widowControl/>
        <w:spacing w:line="460" w:lineRule="exact"/>
        <w:ind w:leftChars="450" w:left="164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二、</w:t>
      </w:r>
      <w:r w:rsidR="0080031F" w:rsidRPr="00E96921">
        <w:rPr>
          <w:rFonts w:ascii="標楷體" w:eastAsia="標楷體" w:hAnsi="標楷體" w:cs="新細明體" w:hint="eastAsia"/>
          <w:kern w:val="0"/>
          <w:sz w:val="28"/>
          <w:szCs w:val="28"/>
        </w:rPr>
        <w:t>依確定終局判決、和解或調解結果</w:t>
      </w:r>
      <w:r w:rsidRPr="00E96921">
        <w:rPr>
          <w:rFonts w:ascii="標楷體" w:eastAsia="標楷體" w:hAnsi="標楷體" w:cs="新細明體" w:hint="eastAsia"/>
          <w:kern w:val="0"/>
          <w:sz w:val="28"/>
          <w:szCs w:val="28"/>
        </w:rPr>
        <w:t>，雇主應給付當事人爭議期間工資者，未於受領給付後三十日內，將原領生活費用繳還。</w:t>
      </w:r>
    </w:p>
    <w:p w:rsidR="005E388F" w:rsidRPr="00E96921" w:rsidRDefault="0091731E" w:rsidP="005E388F">
      <w:pPr>
        <w:widowControl/>
        <w:spacing w:line="460" w:lineRule="exact"/>
        <w:ind w:leftChars="400" w:left="960" w:firstLineChars="50" w:firstLine="14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三、</w:t>
      </w:r>
      <w:r w:rsidR="00B65B47" w:rsidRPr="00E96921">
        <w:rPr>
          <w:rFonts w:ascii="標楷體" w:eastAsia="標楷體" w:hAnsi="標楷體" w:cs="新細明體" w:hint="eastAsia"/>
          <w:kern w:val="0"/>
          <w:sz w:val="28"/>
          <w:szCs w:val="28"/>
        </w:rPr>
        <w:t>申請人</w:t>
      </w:r>
      <w:r w:rsidRPr="00E96921">
        <w:rPr>
          <w:rFonts w:ascii="標楷體" w:eastAsia="標楷體" w:hAnsi="標楷體" w:cs="新細明體" w:hint="eastAsia"/>
          <w:kern w:val="0"/>
          <w:sz w:val="28"/>
          <w:szCs w:val="28"/>
        </w:rPr>
        <w:t>有前條不予補助之情事。</w:t>
      </w:r>
    </w:p>
    <w:p w:rsidR="005E388F" w:rsidRPr="00E96921" w:rsidRDefault="0091731E" w:rsidP="005E388F">
      <w:pPr>
        <w:widowControl/>
        <w:spacing w:line="460" w:lineRule="exact"/>
        <w:ind w:leftChars="450" w:left="164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四、以詐欺或其他不正</w:t>
      </w:r>
      <w:r w:rsidR="00E479AD" w:rsidRPr="00E96921">
        <w:rPr>
          <w:rFonts w:ascii="標楷體" w:eastAsia="標楷體" w:hAnsi="標楷體" w:cs="新細明體" w:hint="eastAsia"/>
          <w:kern w:val="0"/>
          <w:sz w:val="28"/>
          <w:szCs w:val="28"/>
        </w:rPr>
        <w:t>當</w:t>
      </w:r>
      <w:r w:rsidRPr="00E96921">
        <w:rPr>
          <w:rFonts w:ascii="標楷體" w:eastAsia="標楷體" w:hAnsi="標楷體" w:cs="新細明體" w:hint="eastAsia"/>
          <w:kern w:val="0"/>
          <w:sz w:val="28"/>
          <w:szCs w:val="28"/>
        </w:rPr>
        <w:t>之方法申請補助或申請資料有虛偽、隱匿等不實情事。</w:t>
      </w:r>
    </w:p>
    <w:p w:rsidR="0091731E" w:rsidRPr="00E96921" w:rsidRDefault="00E479AD" w:rsidP="005E388F">
      <w:pPr>
        <w:widowControl/>
        <w:spacing w:line="460" w:lineRule="exact"/>
        <w:ind w:leftChars="450" w:left="1640" w:hangingChars="200" w:hanging="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lastRenderedPageBreak/>
        <w:t>五、訴訟案件如經判決確定、和解成立、調解成立或撤回訴訟者，未於判決確定、和解成立、調解成立或撤回訴訟之日起三十日內主動提供歷審判決書、和解筆錄、調解筆錄或撤回書狀予本府。</w:t>
      </w:r>
    </w:p>
    <w:p w:rsidR="00200373" w:rsidRPr="00E96921" w:rsidRDefault="0091731E" w:rsidP="00F755E3">
      <w:pPr>
        <w:widowControl/>
        <w:spacing w:line="460" w:lineRule="exact"/>
        <w:ind w:leftChars="450" w:left="1080" w:firstLineChars="200" w:firstLine="56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依前項規定應追回已撥付之全部或一部補助款者，</w:t>
      </w:r>
      <w:r w:rsidR="00922057" w:rsidRPr="00E96921">
        <w:rPr>
          <w:rFonts w:ascii="標楷體" w:eastAsia="標楷體" w:hAnsi="標楷體" w:cs="新細明體" w:hint="eastAsia"/>
          <w:kern w:val="0"/>
          <w:sz w:val="28"/>
          <w:szCs w:val="28"/>
        </w:rPr>
        <w:t>本府</w:t>
      </w:r>
      <w:r w:rsidRPr="00E96921">
        <w:rPr>
          <w:rFonts w:ascii="標楷體" w:eastAsia="標楷體" w:hAnsi="標楷體" w:cs="新細明體" w:hint="eastAsia"/>
          <w:kern w:val="0"/>
          <w:sz w:val="28"/>
          <w:szCs w:val="28"/>
        </w:rPr>
        <w:t>應以書面通知申請人限期返還。逾期未返還者，於期限屆至翌日起加計法定利息，並依法</w:t>
      </w:r>
      <w:r w:rsidR="00CC6619" w:rsidRPr="00E96921">
        <w:rPr>
          <w:rFonts w:ascii="標楷體" w:eastAsia="標楷體" w:hAnsi="標楷體" w:cs="新細明體" w:hint="eastAsia"/>
          <w:kern w:val="0"/>
          <w:sz w:val="28"/>
          <w:szCs w:val="28"/>
        </w:rPr>
        <w:t>訴追</w:t>
      </w:r>
      <w:r w:rsidRPr="00E96921">
        <w:rPr>
          <w:rFonts w:ascii="標楷體" w:eastAsia="標楷體" w:hAnsi="標楷體" w:cs="新細明體" w:hint="eastAsia"/>
          <w:kern w:val="0"/>
          <w:sz w:val="28"/>
          <w:szCs w:val="28"/>
        </w:rPr>
        <w:t>；涉及刑事責任者，移送司法機關辦理。</w:t>
      </w:r>
    </w:p>
    <w:p w:rsidR="0091731E" w:rsidRPr="00E96921" w:rsidRDefault="0091731E" w:rsidP="005E388F">
      <w:pPr>
        <w:widowControl/>
        <w:spacing w:line="460" w:lineRule="exact"/>
        <w:ind w:left="1120" w:hangingChars="400" w:hanging="1120"/>
        <w:rPr>
          <w:rFonts w:ascii="標楷體" w:eastAsia="標楷體" w:hAnsi="標楷體" w:cs="新細明體"/>
          <w:kern w:val="0"/>
          <w:sz w:val="28"/>
          <w:szCs w:val="28"/>
        </w:rPr>
      </w:pPr>
      <w:r w:rsidRPr="00E96921">
        <w:rPr>
          <w:rFonts w:ascii="標楷體" w:eastAsia="標楷體" w:hAnsi="標楷體" w:cs="新細明體" w:hint="eastAsia"/>
          <w:kern w:val="0"/>
          <w:sz w:val="28"/>
          <w:szCs w:val="28"/>
        </w:rPr>
        <w:t>第十</w:t>
      </w:r>
      <w:r w:rsidR="00CC6619" w:rsidRPr="00E96921">
        <w:rPr>
          <w:rFonts w:ascii="標楷體" w:eastAsia="標楷體" w:hAnsi="標楷體" w:cs="新細明體" w:hint="eastAsia"/>
          <w:kern w:val="0"/>
          <w:sz w:val="28"/>
          <w:szCs w:val="28"/>
        </w:rPr>
        <w:t>一</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Pr="00E96921">
        <w:rPr>
          <w:rFonts w:ascii="標楷體" w:eastAsia="標楷體" w:hAnsi="標楷體" w:hint="eastAsia"/>
          <w:sz w:val="28"/>
          <w:szCs w:val="28"/>
        </w:rPr>
        <w:t>本</w:t>
      </w:r>
      <w:r w:rsidR="00EC5996" w:rsidRPr="00E96921">
        <w:rPr>
          <w:rFonts w:ascii="標楷體" w:eastAsia="標楷體" w:hAnsi="標楷體" w:hint="eastAsia"/>
          <w:sz w:val="28"/>
          <w:szCs w:val="28"/>
        </w:rPr>
        <w:t>辦法補助金額，以年度預算額度為限</w:t>
      </w:r>
      <w:r w:rsidR="00790801" w:rsidRPr="00E96921">
        <w:rPr>
          <w:rFonts w:ascii="新細明體" w:eastAsia="新細明體" w:hAnsi="新細明體" w:hint="eastAsia"/>
          <w:sz w:val="28"/>
          <w:szCs w:val="28"/>
        </w:rPr>
        <w:t>，</w:t>
      </w:r>
      <w:r w:rsidR="00790801" w:rsidRPr="00E96921">
        <w:rPr>
          <w:rFonts w:ascii="標楷體" w:eastAsia="標楷體" w:hAnsi="標楷體" w:hint="eastAsia"/>
          <w:sz w:val="28"/>
          <w:szCs w:val="28"/>
        </w:rPr>
        <w:t>若當年度預算不足時</w:t>
      </w:r>
      <w:r w:rsidR="00790801" w:rsidRPr="00E96921">
        <w:rPr>
          <w:rFonts w:ascii="新細明體" w:eastAsia="新細明體" w:hAnsi="新細明體" w:hint="eastAsia"/>
          <w:sz w:val="28"/>
          <w:szCs w:val="28"/>
        </w:rPr>
        <w:t>，</w:t>
      </w:r>
      <w:r w:rsidR="00790801" w:rsidRPr="00E96921">
        <w:rPr>
          <w:rFonts w:ascii="標楷體" w:eastAsia="標楷體" w:hAnsi="標楷體" w:hint="eastAsia"/>
          <w:sz w:val="28"/>
          <w:szCs w:val="28"/>
        </w:rPr>
        <w:t>得不予補助</w:t>
      </w:r>
      <w:r w:rsidRPr="00E96921">
        <w:rPr>
          <w:rFonts w:ascii="標楷體" w:eastAsia="標楷體" w:hAnsi="標楷體" w:hint="eastAsia"/>
          <w:sz w:val="28"/>
          <w:szCs w:val="28"/>
        </w:rPr>
        <w:t>。</w:t>
      </w:r>
    </w:p>
    <w:p w:rsidR="006421F2" w:rsidRPr="00E96921" w:rsidRDefault="00200373" w:rsidP="005E388F">
      <w:pPr>
        <w:widowControl/>
        <w:tabs>
          <w:tab w:val="left" w:pos="1350"/>
        </w:tabs>
        <w:spacing w:line="460" w:lineRule="exact"/>
        <w:ind w:left="1400" w:hangingChars="500" w:hanging="1400"/>
        <w:rPr>
          <w:rFonts w:ascii="標楷體" w:eastAsia="標楷體" w:hAnsi="標楷體"/>
          <w:sz w:val="28"/>
          <w:szCs w:val="28"/>
        </w:rPr>
      </w:pPr>
      <w:r w:rsidRPr="00E96921">
        <w:rPr>
          <w:rFonts w:ascii="標楷體" w:eastAsia="標楷體" w:hAnsi="標楷體" w:cs="新細明體" w:hint="eastAsia"/>
          <w:kern w:val="0"/>
          <w:sz w:val="28"/>
          <w:szCs w:val="28"/>
        </w:rPr>
        <w:t>第十</w:t>
      </w:r>
      <w:r w:rsidR="00CC6619" w:rsidRPr="00E96921">
        <w:rPr>
          <w:rFonts w:ascii="標楷體" w:eastAsia="標楷體" w:hAnsi="標楷體" w:cs="新細明體" w:hint="eastAsia"/>
          <w:kern w:val="0"/>
          <w:sz w:val="28"/>
          <w:szCs w:val="28"/>
        </w:rPr>
        <w:t>二</w:t>
      </w:r>
      <w:r w:rsidRPr="00E96921">
        <w:rPr>
          <w:rFonts w:ascii="標楷體" w:eastAsia="標楷體" w:hAnsi="標楷體" w:cs="新細明體" w:hint="eastAsia"/>
          <w:kern w:val="0"/>
          <w:sz w:val="28"/>
          <w:szCs w:val="28"/>
        </w:rPr>
        <w:t xml:space="preserve">條  </w:t>
      </w:r>
      <w:r w:rsidR="005E388F" w:rsidRPr="00E96921">
        <w:rPr>
          <w:rFonts w:ascii="標楷體" w:eastAsia="標楷體" w:hAnsi="標楷體" w:cs="新細明體" w:hint="eastAsia"/>
          <w:kern w:val="0"/>
          <w:sz w:val="28"/>
          <w:szCs w:val="28"/>
        </w:rPr>
        <w:t xml:space="preserve">  </w:t>
      </w:r>
      <w:r w:rsidR="0091731E" w:rsidRPr="00E96921">
        <w:rPr>
          <w:rFonts w:ascii="標楷體" w:eastAsia="標楷體" w:hAnsi="標楷體" w:cs="新細明體" w:hint="eastAsia"/>
          <w:kern w:val="0"/>
          <w:sz w:val="28"/>
          <w:szCs w:val="28"/>
        </w:rPr>
        <w:t>本辦法所定書表格式，由本府另定之</w:t>
      </w:r>
      <w:r w:rsidR="00EB0881" w:rsidRPr="00E96921">
        <w:rPr>
          <w:rFonts w:ascii="標楷體" w:eastAsia="標楷體" w:hAnsi="標楷體" w:cs="新細明體" w:hint="eastAsia"/>
          <w:kern w:val="0"/>
          <w:sz w:val="28"/>
          <w:szCs w:val="28"/>
        </w:rPr>
        <w:t>。</w:t>
      </w:r>
    </w:p>
    <w:p w:rsidR="001A65D9" w:rsidRPr="00E96921" w:rsidRDefault="001A65D9" w:rsidP="005E388F">
      <w:pPr>
        <w:widowControl/>
        <w:tabs>
          <w:tab w:val="left" w:pos="1350"/>
        </w:tabs>
        <w:spacing w:line="460" w:lineRule="exact"/>
        <w:ind w:left="1400" w:hangingChars="500" w:hanging="1400"/>
        <w:rPr>
          <w:rFonts w:ascii="標楷體" w:eastAsia="標楷體" w:hAnsi="標楷體" w:cs="新細明體"/>
          <w:kern w:val="0"/>
          <w:sz w:val="28"/>
          <w:szCs w:val="28"/>
        </w:rPr>
      </w:pPr>
      <w:r w:rsidRPr="00E96921">
        <w:rPr>
          <w:rFonts w:ascii="標楷體" w:eastAsia="標楷體" w:hAnsi="標楷體" w:hint="eastAsia"/>
          <w:sz w:val="28"/>
          <w:szCs w:val="28"/>
        </w:rPr>
        <w:t>第十</w:t>
      </w:r>
      <w:r w:rsidR="00CC6619" w:rsidRPr="00E96921">
        <w:rPr>
          <w:rFonts w:ascii="標楷體" w:eastAsia="標楷體" w:hAnsi="標楷體" w:hint="eastAsia"/>
          <w:sz w:val="28"/>
          <w:szCs w:val="28"/>
        </w:rPr>
        <w:t>三</w:t>
      </w:r>
      <w:r w:rsidRPr="00E96921">
        <w:rPr>
          <w:rFonts w:ascii="標楷體" w:eastAsia="標楷體" w:hAnsi="標楷體" w:hint="eastAsia"/>
          <w:sz w:val="28"/>
          <w:szCs w:val="28"/>
        </w:rPr>
        <w:t xml:space="preserve">條  </w:t>
      </w:r>
      <w:r w:rsidR="005E388F" w:rsidRPr="00E96921">
        <w:rPr>
          <w:rFonts w:ascii="標楷體" w:eastAsia="標楷體" w:hAnsi="標楷體" w:hint="eastAsia"/>
          <w:sz w:val="28"/>
          <w:szCs w:val="28"/>
        </w:rPr>
        <w:t xml:space="preserve">  </w:t>
      </w:r>
      <w:r w:rsidR="006F449D" w:rsidRPr="00E96921">
        <w:rPr>
          <w:rFonts w:ascii="標楷體" w:eastAsia="標楷體" w:hAnsi="標楷體" w:cs="新細明體" w:hint="eastAsia"/>
          <w:kern w:val="0"/>
          <w:sz w:val="28"/>
          <w:szCs w:val="28"/>
        </w:rPr>
        <w:t>本辦法自中華民國一百零五年五月一日施行。</w:t>
      </w:r>
    </w:p>
    <w:p w:rsidR="00886501" w:rsidRPr="00E96921" w:rsidRDefault="00886501" w:rsidP="005E388F">
      <w:pPr>
        <w:widowControl/>
        <w:tabs>
          <w:tab w:val="left" w:pos="1350"/>
        </w:tabs>
        <w:spacing w:line="460" w:lineRule="exact"/>
        <w:ind w:left="1400" w:hangingChars="500" w:hanging="1400"/>
        <w:rPr>
          <w:rFonts w:ascii="標楷體" w:eastAsia="標楷體" w:hAnsi="標楷體"/>
          <w:sz w:val="28"/>
          <w:szCs w:val="28"/>
          <w:u w:val="single"/>
        </w:rPr>
      </w:pPr>
      <w:r w:rsidRPr="00E96921">
        <w:rPr>
          <w:rFonts w:ascii="標楷體" w:eastAsia="標楷體" w:hAnsi="標楷體" w:cs="新細明體" w:hint="eastAsia"/>
          <w:kern w:val="0"/>
          <w:sz w:val="28"/>
          <w:szCs w:val="28"/>
        </w:rPr>
        <w:t xml:space="preserve">            </w:t>
      </w:r>
      <w:r w:rsidRPr="00E96921">
        <w:rPr>
          <w:rFonts w:ascii="標楷體" w:eastAsia="標楷體" w:hAnsi="標楷體" w:cs="新細明體" w:hint="eastAsia"/>
          <w:kern w:val="0"/>
          <w:sz w:val="28"/>
          <w:szCs w:val="28"/>
          <w:u w:val="single"/>
        </w:rPr>
        <w:t>本辦法修正條文自發布日施行</w:t>
      </w:r>
      <w:r w:rsidRPr="00E96921">
        <w:rPr>
          <w:rFonts w:ascii="新細明體" w:eastAsia="新細明體" w:hAnsi="新細明體" w:cs="新細明體" w:hint="eastAsia"/>
          <w:kern w:val="0"/>
          <w:sz w:val="28"/>
          <w:szCs w:val="28"/>
          <w:u w:val="single"/>
        </w:rPr>
        <w:t>。</w:t>
      </w:r>
    </w:p>
    <w:sectPr w:rsidR="00886501" w:rsidRPr="00E96921" w:rsidSect="003C75B5">
      <w:footerReference w:type="default" r:id="rId6"/>
      <w:pgSz w:w="11906" w:h="16838"/>
      <w:pgMar w:top="1440" w:right="99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7D" w:rsidRDefault="00C61F7D" w:rsidP="00FF1166">
      <w:r>
        <w:separator/>
      </w:r>
    </w:p>
  </w:endnote>
  <w:endnote w:type="continuationSeparator" w:id="0">
    <w:p w:rsidR="00C61F7D" w:rsidRDefault="00C61F7D" w:rsidP="00FF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80185"/>
      <w:docPartObj>
        <w:docPartGallery w:val="Page Numbers (Bottom of Page)"/>
        <w:docPartUnique/>
      </w:docPartObj>
    </w:sdtPr>
    <w:sdtEndPr/>
    <w:sdtContent>
      <w:p w:rsidR="00083A11" w:rsidRDefault="00083A11">
        <w:pPr>
          <w:pStyle w:val="a5"/>
          <w:jc w:val="center"/>
        </w:pPr>
        <w:r>
          <w:fldChar w:fldCharType="begin"/>
        </w:r>
        <w:r>
          <w:instrText>PAGE   \* MERGEFORMAT</w:instrText>
        </w:r>
        <w:r>
          <w:fldChar w:fldCharType="separate"/>
        </w:r>
        <w:r w:rsidR="004B3766" w:rsidRPr="004B3766">
          <w:rPr>
            <w:noProof/>
            <w:lang w:val="zh-TW"/>
          </w:rPr>
          <w:t>4</w:t>
        </w:r>
        <w:r>
          <w:fldChar w:fldCharType="end"/>
        </w:r>
      </w:p>
    </w:sdtContent>
  </w:sdt>
  <w:p w:rsidR="00FF1166" w:rsidRDefault="00FF1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7D" w:rsidRDefault="00C61F7D" w:rsidP="00FF1166">
      <w:r>
        <w:separator/>
      </w:r>
    </w:p>
  </w:footnote>
  <w:footnote w:type="continuationSeparator" w:id="0">
    <w:p w:rsidR="00C61F7D" w:rsidRDefault="00C61F7D" w:rsidP="00FF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F"/>
    <w:rsid w:val="000159CB"/>
    <w:rsid w:val="00083A11"/>
    <w:rsid w:val="000B4552"/>
    <w:rsid w:val="000C748B"/>
    <w:rsid w:val="000D18DD"/>
    <w:rsid w:val="000E64E5"/>
    <w:rsid w:val="0010595F"/>
    <w:rsid w:val="00111C61"/>
    <w:rsid w:val="00121957"/>
    <w:rsid w:val="00155863"/>
    <w:rsid w:val="00176487"/>
    <w:rsid w:val="00176CD2"/>
    <w:rsid w:val="00177BD9"/>
    <w:rsid w:val="00196F72"/>
    <w:rsid w:val="001A30C8"/>
    <w:rsid w:val="001A65D9"/>
    <w:rsid w:val="001D6AA5"/>
    <w:rsid w:val="001E56A6"/>
    <w:rsid w:val="001F08BD"/>
    <w:rsid w:val="001F3092"/>
    <w:rsid w:val="00200373"/>
    <w:rsid w:val="00262FE0"/>
    <w:rsid w:val="00287236"/>
    <w:rsid w:val="002A2167"/>
    <w:rsid w:val="002F11B9"/>
    <w:rsid w:val="003342FE"/>
    <w:rsid w:val="00335A9B"/>
    <w:rsid w:val="003537D7"/>
    <w:rsid w:val="00371CAE"/>
    <w:rsid w:val="00375BE2"/>
    <w:rsid w:val="00375D68"/>
    <w:rsid w:val="003909A3"/>
    <w:rsid w:val="0039144C"/>
    <w:rsid w:val="003C2FC9"/>
    <w:rsid w:val="003C75B5"/>
    <w:rsid w:val="003E07D3"/>
    <w:rsid w:val="003F561C"/>
    <w:rsid w:val="0042493D"/>
    <w:rsid w:val="004557EB"/>
    <w:rsid w:val="00455EB5"/>
    <w:rsid w:val="00486DEA"/>
    <w:rsid w:val="00491F1A"/>
    <w:rsid w:val="0049692C"/>
    <w:rsid w:val="004B3766"/>
    <w:rsid w:val="004E590F"/>
    <w:rsid w:val="004E5FF9"/>
    <w:rsid w:val="004F6440"/>
    <w:rsid w:val="00527580"/>
    <w:rsid w:val="0057432A"/>
    <w:rsid w:val="00592A00"/>
    <w:rsid w:val="005976A7"/>
    <w:rsid w:val="005D4FF7"/>
    <w:rsid w:val="005E388F"/>
    <w:rsid w:val="005F4B77"/>
    <w:rsid w:val="006170C6"/>
    <w:rsid w:val="006421F2"/>
    <w:rsid w:val="006510AC"/>
    <w:rsid w:val="006D33C4"/>
    <w:rsid w:val="006E5FDB"/>
    <w:rsid w:val="006F449D"/>
    <w:rsid w:val="00766492"/>
    <w:rsid w:val="00790801"/>
    <w:rsid w:val="007B206C"/>
    <w:rsid w:val="007C2957"/>
    <w:rsid w:val="007D5984"/>
    <w:rsid w:val="0080031F"/>
    <w:rsid w:val="00841654"/>
    <w:rsid w:val="00845A58"/>
    <w:rsid w:val="00871EF5"/>
    <w:rsid w:val="00886501"/>
    <w:rsid w:val="00896C8B"/>
    <w:rsid w:val="008E2353"/>
    <w:rsid w:val="008E6F7A"/>
    <w:rsid w:val="008E731E"/>
    <w:rsid w:val="00906B77"/>
    <w:rsid w:val="0091731E"/>
    <w:rsid w:val="00921382"/>
    <w:rsid w:val="00922057"/>
    <w:rsid w:val="00926BA8"/>
    <w:rsid w:val="00980727"/>
    <w:rsid w:val="00981139"/>
    <w:rsid w:val="0099773B"/>
    <w:rsid w:val="00A3300D"/>
    <w:rsid w:val="00A56168"/>
    <w:rsid w:val="00A65ADD"/>
    <w:rsid w:val="00AA4B50"/>
    <w:rsid w:val="00AF4D0F"/>
    <w:rsid w:val="00AF5E56"/>
    <w:rsid w:val="00B100D7"/>
    <w:rsid w:val="00B13115"/>
    <w:rsid w:val="00B14831"/>
    <w:rsid w:val="00B17CDB"/>
    <w:rsid w:val="00B32ED8"/>
    <w:rsid w:val="00B33A6D"/>
    <w:rsid w:val="00B424E4"/>
    <w:rsid w:val="00B44718"/>
    <w:rsid w:val="00B65B47"/>
    <w:rsid w:val="00C11920"/>
    <w:rsid w:val="00C4267C"/>
    <w:rsid w:val="00C4270C"/>
    <w:rsid w:val="00C54DF4"/>
    <w:rsid w:val="00C60E01"/>
    <w:rsid w:val="00C61F7D"/>
    <w:rsid w:val="00C67468"/>
    <w:rsid w:val="00CB4F4E"/>
    <w:rsid w:val="00CC6619"/>
    <w:rsid w:val="00CD0CCC"/>
    <w:rsid w:val="00D02848"/>
    <w:rsid w:val="00D13BEA"/>
    <w:rsid w:val="00D1604E"/>
    <w:rsid w:val="00D92476"/>
    <w:rsid w:val="00DB68EF"/>
    <w:rsid w:val="00DC6778"/>
    <w:rsid w:val="00E072D7"/>
    <w:rsid w:val="00E3142C"/>
    <w:rsid w:val="00E362C2"/>
    <w:rsid w:val="00E4461A"/>
    <w:rsid w:val="00E479AD"/>
    <w:rsid w:val="00E50A6C"/>
    <w:rsid w:val="00E57FBB"/>
    <w:rsid w:val="00E95B3B"/>
    <w:rsid w:val="00E96921"/>
    <w:rsid w:val="00EA5CDA"/>
    <w:rsid w:val="00EA5F75"/>
    <w:rsid w:val="00EB0881"/>
    <w:rsid w:val="00EC1E02"/>
    <w:rsid w:val="00EC1F1A"/>
    <w:rsid w:val="00EC5996"/>
    <w:rsid w:val="00ED308D"/>
    <w:rsid w:val="00ED355F"/>
    <w:rsid w:val="00ED7E63"/>
    <w:rsid w:val="00EE040E"/>
    <w:rsid w:val="00F755E3"/>
    <w:rsid w:val="00F91E19"/>
    <w:rsid w:val="00FA3773"/>
    <w:rsid w:val="00FA6D1D"/>
    <w:rsid w:val="00FE046E"/>
    <w:rsid w:val="00FF1166"/>
    <w:rsid w:val="00FF6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2EF1"/>
  <w15:docId w15:val="{60CABF23-34EA-40A2-A221-AB19D7EB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0037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FF1166"/>
    <w:pPr>
      <w:tabs>
        <w:tab w:val="center" w:pos="4153"/>
        <w:tab w:val="right" w:pos="8306"/>
      </w:tabs>
      <w:snapToGrid w:val="0"/>
    </w:pPr>
    <w:rPr>
      <w:sz w:val="20"/>
      <w:szCs w:val="20"/>
    </w:rPr>
  </w:style>
  <w:style w:type="character" w:customStyle="1" w:styleId="a4">
    <w:name w:val="頁首 字元"/>
    <w:basedOn w:val="a0"/>
    <w:link w:val="a3"/>
    <w:uiPriority w:val="99"/>
    <w:rsid w:val="00FF1166"/>
    <w:rPr>
      <w:sz w:val="20"/>
      <w:szCs w:val="20"/>
    </w:rPr>
  </w:style>
  <w:style w:type="paragraph" w:styleId="a5">
    <w:name w:val="footer"/>
    <w:basedOn w:val="a"/>
    <w:link w:val="a6"/>
    <w:uiPriority w:val="99"/>
    <w:unhideWhenUsed/>
    <w:rsid w:val="00FF1166"/>
    <w:pPr>
      <w:tabs>
        <w:tab w:val="center" w:pos="4153"/>
        <w:tab w:val="right" w:pos="8306"/>
      </w:tabs>
      <w:snapToGrid w:val="0"/>
    </w:pPr>
    <w:rPr>
      <w:sz w:val="20"/>
      <w:szCs w:val="20"/>
    </w:rPr>
  </w:style>
  <w:style w:type="character" w:customStyle="1" w:styleId="a6">
    <w:name w:val="頁尾 字元"/>
    <w:basedOn w:val="a0"/>
    <w:link w:val="a5"/>
    <w:uiPriority w:val="99"/>
    <w:rsid w:val="00FF1166"/>
    <w:rPr>
      <w:sz w:val="20"/>
      <w:szCs w:val="20"/>
    </w:rPr>
  </w:style>
  <w:style w:type="paragraph" w:styleId="a7">
    <w:name w:val="Balloon Text"/>
    <w:basedOn w:val="a"/>
    <w:link w:val="a8"/>
    <w:uiPriority w:val="99"/>
    <w:semiHidden/>
    <w:unhideWhenUsed/>
    <w:rsid w:val="00B447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4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1130">
      <w:bodyDiv w:val="1"/>
      <w:marLeft w:val="0"/>
      <w:marRight w:val="0"/>
      <w:marTop w:val="0"/>
      <w:marBottom w:val="0"/>
      <w:divBdr>
        <w:top w:val="none" w:sz="0" w:space="0" w:color="auto"/>
        <w:left w:val="none" w:sz="0" w:space="0" w:color="auto"/>
        <w:bottom w:val="none" w:sz="0" w:space="0" w:color="auto"/>
        <w:right w:val="none" w:sz="0" w:space="0" w:color="auto"/>
      </w:divBdr>
      <w:divsChild>
        <w:div w:id="1786578379">
          <w:marLeft w:val="0"/>
          <w:marRight w:val="0"/>
          <w:marTop w:val="0"/>
          <w:marBottom w:val="0"/>
          <w:divBdr>
            <w:top w:val="none" w:sz="0" w:space="0" w:color="auto"/>
            <w:left w:val="none" w:sz="0" w:space="0" w:color="auto"/>
            <w:bottom w:val="none" w:sz="0" w:space="0" w:color="auto"/>
            <w:right w:val="none" w:sz="0" w:space="0" w:color="auto"/>
          </w:divBdr>
          <w:divsChild>
            <w:div w:id="2016111950">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670261653">
                      <w:marLeft w:val="10"/>
                      <w:marRight w:val="0"/>
                      <w:marTop w:val="0"/>
                      <w:marBottom w:val="0"/>
                      <w:divBdr>
                        <w:top w:val="none" w:sz="0" w:space="0" w:color="auto"/>
                        <w:left w:val="none" w:sz="0" w:space="0" w:color="auto"/>
                        <w:bottom w:val="none" w:sz="0" w:space="0" w:color="auto"/>
                        <w:right w:val="none" w:sz="0" w:space="0" w:color="auto"/>
                      </w:divBdr>
                      <w:divsChild>
                        <w:div w:id="179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2131</Characters>
  <Application>Microsoft Office Word</Application>
  <DocSecurity>0</DocSecurity>
  <Lines>17</Lines>
  <Paragraphs>4</Paragraphs>
  <ScaleCrop>false</ScaleCrop>
  <Company>SYNNEX</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吳文詳</dc:creator>
  <cp:lastModifiedBy>吳文詳</cp:lastModifiedBy>
  <cp:revision>2</cp:revision>
  <cp:lastPrinted>2017-08-22T07:31:00Z</cp:lastPrinted>
  <dcterms:created xsi:type="dcterms:W3CDTF">2022-01-13T07:37:00Z</dcterms:created>
  <dcterms:modified xsi:type="dcterms:W3CDTF">2022-01-13T07:37:00Z</dcterms:modified>
</cp:coreProperties>
</file>