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EF1EE" w14:textId="0765D978" w:rsidR="00810FC0" w:rsidRPr="00EA62CE" w:rsidRDefault="00D97C0C" w:rsidP="00C8418B">
      <w:pPr>
        <w:spacing w:line="460" w:lineRule="exact"/>
        <w:jc w:val="both"/>
        <w:rPr>
          <w:rFonts w:eastAsia="標楷體"/>
          <w:bCs/>
          <w:color w:val="000000" w:themeColor="text1"/>
          <w:sz w:val="32"/>
          <w:szCs w:val="32"/>
        </w:rPr>
      </w:pPr>
      <w:r w:rsidRPr="00EA62CE">
        <w:rPr>
          <w:rFonts w:eastAsia="標楷體" w:hint="eastAsia"/>
          <w:bCs/>
          <w:color w:val="000000" w:themeColor="text1"/>
          <w:sz w:val="40"/>
          <w:szCs w:val="40"/>
        </w:rPr>
        <w:t>苗栗縣生育津貼實施辦法修正總說明</w:t>
      </w:r>
    </w:p>
    <w:p w14:paraId="18CFD8A7" w14:textId="731F8EFD" w:rsidR="00810FC0" w:rsidRPr="00EA62CE" w:rsidRDefault="00810FC0" w:rsidP="00387B43">
      <w:pPr>
        <w:pStyle w:val="a5"/>
        <w:tabs>
          <w:tab w:val="left" w:pos="1800"/>
        </w:tabs>
        <w:wordWrap/>
        <w:snapToGrid/>
        <w:spacing w:line="460" w:lineRule="exact"/>
        <w:ind w:left="0" w:firstLineChars="200" w:firstLine="560"/>
        <w:rPr>
          <w:rFonts w:ascii="標楷體" w:hAnsi="標楷體"/>
          <w:bCs/>
          <w:color w:val="000000" w:themeColor="text1"/>
          <w:sz w:val="28"/>
          <w:szCs w:val="28"/>
        </w:rPr>
      </w:pPr>
      <w:r w:rsidRPr="00EA62CE">
        <w:rPr>
          <w:rFonts w:ascii="標楷體" w:hAnsi="標楷體" w:hint="eastAsia"/>
          <w:bCs/>
          <w:color w:val="000000" w:themeColor="text1"/>
          <w:sz w:val="28"/>
          <w:szCs w:val="28"/>
        </w:rPr>
        <w:t>苗栗縣生育津貼實施辦法</w:t>
      </w:r>
      <w:r w:rsidR="00387B43" w:rsidRPr="00EA62CE">
        <w:rPr>
          <w:rFonts w:ascii="標楷體" w:hAnsi="標楷體" w:hint="eastAsia"/>
          <w:bCs/>
          <w:color w:val="000000" w:themeColor="text1"/>
          <w:sz w:val="28"/>
          <w:szCs w:val="28"/>
        </w:rPr>
        <w:t>（</w:t>
      </w:r>
      <w:r w:rsidRPr="00EA62CE">
        <w:rPr>
          <w:rFonts w:ascii="標楷體" w:hAnsi="標楷體" w:hint="eastAsia"/>
          <w:bCs/>
          <w:color w:val="000000" w:themeColor="text1"/>
          <w:sz w:val="28"/>
          <w:szCs w:val="28"/>
        </w:rPr>
        <w:t>以下簡稱本辦法</w:t>
      </w:r>
      <w:r w:rsidR="00387B43" w:rsidRPr="00EA62CE">
        <w:rPr>
          <w:rFonts w:ascii="標楷體" w:hAnsi="標楷體" w:hint="eastAsia"/>
          <w:bCs/>
          <w:color w:val="000000" w:themeColor="text1"/>
          <w:sz w:val="28"/>
          <w:szCs w:val="28"/>
        </w:rPr>
        <w:t>）</w:t>
      </w:r>
      <w:r w:rsidRPr="00EA62CE">
        <w:rPr>
          <w:rFonts w:ascii="標楷體" w:hAnsi="標楷體" w:hint="eastAsia"/>
          <w:bCs/>
          <w:color w:val="000000" w:themeColor="text1"/>
          <w:sz w:val="28"/>
          <w:szCs w:val="28"/>
        </w:rPr>
        <w:t>，</w:t>
      </w:r>
      <w:r w:rsidRPr="00EA62CE">
        <w:rPr>
          <w:rFonts w:ascii="標楷體" w:hAnsi="標楷體" w:hint="eastAsia"/>
          <w:color w:val="000000" w:themeColor="text1"/>
          <w:sz w:val="28"/>
          <w:szCs w:val="28"/>
        </w:rPr>
        <w:t>於民國八十七年七月一日起施行，歷</w:t>
      </w:r>
      <w:r w:rsidRPr="00EA62CE">
        <w:rPr>
          <w:rFonts w:ascii="標楷體" w:hAnsi="標楷體" w:hint="eastAsia"/>
          <w:bCs/>
          <w:color w:val="000000" w:themeColor="text1"/>
          <w:sz w:val="28"/>
          <w:szCs w:val="28"/>
        </w:rPr>
        <w:t>經</w:t>
      </w:r>
      <w:r w:rsidR="006748CC" w:rsidRPr="00EA62CE">
        <w:rPr>
          <w:rFonts w:ascii="標楷體" w:hAnsi="標楷體" w:hint="eastAsia"/>
          <w:bCs/>
          <w:color w:val="000000" w:themeColor="text1"/>
          <w:sz w:val="28"/>
          <w:szCs w:val="28"/>
        </w:rPr>
        <w:t>九次修正，最近一次修正為</w:t>
      </w:r>
      <w:r w:rsidR="00126A25" w:rsidRPr="00EA62CE">
        <w:rPr>
          <w:rFonts w:ascii="標楷體" w:hAnsi="標楷體" w:hint="eastAsia"/>
          <w:color w:val="000000" w:themeColor="text1"/>
          <w:sz w:val="28"/>
          <w:szCs w:val="28"/>
        </w:rPr>
        <w:t>一百一十年十二月三十日</w:t>
      </w:r>
      <w:r w:rsidR="00387B43" w:rsidRPr="00EA62CE">
        <w:rPr>
          <w:rFonts w:ascii="標楷體" w:hAnsi="標楷體" w:hint="eastAsia"/>
          <w:bCs/>
          <w:color w:val="000000" w:themeColor="text1"/>
          <w:sz w:val="28"/>
          <w:szCs w:val="28"/>
        </w:rPr>
        <w:t>。</w:t>
      </w:r>
      <w:r w:rsidRPr="00EA62CE">
        <w:rPr>
          <w:rFonts w:ascii="標楷體" w:hAnsi="標楷體" w:hint="eastAsia"/>
          <w:color w:val="000000" w:themeColor="text1"/>
          <w:sz w:val="28"/>
          <w:szCs w:val="28"/>
        </w:rPr>
        <w:t>苗栗縣政府為落實照顧家庭及婦幼福利，加強家庭經濟安全與婦幼營養補給</w:t>
      </w:r>
      <w:r w:rsidR="00387B43" w:rsidRPr="00EA62CE">
        <w:rPr>
          <w:rFonts w:ascii="標楷體" w:hAnsi="標楷體" w:hint="eastAsia"/>
          <w:color w:val="000000" w:themeColor="text1"/>
          <w:sz w:val="28"/>
          <w:szCs w:val="28"/>
        </w:rPr>
        <w:t>，</w:t>
      </w:r>
      <w:r w:rsidRPr="00EA62CE">
        <w:rPr>
          <w:rFonts w:ascii="標楷體" w:hAnsi="標楷體" w:hint="eastAsia"/>
          <w:color w:val="000000" w:themeColor="text1"/>
          <w:sz w:val="28"/>
          <w:szCs w:val="28"/>
        </w:rPr>
        <w:t>厚植本縣長期發展潛力，特修正本辦法，本次修正內容重點如下：</w:t>
      </w:r>
    </w:p>
    <w:p w14:paraId="78B735F6" w14:textId="20D4BB1E" w:rsidR="00810FC0" w:rsidRPr="00EA62CE" w:rsidRDefault="00126A25" w:rsidP="00387B43">
      <w:pPr>
        <w:numPr>
          <w:ilvl w:val="0"/>
          <w:numId w:val="12"/>
        </w:numPr>
        <w:spacing w:line="460" w:lineRule="exact"/>
        <w:ind w:left="567" w:right="-2" w:hanging="567"/>
        <w:jc w:val="both"/>
        <w:rPr>
          <w:rFonts w:ascii="標楷體" w:eastAsia="標楷體" w:hAnsi="標楷體"/>
          <w:color w:val="000000" w:themeColor="text1"/>
          <w:sz w:val="28"/>
          <w:szCs w:val="28"/>
        </w:rPr>
      </w:pPr>
      <w:r w:rsidRPr="00EA62CE">
        <w:rPr>
          <w:rFonts w:ascii="標楷體" w:eastAsia="標楷體" w:hAnsi="標楷體" w:hint="eastAsia"/>
          <w:color w:val="000000" w:themeColor="text1"/>
          <w:sz w:val="28"/>
          <w:szCs w:val="28"/>
        </w:rPr>
        <w:t>將</w:t>
      </w:r>
      <w:r w:rsidR="009233E7" w:rsidRPr="00EA62CE">
        <w:rPr>
          <w:rFonts w:ascii="標楷體" w:eastAsia="標楷體" w:hAnsi="標楷體" w:hint="eastAsia"/>
          <w:color w:val="000000" w:themeColor="text1"/>
          <w:sz w:val="28"/>
          <w:szCs w:val="28"/>
        </w:rPr>
        <w:t>新生兒應符資格</w:t>
      </w:r>
      <w:r w:rsidRPr="00EA62CE">
        <w:rPr>
          <w:rFonts w:ascii="標楷體" w:eastAsia="標楷體" w:hAnsi="標楷體" w:hint="eastAsia"/>
          <w:color w:val="000000" w:themeColor="text1"/>
          <w:sz w:val="28"/>
          <w:szCs w:val="28"/>
        </w:rPr>
        <w:t>移至第四條；</w:t>
      </w:r>
      <w:r w:rsidR="003337BE" w:rsidRPr="00EA62CE">
        <w:rPr>
          <w:rFonts w:ascii="標楷體" w:eastAsia="標楷體" w:hAnsi="標楷體" w:hint="eastAsia"/>
          <w:color w:val="000000" w:themeColor="text1"/>
          <w:sz w:val="28"/>
          <w:szCs w:val="28"/>
        </w:rPr>
        <w:t>明定申請時須設籍本縣，中途不得遷出</w:t>
      </w:r>
      <w:r w:rsidRPr="00EA62CE">
        <w:rPr>
          <w:rFonts w:ascii="標楷體" w:eastAsia="標楷體" w:hAnsi="標楷體" w:hint="eastAsia"/>
          <w:color w:val="000000" w:themeColor="text1"/>
          <w:sz w:val="28"/>
          <w:szCs w:val="28"/>
        </w:rPr>
        <w:t>。</w:t>
      </w:r>
      <w:r w:rsidR="00810FC0" w:rsidRPr="00EA62CE">
        <w:rPr>
          <w:rFonts w:ascii="標楷體" w:eastAsia="標楷體" w:hAnsi="標楷體" w:hint="eastAsia"/>
          <w:color w:val="000000" w:themeColor="text1"/>
          <w:sz w:val="28"/>
          <w:szCs w:val="28"/>
        </w:rPr>
        <w:t>（修正條文第三條）</w:t>
      </w:r>
    </w:p>
    <w:p w14:paraId="279E2085" w14:textId="5A5D6A0A" w:rsidR="00810FC0" w:rsidRPr="00EA62CE" w:rsidRDefault="00810FC0" w:rsidP="00387B43">
      <w:pPr>
        <w:numPr>
          <w:ilvl w:val="0"/>
          <w:numId w:val="12"/>
        </w:numPr>
        <w:spacing w:line="460" w:lineRule="exact"/>
        <w:jc w:val="both"/>
        <w:rPr>
          <w:rFonts w:ascii="標楷體" w:eastAsia="標楷體" w:hAnsi="標楷體"/>
          <w:color w:val="000000" w:themeColor="text1"/>
          <w:sz w:val="28"/>
          <w:szCs w:val="28"/>
        </w:rPr>
      </w:pPr>
      <w:r w:rsidRPr="00EA62CE">
        <w:rPr>
          <w:rFonts w:ascii="標楷體" w:eastAsia="標楷體" w:hAnsi="標楷體" w:hint="eastAsia"/>
          <w:color w:val="000000" w:themeColor="text1"/>
          <w:sz w:val="28"/>
          <w:szCs w:val="28"/>
        </w:rPr>
        <w:t>為促進本縣生育率，調高生育津貼補助金額。（修正條文第四條）</w:t>
      </w:r>
    </w:p>
    <w:p w14:paraId="4CB9FAF1" w14:textId="7B017ABD" w:rsidR="001C5E20" w:rsidRPr="00EA62CE" w:rsidRDefault="001C5E20" w:rsidP="00387B43">
      <w:pPr>
        <w:numPr>
          <w:ilvl w:val="0"/>
          <w:numId w:val="12"/>
        </w:numPr>
        <w:spacing w:line="460" w:lineRule="exact"/>
        <w:jc w:val="both"/>
        <w:rPr>
          <w:rFonts w:ascii="標楷體" w:eastAsia="標楷體" w:hAnsi="標楷體"/>
          <w:color w:val="000000" w:themeColor="text1"/>
          <w:sz w:val="28"/>
          <w:szCs w:val="28"/>
        </w:rPr>
      </w:pPr>
      <w:r w:rsidRPr="00EA62CE">
        <w:rPr>
          <w:rFonts w:ascii="標楷體" w:eastAsia="標楷體" w:hAnsi="標楷體" w:hint="eastAsia"/>
          <w:bCs/>
          <w:color w:val="000000" w:themeColor="text1"/>
          <w:sz w:val="28"/>
          <w:szCs w:val="28"/>
        </w:rPr>
        <w:t>增訂應繳回生育津貼補助款之</w:t>
      </w:r>
      <w:r w:rsidRPr="00EA62CE">
        <w:rPr>
          <w:rFonts w:ascii="標楷體" w:eastAsia="標楷體" w:hAnsi="標楷體" w:cs="DFKaiShu-SB-Estd-BF" w:hint="eastAsia"/>
          <w:color w:val="000000" w:themeColor="text1"/>
          <w:kern w:val="0"/>
          <w:sz w:val="28"/>
          <w:szCs w:val="28"/>
        </w:rPr>
        <w:t>情事</w:t>
      </w:r>
      <w:r w:rsidRPr="00EA62CE">
        <w:rPr>
          <w:rFonts w:ascii="標楷體" w:eastAsia="標楷體" w:hAnsi="標楷體" w:hint="eastAsia"/>
          <w:bCs/>
          <w:color w:val="000000" w:themeColor="text1"/>
          <w:sz w:val="28"/>
          <w:szCs w:val="28"/>
        </w:rPr>
        <w:t>。</w:t>
      </w:r>
      <w:r w:rsidRPr="00EA62CE">
        <w:rPr>
          <w:rFonts w:ascii="標楷體" w:eastAsia="標楷體" w:hAnsi="標楷體" w:hint="eastAsia"/>
          <w:color w:val="000000" w:themeColor="text1"/>
          <w:sz w:val="28"/>
          <w:szCs w:val="28"/>
        </w:rPr>
        <w:t>（修正條文第五條）</w:t>
      </w:r>
    </w:p>
    <w:p w14:paraId="7852556C" w14:textId="77777777" w:rsidR="00810FC0" w:rsidRPr="00EA62CE" w:rsidRDefault="00810FC0" w:rsidP="00387B43">
      <w:pPr>
        <w:numPr>
          <w:ilvl w:val="0"/>
          <w:numId w:val="12"/>
        </w:numPr>
        <w:spacing w:line="460" w:lineRule="exact"/>
        <w:jc w:val="both"/>
        <w:rPr>
          <w:rFonts w:ascii="標楷體" w:eastAsia="標楷體" w:hAnsi="標楷體"/>
          <w:color w:val="000000" w:themeColor="text1"/>
          <w:sz w:val="28"/>
          <w:szCs w:val="28"/>
        </w:rPr>
      </w:pPr>
      <w:r w:rsidRPr="00EA62CE">
        <w:rPr>
          <w:rFonts w:ascii="標楷體" w:eastAsia="標楷體" w:hAnsi="標楷體" w:hint="eastAsia"/>
          <w:bCs/>
          <w:color w:val="000000" w:themeColor="text1"/>
          <w:sz w:val="28"/>
          <w:szCs w:val="28"/>
        </w:rPr>
        <w:t>配合法規修正及宣導，明定本次修正條文施行日期</w:t>
      </w:r>
      <w:r w:rsidRPr="00EA62CE">
        <w:rPr>
          <w:rFonts w:ascii="標楷體" w:eastAsia="標楷體" w:hAnsi="標楷體" w:hint="eastAsia"/>
          <w:color w:val="000000" w:themeColor="text1"/>
          <w:sz w:val="28"/>
          <w:szCs w:val="28"/>
        </w:rPr>
        <w:t>。（修正條文第八條）</w:t>
      </w:r>
    </w:p>
    <w:p w14:paraId="70E28C87" w14:textId="18FDFBAA" w:rsidR="009B2551" w:rsidRPr="00EA62CE" w:rsidRDefault="009B2551" w:rsidP="00387B43">
      <w:pPr>
        <w:widowControl/>
        <w:spacing w:line="460" w:lineRule="exact"/>
        <w:rPr>
          <w:rFonts w:eastAsia="標楷體"/>
          <w:b/>
          <w:color w:val="000000" w:themeColor="text1"/>
          <w:sz w:val="30"/>
          <w:szCs w:val="30"/>
        </w:rPr>
      </w:pPr>
      <w:r w:rsidRPr="00EA62CE">
        <w:rPr>
          <w:rFonts w:eastAsia="標楷體"/>
          <w:b/>
          <w:color w:val="000000" w:themeColor="text1"/>
          <w:sz w:val="30"/>
          <w:szCs w:val="30"/>
        </w:rPr>
        <w:br w:type="page"/>
      </w:r>
    </w:p>
    <w:p w14:paraId="64DB8B3C" w14:textId="69547754" w:rsidR="00000000" w:rsidRPr="00EA62CE" w:rsidRDefault="00051527" w:rsidP="00C8418B">
      <w:pPr>
        <w:snapToGrid w:val="0"/>
        <w:rPr>
          <w:rFonts w:eastAsia="標楷體"/>
          <w:color w:val="000000" w:themeColor="text1"/>
          <w:sz w:val="40"/>
          <w:szCs w:val="36"/>
        </w:rPr>
      </w:pPr>
      <w:r w:rsidRPr="00EA62CE">
        <w:rPr>
          <w:rFonts w:eastAsia="標楷體" w:hint="eastAsia"/>
          <w:color w:val="000000" w:themeColor="text1"/>
          <w:sz w:val="40"/>
          <w:szCs w:val="36"/>
        </w:rPr>
        <w:lastRenderedPageBreak/>
        <w:t>苗栗縣</w:t>
      </w:r>
      <w:r w:rsidRPr="00EA62CE">
        <w:rPr>
          <w:rFonts w:ascii="標楷體" w:eastAsia="標楷體" w:hAnsi="標楷體" w:hint="eastAsia"/>
          <w:color w:val="000000" w:themeColor="text1"/>
          <w:sz w:val="40"/>
          <w:szCs w:val="36"/>
        </w:rPr>
        <w:t>生育津貼實施</w:t>
      </w:r>
      <w:r w:rsidRPr="00EA62CE">
        <w:rPr>
          <w:rFonts w:eastAsia="標楷體" w:hint="eastAsia"/>
          <w:color w:val="000000" w:themeColor="text1"/>
          <w:sz w:val="40"/>
          <w:szCs w:val="36"/>
        </w:rPr>
        <w:t>辦法修正條文對照表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31"/>
        <w:gridCol w:w="2832"/>
        <w:gridCol w:w="2830"/>
      </w:tblGrid>
      <w:tr w:rsidR="00EA62CE" w:rsidRPr="00EA62CE" w14:paraId="5FCDCD83" w14:textId="77777777" w:rsidTr="00B21FCD">
        <w:trPr>
          <w:trHeight w:val="318"/>
        </w:trPr>
        <w:tc>
          <w:tcPr>
            <w:tcW w:w="1667" w:type="pct"/>
            <w:tcBorders>
              <w:top w:val="single" w:sz="4" w:space="0" w:color="auto"/>
              <w:left w:val="single" w:sz="4" w:space="0" w:color="auto"/>
              <w:bottom w:val="single" w:sz="4" w:space="0" w:color="auto"/>
              <w:right w:val="single" w:sz="4" w:space="0" w:color="auto"/>
            </w:tcBorders>
            <w:vAlign w:val="center"/>
          </w:tcPr>
          <w:p w14:paraId="55796014" w14:textId="77777777" w:rsidR="00051527" w:rsidRPr="00EA62CE" w:rsidRDefault="00051527" w:rsidP="00132FBC">
            <w:pPr>
              <w:spacing w:line="0" w:lineRule="atLeast"/>
              <w:jc w:val="center"/>
              <w:rPr>
                <w:rFonts w:ascii="標楷體" w:eastAsia="標楷體" w:hAnsi="標楷體"/>
                <w:color w:val="000000" w:themeColor="text1"/>
              </w:rPr>
            </w:pPr>
            <w:r w:rsidRPr="00EA62CE">
              <w:rPr>
                <w:rFonts w:ascii="標楷體" w:eastAsia="標楷體" w:hAnsi="標楷體" w:hint="eastAsia"/>
                <w:color w:val="000000" w:themeColor="text1"/>
                <w:szCs w:val="28"/>
              </w:rPr>
              <w:t>修 正</w:t>
            </w:r>
            <w:r w:rsidRPr="00EA62CE">
              <w:rPr>
                <w:rFonts w:ascii="標楷體" w:eastAsia="標楷體" w:hAnsi="標楷體"/>
                <w:color w:val="000000" w:themeColor="text1"/>
                <w:szCs w:val="28"/>
              </w:rPr>
              <w:t xml:space="preserve"> </w:t>
            </w:r>
            <w:r w:rsidRPr="00EA62CE">
              <w:rPr>
                <w:rFonts w:ascii="標楷體" w:eastAsia="標楷體" w:hAnsi="標楷體" w:hint="eastAsia"/>
                <w:color w:val="000000" w:themeColor="text1"/>
                <w:szCs w:val="28"/>
              </w:rPr>
              <w:t>條</w:t>
            </w:r>
            <w:r w:rsidRPr="00EA62CE">
              <w:rPr>
                <w:rFonts w:ascii="標楷體" w:eastAsia="標楷體" w:hAnsi="標楷體"/>
                <w:color w:val="000000" w:themeColor="text1"/>
                <w:szCs w:val="28"/>
              </w:rPr>
              <w:t xml:space="preserve"> </w:t>
            </w:r>
            <w:r w:rsidRPr="00EA62CE">
              <w:rPr>
                <w:rFonts w:ascii="標楷體" w:eastAsia="標楷體" w:hAnsi="標楷體" w:hint="eastAsia"/>
                <w:color w:val="000000" w:themeColor="text1"/>
                <w:szCs w:val="28"/>
              </w:rPr>
              <w:t>文</w:t>
            </w:r>
          </w:p>
        </w:tc>
        <w:tc>
          <w:tcPr>
            <w:tcW w:w="1667" w:type="pct"/>
            <w:tcBorders>
              <w:top w:val="single" w:sz="4" w:space="0" w:color="auto"/>
              <w:left w:val="single" w:sz="4" w:space="0" w:color="auto"/>
              <w:bottom w:val="single" w:sz="4" w:space="0" w:color="auto"/>
              <w:right w:val="single" w:sz="4" w:space="0" w:color="auto"/>
            </w:tcBorders>
            <w:vAlign w:val="center"/>
          </w:tcPr>
          <w:p w14:paraId="23C78060" w14:textId="5C2A6937" w:rsidR="00051527" w:rsidRPr="00EA62CE" w:rsidRDefault="00683056" w:rsidP="00683056">
            <w:pPr>
              <w:spacing w:line="0" w:lineRule="atLeast"/>
              <w:jc w:val="center"/>
              <w:rPr>
                <w:rFonts w:ascii="標楷體" w:eastAsia="標楷體" w:hAnsi="標楷體"/>
                <w:color w:val="000000" w:themeColor="text1"/>
                <w:szCs w:val="28"/>
              </w:rPr>
            </w:pPr>
            <w:r w:rsidRPr="00EA62CE">
              <w:rPr>
                <w:rFonts w:ascii="標楷體" w:eastAsia="標楷體" w:hAnsi="標楷體" w:hint="eastAsia"/>
                <w:color w:val="000000" w:themeColor="text1"/>
                <w:szCs w:val="28"/>
              </w:rPr>
              <w:t>現 行 條 文</w:t>
            </w:r>
          </w:p>
        </w:tc>
        <w:tc>
          <w:tcPr>
            <w:tcW w:w="1667" w:type="pct"/>
            <w:tcBorders>
              <w:top w:val="single" w:sz="4" w:space="0" w:color="auto"/>
              <w:left w:val="single" w:sz="4" w:space="0" w:color="auto"/>
              <w:bottom w:val="single" w:sz="4" w:space="0" w:color="auto"/>
              <w:right w:val="single" w:sz="4" w:space="0" w:color="auto"/>
            </w:tcBorders>
            <w:vAlign w:val="center"/>
          </w:tcPr>
          <w:p w14:paraId="3794BAC4" w14:textId="77777777" w:rsidR="00051527" w:rsidRPr="00EA62CE" w:rsidRDefault="00051527" w:rsidP="00132FBC">
            <w:pPr>
              <w:spacing w:line="0" w:lineRule="atLeast"/>
              <w:jc w:val="center"/>
              <w:rPr>
                <w:rFonts w:ascii="標楷體" w:eastAsia="標楷體" w:hAnsi="標楷體"/>
                <w:color w:val="000000" w:themeColor="text1"/>
                <w:szCs w:val="28"/>
              </w:rPr>
            </w:pPr>
            <w:r w:rsidRPr="00EA62CE">
              <w:rPr>
                <w:rFonts w:ascii="標楷體" w:eastAsia="標楷體" w:hAnsi="標楷體" w:hint="eastAsia"/>
                <w:color w:val="000000" w:themeColor="text1"/>
                <w:szCs w:val="28"/>
              </w:rPr>
              <w:t xml:space="preserve">說　</w:t>
            </w:r>
            <w:r w:rsidRPr="00EA62CE">
              <w:rPr>
                <w:rFonts w:ascii="標楷體" w:eastAsia="標楷體" w:hAnsi="標楷體"/>
                <w:color w:val="000000" w:themeColor="text1"/>
                <w:szCs w:val="28"/>
              </w:rPr>
              <w:t xml:space="preserve">   </w:t>
            </w:r>
            <w:r w:rsidRPr="00EA62CE">
              <w:rPr>
                <w:rFonts w:ascii="標楷體" w:eastAsia="標楷體" w:hAnsi="標楷體" w:hint="eastAsia"/>
                <w:color w:val="000000" w:themeColor="text1"/>
                <w:szCs w:val="28"/>
              </w:rPr>
              <w:t xml:space="preserve">　明</w:t>
            </w:r>
          </w:p>
        </w:tc>
      </w:tr>
      <w:tr w:rsidR="00EA62CE" w:rsidRPr="00EA62CE" w14:paraId="36F10B12" w14:textId="77777777" w:rsidTr="00B21FCD">
        <w:trPr>
          <w:trHeight w:val="882"/>
        </w:trPr>
        <w:tc>
          <w:tcPr>
            <w:tcW w:w="1667" w:type="pct"/>
            <w:tcBorders>
              <w:top w:val="single" w:sz="4" w:space="0" w:color="auto"/>
              <w:left w:val="single" w:sz="4" w:space="0" w:color="auto"/>
              <w:bottom w:val="single" w:sz="4" w:space="0" w:color="auto"/>
              <w:right w:val="single" w:sz="4" w:space="0" w:color="auto"/>
            </w:tcBorders>
          </w:tcPr>
          <w:p w14:paraId="3474F0C2" w14:textId="093C2415" w:rsidR="00546B53" w:rsidRPr="00EA62CE" w:rsidRDefault="00546B53" w:rsidP="00B21FCD">
            <w:pPr>
              <w:adjustRightInd w:val="0"/>
              <w:snapToGrid w:val="0"/>
              <w:ind w:leftChars="50" w:left="360" w:hangingChars="100" w:hanging="240"/>
              <w:rPr>
                <w:rFonts w:ascii="標楷體" w:eastAsia="標楷體" w:hAnsi="標楷體"/>
                <w:color w:val="000000" w:themeColor="text1"/>
                <w:szCs w:val="28"/>
              </w:rPr>
            </w:pPr>
            <w:r w:rsidRPr="00EA62CE">
              <w:rPr>
                <w:rFonts w:ascii="標楷體" w:eastAsia="標楷體" w:hAnsi="標楷體" w:hint="eastAsia"/>
                <w:color w:val="000000" w:themeColor="text1"/>
              </w:rPr>
              <w:t>第一條  苗栗縣政府（以下簡稱本府）為落實照顧家庭及婦幼福利，厚植本縣長期發展潛力，特訂定本辦法。</w:t>
            </w:r>
          </w:p>
        </w:tc>
        <w:tc>
          <w:tcPr>
            <w:tcW w:w="1667" w:type="pct"/>
            <w:tcBorders>
              <w:top w:val="single" w:sz="4" w:space="0" w:color="auto"/>
              <w:left w:val="single" w:sz="4" w:space="0" w:color="auto"/>
              <w:bottom w:val="single" w:sz="4" w:space="0" w:color="auto"/>
              <w:right w:val="single" w:sz="4" w:space="0" w:color="auto"/>
            </w:tcBorders>
          </w:tcPr>
          <w:p w14:paraId="054506AA" w14:textId="6340EAA1" w:rsidR="00546B53" w:rsidRPr="00EA62CE" w:rsidRDefault="00546B53" w:rsidP="00B21FCD">
            <w:pPr>
              <w:adjustRightInd w:val="0"/>
              <w:snapToGrid w:val="0"/>
              <w:ind w:leftChars="50" w:left="360" w:hangingChars="100" w:hanging="240"/>
              <w:rPr>
                <w:rFonts w:ascii="標楷體" w:eastAsia="標楷體" w:hAnsi="標楷體"/>
                <w:color w:val="000000" w:themeColor="text1"/>
                <w:szCs w:val="28"/>
              </w:rPr>
            </w:pPr>
            <w:r w:rsidRPr="00EA62CE">
              <w:rPr>
                <w:rFonts w:ascii="標楷體" w:eastAsia="標楷體" w:hAnsi="標楷體" w:hint="eastAsia"/>
                <w:color w:val="000000" w:themeColor="text1"/>
              </w:rPr>
              <w:t>第一條  苗栗縣政府（以下簡稱本府）為落實照顧家庭及婦幼福利，厚植本縣長期發展潛力，特訂定本辦法。</w:t>
            </w:r>
          </w:p>
        </w:tc>
        <w:tc>
          <w:tcPr>
            <w:tcW w:w="1667" w:type="pct"/>
            <w:tcBorders>
              <w:top w:val="single" w:sz="4" w:space="0" w:color="auto"/>
              <w:left w:val="single" w:sz="4" w:space="0" w:color="auto"/>
              <w:bottom w:val="single" w:sz="4" w:space="0" w:color="auto"/>
              <w:right w:val="single" w:sz="4" w:space="0" w:color="auto"/>
            </w:tcBorders>
          </w:tcPr>
          <w:p w14:paraId="441D6679" w14:textId="4C761ABF" w:rsidR="00546B53" w:rsidRPr="00EA62CE" w:rsidRDefault="00546B53" w:rsidP="00B21FCD">
            <w:pPr>
              <w:adjustRightInd w:val="0"/>
              <w:snapToGrid w:val="0"/>
              <w:rPr>
                <w:rFonts w:ascii="標楷體" w:eastAsia="標楷體" w:hAnsi="標楷體"/>
                <w:color w:val="000000" w:themeColor="text1"/>
                <w:szCs w:val="28"/>
              </w:rPr>
            </w:pPr>
            <w:r w:rsidRPr="00EA62CE">
              <w:rPr>
                <w:rFonts w:ascii="標楷體" w:eastAsia="標楷體" w:hAnsi="標楷體" w:hint="eastAsia"/>
                <w:color w:val="000000" w:themeColor="text1"/>
              </w:rPr>
              <w:t>未修正。</w:t>
            </w:r>
          </w:p>
        </w:tc>
      </w:tr>
      <w:tr w:rsidR="00EA62CE" w:rsidRPr="00EA62CE" w14:paraId="587F9AF4" w14:textId="77777777" w:rsidTr="00B21FCD">
        <w:trPr>
          <w:trHeight w:val="882"/>
        </w:trPr>
        <w:tc>
          <w:tcPr>
            <w:tcW w:w="1667" w:type="pct"/>
            <w:tcBorders>
              <w:top w:val="single" w:sz="4" w:space="0" w:color="auto"/>
              <w:left w:val="single" w:sz="4" w:space="0" w:color="auto"/>
              <w:bottom w:val="single" w:sz="4" w:space="0" w:color="auto"/>
              <w:right w:val="single" w:sz="4" w:space="0" w:color="auto"/>
            </w:tcBorders>
          </w:tcPr>
          <w:p w14:paraId="217CBFEE" w14:textId="785257EB" w:rsidR="005C220F" w:rsidRPr="00EA62CE" w:rsidRDefault="005C220F" w:rsidP="00B21FCD">
            <w:pPr>
              <w:adjustRightInd w:val="0"/>
              <w:snapToGrid w:val="0"/>
              <w:ind w:leftChars="50" w:left="360" w:hangingChars="100" w:hanging="240"/>
              <w:rPr>
                <w:rFonts w:ascii="標楷體" w:eastAsia="標楷體" w:hAnsi="標楷體"/>
                <w:color w:val="000000" w:themeColor="text1"/>
              </w:rPr>
            </w:pPr>
            <w:r w:rsidRPr="00EA62CE">
              <w:rPr>
                <w:rFonts w:ascii="標楷體" w:eastAsia="標楷體" w:hAnsi="標楷體" w:hint="eastAsia"/>
                <w:color w:val="000000" w:themeColor="text1"/>
              </w:rPr>
              <w:t>第二條　本辦法之主管機關為本府，主辦單位為本府民政處，並委任本縣各戶政事務所辦理。</w:t>
            </w:r>
          </w:p>
        </w:tc>
        <w:tc>
          <w:tcPr>
            <w:tcW w:w="1667" w:type="pct"/>
            <w:tcBorders>
              <w:top w:val="single" w:sz="4" w:space="0" w:color="auto"/>
              <w:left w:val="single" w:sz="4" w:space="0" w:color="auto"/>
              <w:bottom w:val="single" w:sz="4" w:space="0" w:color="auto"/>
              <w:right w:val="single" w:sz="4" w:space="0" w:color="auto"/>
            </w:tcBorders>
          </w:tcPr>
          <w:p w14:paraId="49DBE0B5" w14:textId="0A03CE15" w:rsidR="005C220F" w:rsidRPr="00EA62CE" w:rsidRDefault="005C220F" w:rsidP="00B21FCD">
            <w:pPr>
              <w:adjustRightInd w:val="0"/>
              <w:snapToGrid w:val="0"/>
              <w:ind w:leftChars="50" w:left="360" w:hangingChars="100" w:hanging="240"/>
              <w:rPr>
                <w:rFonts w:ascii="標楷體" w:eastAsia="標楷體" w:hAnsi="標楷體"/>
                <w:color w:val="000000" w:themeColor="text1"/>
              </w:rPr>
            </w:pPr>
            <w:r w:rsidRPr="00EA62CE">
              <w:rPr>
                <w:rFonts w:ascii="標楷體" w:eastAsia="標楷體" w:hAnsi="標楷體" w:hint="eastAsia"/>
                <w:color w:val="000000" w:themeColor="text1"/>
              </w:rPr>
              <w:t>第二條　本辦法之主管機關為本府，主辦單位為本府民政處，並委任本縣各戶政事務所辦理。</w:t>
            </w:r>
          </w:p>
        </w:tc>
        <w:tc>
          <w:tcPr>
            <w:tcW w:w="1667" w:type="pct"/>
            <w:tcBorders>
              <w:top w:val="single" w:sz="4" w:space="0" w:color="auto"/>
              <w:left w:val="single" w:sz="4" w:space="0" w:color="auto"/>
              <w:bottom w:val="single" w:sz="4" w:space="0" w:color="auto"/>
              <w:right w:val="single" w:sz="4" w:space="0" w:color="auto"/>
            </w:tcBorders>
          </w:tcPr>
          <w:p w14:paraId="13485207" w14:textId="4F05AAE8" w:rsidR="005C220F" w:rsidRPr="00EA62CE" w:rsidRDefault="005C220F" w:rsidP="00B21FCD">
            <w:pPr>
              <w:adjustRightInd w:val="0"/>
              <w:snapToGrid w:val="0"/>
              <w:rPr>
                <w:rFonts w:ascii="標楷體" w:eastAsia="標楷體" w:hAnsi="標楷體"/>
                <w:color w:val="000000" w:themeColor="text1"/>
              </w:rPr>
            </w:pPr>
            <w:r w:rsidRPr="00EA62CE">
              <w:rPr>
                <w:rFonts w:ascii="標楷體" w:eastAsia="標楷體" w:hAnsi="標楷體" w:hint="eastAsia"/>
                <w:color w:val="000000" w:themeColor="text1"/>
              </w:rPr>
              <w:t>未修正。</w:t>
            </w:r>
          </w:p>
        </w:tc>
      </w:tr>
      <w:tr w:rsidR="00EA62CE" w:rsidRPr="00EA62CE" w14:paraId="6DAA0298" w14:textId="77777777" w:rsidTr="00B21FCD">
        <w:trPr>
          <w:trHeight w:val="1303"/>
        </w:trPr>
        <w:tc>
          <w:tcPr>
            <w:tcW w:w="1667" w:type="pct"/>
            <w:tcBorders>
              <w:top w:val="single" w:sz="4" w:space="0" w:color="auto"/>
              <w:left w:val="single" w:sz="4" w:space="0" w:color="auto"/>
              <w:bottom w:val="single" w:sz="4" w:space="0" w:color="auto"/>
              <w:right w:val="single" w:sz="4" w:space="0" w:color="auto"/>
            </w:tcBorders>
          </w:tcPr>
          <w:p w14:paraId="38251F9D" w14:textId="0029D7F6" w:rsidR="00546B53" w:rsidRPr="00EA62CE" w:rsidRDefault="00546B53" w:rsidP="00B21FCD">
            <w:pPr>
              <w:tabs>
                <w:tab w:val="left" w:pos="1080"/>
              </w:tabs>
              <w:adjustRightInd w:val="0"/>
              <w:snapToGrid w:val="0"/>
              <w:ind w:leftChars="50" w:left="360" w:hangingChars="100" w:hanging="240"/>
              <w:rPr>
                <w:rFonts w:ascii="標楷體" w:eastAsia="標楷體" w:hAnsi="標楷體"/>
                <w:color w:val="000000" w:themeColor="text1"/>
                <w:szCs w:val="24"/>
              </w:rPr>
            </w:pPr>
            <w:r w:rsidRPr="00EA62CE">
              <w:rPr>
                <w:rFonts w:eastAsia="標楷體" w:hint="eastAsia"/>
                <w:color w:val="000000" w:themeColor="text1"/>
                <w:szCs w:val="24"/>
              </w:rPr>
              <w:t>第三條</w:t>
            </w:r>
            <w:r w:rsidRPr="00EA62CE">
              <w:rPr>
                <w:rFonts w:eastAsia="標楷體" w:hint="eastAsia"/>
                <w:color w:val="000000" w:themeColor="text1"/>
                <w:szCs w:val="24"/>
              </w:rPr>
              <w:t xml:space="preserve">  </w:t>
            </w:r>
            <w:r w:rsidRPr="00EA62CE">
              <w:rPr>
                <w:rFonts w:eastAsia="標楷體" w:hint="eastAsia"/>
                <w:color w:val="000000" w:themeColor="text1"/>
                <w:szCs w:val="24"/>
              </w:rPr>
              <w:t>於本縣各戶政事務所完成出生登記或初設戶籍登記之新生兒，</w:t>
            </w:r>
            <w:r w:rsidRPr="00EA62CE">
              <w:rPr>
                <w:rFonts w:eastAsia="標楷體" w:hint="eastAsia"/>
                <w:color w:val="000000" w:themeColor="text1"/>
                <w:szCs w:val="24"/>
                <w:u w:val="single"/>
              </w:rPr>
              <w:t>其父或母已設籍本縣</w:t>
            </w:r>
            <w:r w:rsidR="00B94DC3">
              <w:rPr>
                <w:rFonts w:eastAsia="標楷體" w:hint="eastAsia"/>
                <w:color w:val="000000" w:themeColor="text1"/>
                <w:szCs w:val="24"/>
                <w:u w:val="single"/>
              </w:rPr>
              <w:t>持續</w:t>
            </w:r>
            <w:r w:rsidRPr="00EA62CE">
              <w:rPr>
                <w:rFonts w:eastAsia="標楷體" w:hint="eastAsia"/>
                <w:color w:val="000000" w:themeColor="text1"/>
                <w:szCs w:val="24"/>
                <w:u w:val="single"/>
              </w:rPr>
              <w:t>一年以上，</w:t>
            </w:r>
            <w:r w:rsidRPr="00EA62CE">
              <w:rPr>
                <w:rFonts w:ascii="標楷體" w:eastAsia="標楷體" w:hAnsi="標楷體" w:hint="eastAsia"/>
                <w:color w:val="000000" w:themeColor="text1"/>
                <w:szCs w:val="24"/>
                <w:u w:val="single"/>
              </w:rPr>
              <w:t>且申請時仍設籍</w:t>
            </w:r>
            <w:proofErr w:type="gramStart"/>
            <w:r w:rsidRPr="00EA62CE">
              <w:rPr>
                <w:rFonts w:ascii="標楷體" w:eastAsia="標楷體" w:hAnsi="標楷體" w:hint="eastAsia"/>
                <w:color w:val="000000" w:themeColor="text1"/>
                <w:szCs w:val="24"/>
                <w:u w:val="single"/>
              </w:rPr>
              <w:t>本縣者</w:t>
            </w:r>
            <w:proofErr w:type="gramEnd"/>
            <w:r w:rsidRPr="00EA62CE">
              <w:rPr>
                <w:rFonts w:eastAsia="標楷體" w:hint="eastAsia"/>
                <w:color w:val="000000" w:themeColor="text1"/>
                <w:szCs w:val="24"/>
              </w:rPr>
              <w:t>，得申請發給生育津</w:t>
            </w:r>
            <w:r w:rsidRPr="00EA62CE">
              <w:rPr>
                <w:rFonts w:ascii="標楷體" w:eastAsia="標楷體" w:hAnsi="標楷體" w:hint="eastAsia"/>
                <w:color w:val="000000" w:themeColor="text1"/>
                <w:szCs w:val="24"/>
              </w:rPr>
              <w:t>貼。</w:t>
            </w:r>
            <w:r w:rsidRPr="00EA62CE">
              <w:rPr>
                <w:rFonts w:ascii="標楷體" w:eastAsia="標楷體" w:hAnsi="標楷體" w:hint="eastAsia"/>
                <w:color w:val="000000" w:themeColor="text1"/>
              </w:rPr>
              <w:t>但於申請時，如因離婚未取得對新生兒之權利義務之行使或負擔者，不得申請發給生育津貼。</w:t>
            </w:r>
          </w:p>
          <w:p w14:paraId="033A8D66" w14:textId="3B3349C8" w:rsidR="00546B53" w:rsidRPr="00EA62CE" w:rsidRDefault="00546B53" w:rsidP="00B21FCD">
            <w:pPr>
              <w:adjustRightInd w:val="0"/>
              <w:snapToGrid w:val="0"/>
              <w:ind w:leftChars="150" w:left="360" w:firstLineChars="200" w:firstLine="480"/>
              <w:rPr>
                <w:rFonts w:eastAsia="標楷體"/>
                <w:color w:val="000000" w:themeColor="text1"/>
                <w:szCs w:val="24"/>
              </w:rPr>
            </w:pPr>
            <w:r w:rsidRPr="00EA62CE">
              <w:rPr>
                <w:rFonts w:eastAsia="標楷體" w:hint="eastAsia"/>
                <w:color w:val="000000" w:themeColor="text1"/>
                <w:szCs w:val="24"/>
              </w:rPr>
              <w:t>前項設籍期間計算，以新生兒之父或母最後遷入本縣之日</w:t>
            </w:r>
            <w:proofErr w:type="gramStart"/>
            <w:r w:rsidRPr="00EA62CE">
              <w:rPr>
                <w:rFonts w:eastAsia="標楷體" w:hint="eastAsia"/>
                <w:color w:val="000000" w:themeColor="text1"/>
                <w:szCs w:val="24"/>
              </w:rPr>
              <w:t>起算至新生兒</w:t>
            </w:r>
            <w:proofErr w:type="gramEnd"/>
            <w:r w:rsidRPr="00EA62CE">
              <w:rPr>
                <w:rFonts w:eastAsia="標楷體" w:hint="eastAsia"/>
                <w:color w:val="000000" w:themeColor="text1"/>
                <w:szCs w:val="24"/>
              </w:rPr>
              <w:t>出生之日止。</w:t>
            </w:r>
          </w:p>
          <w:p w14:paraId="784F40D7" w14:textId="77777777" w:rsidR="00546B53" w:rsidRPr="00EA62CE" w:rsidRDefault="00546B53" w:rsidP="00B21FCD">
            <w:pPr>
              <w:adjustRightInd w:val="0"/>
              <w:snapToGrid w:val="0"/>
              <w:ind w:leftChars="150" w:left="360" w:firstLineChars="200" w:firstLine="480"/>
              <w:rPr>
                <w:rFonts w:eastAsia="標楷體"/>
                <w:color w:val="000000" w:themeColor="text1"/>
                <w:szCs w:val="24"/>
              </w:rPr>
            </w:pPr>
            <w:r w:rsidRPr="00EA62CE">
              <w:rPr>
                <w:rFonts w:eastAsia="標楷體" w:hint="eastAsia"/>
                <w:color w:val="000000" w:themeColor="text1"/>
                <w:szCs w:val="24"/>
              </w:rPr>
              <w:t>依司法院釋字第七四八號解釋施行法辦理結婚登記者，配偶之一方收養他方之親生子女，並經法院裁定認可收養，該養父或養母視為第一項之新生兒之父或母。</w:t>
            </w:r>
          </w:p>
          <w:p w14:paraId="75521266" w14:textId="5EC07A3C" w:rsidR="00546B53" w:rsidRPr="00EA62CE" w:rsidRDefault="00546B53" w:rsidP="00B21FCD">
            <w:pPr>
              <w:pStyle w:val="a3"/>
              <w:tabs>
                <w:tab w:val="left" w:pos="3932"/>
              </w:tabs>
              <w:adjustRightInd w:val="0"/>
              <w:snapToGrid w:val="0"/>
              <w:spacing w:line="240" w:lineRule="auto"/>
              <w:ind w:leftChars="150" w:left="360" w:firstLineChars="200" w:firstLine="480"/>
              <w:rPr>
                <w:rFonts w:ascii="標楷體" w:hAnsi="標楷體"/>
                <w:color w:val="000000" w:themeColor="text1"/>
                <w:sz w:val="24"/>
                <w:szCs w:val="22"/>
              </w:rPr>
            </w:pPr>
            <w:r w:rsidRPr="00EA62CE">
              <w:rPr>
                <w:rFonts w:ascii="標楷體" w:hAnsi="標楷體" w:hint="eastAsia"/>
                <w:color w:val="000000" w:themeColor="text1"/>
                <w:sz w:val="24"/>
                <w:szCs w:val="24"/>
              </w:rPr>
              <w:t>申請人死亡且死亡時已設籍本縣一年以上者，得由新生兒之法定代理人或監護人提出申請，不受第一項規定之限制。</w:t>
            </w:r>
          </w:p>
        </w:tc>
        <w:tc>
          <w:tcPr>
            <w:tcW w:w="1667" w:type="pct"/>
            <w:tcBorders>
              <w:top w:val="single" w:sz="4" w:space="0" w:color="auto"/>
              <w:left w:val="single" w:sz="4" w:space="0" w:color="auto"/>
              <w:bottom w:val="single" w:sz="4" w:space="0" w:color="auto"/>
              <w:right w:val="single" w:sz="4" w:space="0" w:color="auto"/>
            </w:tcBorders>
          </w:tcPr>
          <w:p w14:paraId="1A8B45DC" w14:textId="77777777" w:rsidR="00546B53" w:rsidRPr="00EA62CE" w:rsidRDefault="00546B53" w:rsidP="00B21FCD">
            <w:pPr>
              <w:tabs>
                <w:tab w:val="left" w:pos="1080"/>
              </w:tabs>
              <w:adjustRightInd w:val="0"/>
              <w:snapToGrid w:val="0"/>
              <w:ind w:leftChars="50" w:left="360" w:hangingChars="100" w:hanging="240"/>
              <w:rPr>
                <w:rFonts w:ascii="標楷體" w:eastAsia="標楷體" w:hAnsi="標楷體"/>
                <w:color w:val="000000" w:themeColor="text1"/>
                <w:szCs w:val="24"/>
              </w:rPr>
            </w:pPr>
            <w:r w:rsidRPr="00EA62CE">
              <w:rPr>
                <w:rFonts w:eastAsia="標楷體" w:hint="eastAsia"/>
                <w:color w:val="000000" w:themeColor="text1"/>
                <w:szCs w:val="24"/>
              </w:rPr>
              <w:t>第三條</w:t>
            </w:r>
            <w:r w:rsidRPr="00EA62CE">
              <w:rPr>
                <w:rFonts w:eastAsia="標楷體" w:hint="eastAsia"/>
                <w:color w:val="000000" w:themeColor="text1"/>
                <w:szCs w:val="24"/>
              </w:rPr>
              <w:t xml:space="preserve">  </w:t>
            </w:r>
            <w:r w:rsidRPr="00EA62CE">
              <w:rPr>
                <w:rFonts w:eastAsia="標楷體" w:hint="eastAsia"/>
                <w:color w:val="000000" w:themeColor="text1"/>
                <w:szCs w:val="24"/>
              </w:rPr>
              <w:t>中華民國一百十一年一月一日以後出生，並於本縣各戶政事務所完成出生登記或初設戶籍登記之新生兒，其父或母已設籍本縣一年以上者，得申請發給生育津</w:t>
            </w:r>
            <w:r w:rsidRPr="00EA62CE">
              <w:rPr>
                <w:rFonts w:ascii="標楷體" w:eastAsia="標楷體" w:hAnsi="標楷體" w:hint="eastAsia"/>
                <w:color w:val="000000" w:themeColor="text1"/>
                <w:szCs w:val="24"/>
              </w:rPr>
              <w:t>貼。</w:t>
            </w:r>
            <w:r w:rsidRPr="00EA62CE">
              <w:rPr>
                <w:rFonts w:ascii="標楷體" w:eastAsia="標楷體" w:hAnsi="標楷體" w:hint="eastAsia"/>
                <w:color w:val="000000" w:themeColor="text1"/>
              </w:rPr>
              <w:t>但於申請時，如因離婚未取得對新生兒之權利義務之行使或負擔者，不得申請發給生育津貼。</w:t>
            </w:r>
          </w:p>
          <w:p w14:paraId="6C03C4B6" w14:textId="77777777" w:rsidR="00546B53" w:rsidRPr="00EA62CE" w:rsidRDefault="00546B53" w:rsidP="00B21FCD">
            <w:pPr>
              <w:adjustRightInd w:val="0"/>
              <w:snapToGrid w:val="0"/>
              <w:ind w:leftChars="150" w:left="360" w:firstLineChars="200" w:firstLine="480"/>
              <w:rPr>
                <w:rFonts w:eastAsia="標楷體"/>
                <w:color w:val="000000" w:themeColor="text1"/>
                <w:szCs w:val="24"/>
              </w:rPr>
            </w:pPr>
            <w:r w:rsidRPr="00EA62CE">
              <w:rPr>
                <w:rFonts w:eastAsia="標楷體" w:hint="eastAsia"/>
                <w:color w:val="000000" w:themeColor="text1"/>
                <w:szCs w:val="24"/>
              </w:rPr>
              <w:t>前項設籍期間計算，以新生兒之父或母最後遷入本縣之日</w:t>
            </w:r>
            <w:proofErr w:type="gramStart"/>
            <w:r w:rsidRPr="00EA62CE">
              <w:rPr>
                <w:rFonts w:eastAsia="標楷體" w:hint="eastAsia"/>
                <w:color w:val="000000" w:themeColor="text1"/>
                <w:szCs w:val="24"/>
              </w:rPr>
              <w:t>起算至新生兒</w:t>
            </w:r>
            <w:proofErr w:type="gramEnd"/>
            <w:r w:rsidRPr="00EA62CE">
              <w:rPr>
                <w:rFonts w:eastAsia="標楷體" w:hint="eastAsia"/>
                <w:color w:val="000000" w:themeColor="text1"/>
                <w:szCs w:val="24"/>
              </w:rPr>
              <w:t>出生之日止。</w:t>
            </w:r>
          </w:p>
          <w:p w14:paraId="679E785F" w14:textId="77777777" w:rsidR="00546B53" w:rsidRPr="00EA62CE" w:rsidRDefault="00546B53" w:rsidP="00B21FCD">
            <w:pPr>
              <w:adjustRightInd w:val="0"/>
              <w:snapToGrid w:val="0"/>
              <w:ind w:leftChars="150" w:left="360" w:firstLineChars="200" w:firstLine="480"/>
              <w:rPr>
                <w:rFonts w:eastAsia="標楷體"/>
                <w:color w:val="000000" w:themeColor="text1"/>
                <w:szCs w:val="24"/>
              </w:rPr>
            </w:pPr>
            <w:r w:rsidRPr="00EA62CE">
              <w:rPr>
                <w:rFonts w:eastAsia="標楷體" w:hint="eastAsia"/>
                <w:color w:val="000000" w:themeColor="text1"/>
                <w:szCs w:val="24"/>
              </w:rPr>
              <w:t>依司法院釋字第七四八號解釋施行法辦理結婚登記者，配偶之一方收養他方之親生子女，並經法院裁定認可收養，該養父或養母視為第一項之新生兒之父或母。</w:t>
            </w:r>
          </w:p>
          <w:p w14:paraId="6898BDE6" w14:textId="457CB0E6" w:rsidR="00546B53" w:rsidRPr="00EA62CE" w:rsidRDefault="00546B53" w:rsidP="00B21FCD">
            <w:pPr>
              <w:pStyle w:val="a3"/>
              <w:tabs>
                <w:tab w:val="left" w:pos="3932"/>
              </w:tabs>
              <w:adjustRightInd w:val="0"/>
              <w:snapToGrid w:val="0"/>
              <w:spacing w:line="240" w:lineRule="auto"/>
              <w:ind w:leftChars="50" w:left="360" w:hangingChars="100" w:hanging="240"/>
              <w:rPr>
                <w:rFonts w:ascii="標楷體" w:hAnsi="標楷體"/>
                <w:color w:val="000000" w:themeColor="text1"/>
                <w:sz w:val="24"/>
                <w:szCs w:val="22"/>
              </w:rPr>
            </w:pPr>
            <w:r w:rsidRPr="00EA62CE">
              <w:rPr>
                <w:rFonts w:ascii="標楷體" w:hAnsi="標楷體" w:hint="eastAsia"/>
                <w:color w:val="000000" w:themeColor="text1"/>
                <w:sz w:val="24"/>
                <w:szCs w:val="24"/>
              </w:rPr>
              <w:t xml:space="preserve">      申請人死亡且死亡時已設籍本縣一年以上者，得由新生兒之法定代理人或監護人提出申請，不受第一項規定之限制。</w:t>
            </w:r>
          </w:p>
        </w:tc>
        <w:tc>
          <w:tcPr>
            <w:tcW w:w="1667" w:type="pct"/>
            <w:tcBorders>
              <w:top w:val="single" w:sz="4" w:space="0" w:color="auto"/>
              <w:left w:val="single" w:sz="4" w:space="0" w:color="auto"/>
              <w:bottom w:val="single" w:sz="4" w:space="0" w:color="auto"/>
              <w:right w:val="single" w:sz="4" w:space="0" w:color="auto"/>
            </w:tcBorders>
          </w:tcPr>
          <w:p w14:paraId="4ED5C54D" w14:textId="025F2FD0" w:rsidR="00546B53" w:rsidRPr="00EA62CE" w:rsidRDefault="00546B53" w:rsidP="00B21FCD">
            <w:pPr>
              <w:pStyle w:val="ad"/>
              <w:numPr>
                <w:ilvl w:val="0"/>
                <w:numId w:val="11"/>
              </w:numPr>
              <w:tabs>
                <w:tab w:val="left" w:pos="1232"/>
                <w:tab w:val="left" w:pos="1772"/>
                <w:tab w:val="left" w:pos="1924"/>
                <w:tab w:val="left" w:pos="1952"/>
              </w:tabs>
              <w:adjustRightInd w:val="0"/>
              <w:snapToGrid w:val="0"/>
              <w:ind w:leftChars="0"/>
              <w:rPr>
                <w:rFonts w:ascii="標楷體" w:eastAsia="標楷體" w:hAnsi="標楷體"/>
                <w:color w:val="000000" w:themeColor="text1"/>
                <w:szCs w:val="24"/>
              </w:rPr>
            </w:pPr>
            <w:r w:rsidRPr="00EA62CE">
              <w:rPr>
                <w:rFonts w:ascii="標楷體" w:eastAsia="標楷體" w:hAnsi="標楷體" w:hint="eastAsia"/>
                <w:color w:val="000000" w:themeColor="text1"/>
                <w:szCs w:val="24"/>
              </w:rPr>
              <w:t>將新生兒應符資格移至第四條第一項。</w:t>
            </w:r>
          </w:p>
          <w:p w14:paraId="46BA21A8" w14:textId="0707A8ED" w:rsidR="00546B53" w:rsidRPr="00EA62CE" w:rsidRDefault="00546B53" w:rsidP="00B21FCD">
            <w:pPr>
              <w:pStyle w:val="ad"/>
              <w:numPr>
                <w:ilvl w:val="0"/>
                <w:numId w:val="11"/>
              </w:numPr>
              <w:tabs>
                <w:tab w:val="left" w:pos="1232"/>
                <w:tab w:val="left" w:pos="1772"/>
                <w:tab w:val="left" w:pos="1924"/>
                <w:tab w:val="left" w:pos="1952"/>
              </w:tabs>
              <w:adjustRightInd w:val="0"/>
              <w:snapToGrid w:val="0"/>
              <w:ind w:leftChars="0"/>
              <w:rPr>
                <w:rFonts w:ascii="標楷體" w:eastAsia="標楷體" w:hAnsi="標楷體"/>
                <w:color w:val="000000" w:themeColor="text1"/>
              </w:rPr>
            </w:pPr>
            <w:r w:rsidRPr="00EA62CE">
              <w:rPr>
                <w:rFonts w:ascii="標楷體" w:eastAsia="標楷體" w:hAnsi="標楷體" w:hint="eastAsia"/>
                <w:color w:val="000000" w:themeColor="text1"/>
                <w:szCs w:val="24"/>
              </w:rPr>
              <w:t>明定申請時須設籍本縣，中途不得遷出。</w:t>
            </w:r>
          </w:p>
        </w:tc>
      </w:tr>
      <w:tr w:rsidR="00EA62CE" w:rsidRPr="00EA62CE" w14:paraId="60A84D5F" w14:textId="77777777" w:rsidTr="00B21FCD">
        <w:trPr>
          <w:trHeight w:val="967"/>
        </w:trPr>
        <w:tc>
          <w:tcPr>
            <w:tcW w:w="1667" w:type="pct"/>
            <w:tcBorders>
              <w:top w:val="single" w:sz="4" w:space="0" w:color="auto"/>
              <w:left w:val="single" w:sz="4" w:space="0" w:color="auto"/>
              <w:bottom w:val="single" w:sz="4" w:space="0" w:color="auto"/>
              <w:right w:val="single" w:sz="4" w:space="0" w:color="auto"/>
            </w:tcBorders>
          </w:tcPr>
          <w:p w14:paraId="6A31F29E" w14:textId="3F320E22" w:rsidR="00546B53" w:rsidRPr="00EA62CE" w:rsidRDefault="00546B53" w:rsidP="00B21FCD">
            <w:pPr>
              <w:tabs>
                <w:tab w:val="left" w:pos="540"/>
                <w:tab w:val="left" w:pos="1800"/>
                <w:tab w:val="left" w:pos="2070"/>
              </w:tabs>
              <w:adjustRightInd w:val="0"/>
              <w:snapToGrid w:val="0"/>
              <w:ind w:leftChars="50" w:left="360" w:hangingChars="100" w:hanging="240"/>
              <w:jc w:val="both"/>
              <w:rPr>
                <w:rFonts w:ascii="標楷體" w:eastAsia="標楷體" w:hAnsi="標楷體"/>
                <w:color w:val="000000" w:themeColor="text1"/>
                <w:u w:val="single"/>
              </w:rPr>
            </w:pPr>
            <w:r w:rsidRPr="00EA62CE">
              <w:rPr>
                <w:rFonts w:ascii="標楷體" w:eastAsia="標楷體" w:hAnsi="標楷體" w:hint="eastAsia"/>
                <w:color w:val="000000" w:themeColor="text1"/>
              </w:rPr>
              <w:lastRenderedPageBreak/>
              <w:t xml:space="preserve">第四條　</w:t>
            </w:r>
            <w:r w:rsidRPr="00EA62CE">
              <w:rPr>
                <w:rFonts w:ascii="標楷體" w:eastAsia="標楷體" w:hAnsi="標楷體" w:hint="eastAsia"/>
                <w:color w:val="000000" w:themeColor="text1"/>
                <w:u w:val="single"/>
              </w:rPr>
              <w:t>中華民國一百十三年一</w:t>
            </w:r>
            <w:r w:rsidRPr="00EA62CE">
              <w:rPr>
                <w:rFonts w:ascii="標楷體" w:eastAsia="標楷體" w:hAnsi="標楷體" w:hint="eastAsia"/>
                <w:color w:val="000000" w:themeColor="text1"/>
                <w:szCs w:val="24"/>
                <w:u w:val="single"/>
              </w:rPr>
              <w:t>月一日</w:t>
            </w:r>
            <w:r w:rsidRPr="00EA62CE">
              <w:rPr>
                <w:rFonts w:ascii="標楷體" w:eastAsia="標楷體" w:hAnsi="標楷體" w:hint="eastAsia"/>
                <w:color w:val="000000" w:themeColor="text1"/>
                <w:u w:val="single"/>
              </w:rPr>
              <w:t>以後出生之新生兒，其生育津貼補助如下：</w:t>
            </w:r>
          </w:p>
          <w:p w14:paraId="4576E8AB" w14:textId="5C98DC98" w:rsidR="00546B53" w:rsidRPr="00EA62CE" w:rsidRDefault="00546B53" w:rsidP="00B21FCD">
            <w:pPr>
              <w:pStyle w:val="ad"/>
              <w:numPr>
                <w:ilvl w:val="0"/>
                <w:numId w:val="13"/>
              </w:numPr>
              <w:tabs>
                <w:tab w:val="left" w:pos="540"/>
                <w:tab w:val="left" w:pos="1800"/>
                <w:tab w:val="left" w:pos="2070"/>
              </w:tabs>
              <w:adjustRightInd w:val="0"/>
              <w:snapToGrid w:val="0"/>
              <w:ind w:leftChars="0" w:left="879" w:hanging="482"/>
              <w:jc w:val="both"/>
              <w:rPr>
                <w:rFonts w:ascii="標楷體" w:eastAsia="標楷體" w:hAnsi="標楷體"/>
                <w:color w:val="000000" w:themeColor="text1"/>
                <w:u w:val="single"/>
              </w:rPr>
            </w:pPr>
            <w:r w:rsidRPr="00EA62CE">
              <w:rPr>
                <w:rFonts w:ascii="標楷體" w:eastAsia="標楷體" w:hAnsi="標楷體" w:hint="eastAsia"/>
                <w:color w:val="000000" w:themeColor="text1"/>
                <w:szCs w:val="24"/>
                <w:u w:val="single"/>
              </w:rPr>
              <w:t>第一</w:t>
            </w:r>
            <w:proofErr w:type="gramStart"/>
            <w:r w:rsidRPr="00EA62CE">
              <w:rPr>
                <w:rFonts w:ascii="標楷體" w:eastAsia="標楷體" w:hAnsi="標楷體" w:hint="eastAsia"/>
                <w:color w:val="000000" w:themeColor="text1"/>
                <w:szCs w:val="24"/>
                <w:u w:val="single"/>
              </w:rPr>
              <w:t>胎</w:t>
            </w:r>
            <w:proofErr w:type="gramEnd"/>
            <w:r w:rsidRPr="00EA62CE">
              <w:rPr>
                <w:rFonts w:ascii="標楷體" w:eastAsia="標楷體" w:hAnsi="標楷體" w:hint="eastAsia"/>
                <w:color w:val="000000" w:themeColor="text1"/>
                <w:szCs w:val="24"/>
                <w:u w:val="single"/>
              </w:rPr>
              <w:t>新生兒每名補助新臺幣一萬元；生產多胞胎者，第二名以後新生兒每名補助新臺幣二萬元</w:t>
            </w:r>
            <w:r w:rsidRPr="00EA62CE">
              <w:rPr>
                <w:rFonts w:ascii="標楷體" w:eastAsia="標楷體" w:hAnsi="標楷體" w:hint="eastAsia"/>
                <w:color w:val="000000" w:themeColor="text1"/>
                <w:u w:val="single"/>
              </w:rPr>
              <w:t>。</w:t>
            </w:r>
          </w:p>
          <w:p w14:paraId="6960768E" w14:textId="503D0E13" w:rsidR="00546B53" w:rsidRPr="00EA62CE" w:rsidRDefault="00546B53" w:rsidP="00B21FCD">
            <w:pPr>
              <w:pStyle w:val="ad"/>
              <w:numPr>
                <w:ilvl w:val="0"/>
                <w:numId w:val="13"/>
              </w:numPr>
              <w:tabs>
                <w:tab w:val="left" w:pos="540"/>
                <w:tab w:val="left" w:pos="1800"/>
                <w:tab w:val="left" w:pos="2070"/>
              </w:tabs>
              <w:adjustRightInd w:val="0"/>
              <w:snapToGrid w:val="0"/>
              <w:ind w:leftChars="0" w:left="879" w:hanging="482"/>
              <w:jc w:val="both"/>
              <w:rPr>
                <w:rFonts w:ascii="標楷體" w:eastAsia="標楷體" w:hAnsi="標楷體"/>
                <w:color w:val="000000" w:themeColor="text1"/>
                <w:u w:val="single"/>
              </w:rPr>
            </w:pPr>
            <w:r w:rsidRPr="00EA62CE">
              <w:rPr>
                <w:rFonts w:ascii="標楷體" w:eastAsia="標楷體" w:hAnsi="標楷體" w:hint="eastAsia"/>
                <w:color w:val="000000" w:themeColor="text1"/>
                <w:u w:val="single"/>
              </w:rPr>
              <w:t>第二</w:t>
            </w:r>
            <w:proofErr w:type="gramStart"/>
            <w:r w:rsidRPr="00EA62CE">
              <w:rPr>
                <w:rFonts w:ascii="標楷體" w:eastAsia="標楷體" w:hAnsi="標楷體" w:hint="eastAsia"/>
                <w:color w:val="000000" w:themeColor="text1"/>
                <w:u w:val="single"/>
              </w:rPr>
              <w:t>胎</w:t>
            </w:r>
            <w:proofErr w:type="gramEnd"/>
            <w:r w:rsidRPr="00EA62CE">
              <w:rPr>
                <w:rFonts w:ascii="標楷體" w:eastAsia="標楷體" w:hAnsi="標楷體" w:hint="eastAsia"/>
                <w:color w:val="000000" w:themeColor="text1"/>
                <w:u w:val="single"/>
              </w:rPr>
              <w:t>以後新生兒每名補助新臺幣二萬元。</w:t>
            </w:r>
          </w:p>
          <w:p w14:paraId="7FFC38D8" w14:textId="77777777" w:rsidR="00B21FCD" w:rsidRPr="00EA62CE" w:rsidRDefault="00546B53" w:rsidP="00B21FCD">
            <w:pPr>
              <w:adjustRightInd w:val="0"/>
              <w:snapToGrid w:val="0"/>
              <w:ind w:leftChars="50" w:left="360" w:rightChars="-71" w:right="-170" w:hangingChars="100" w:hanging="240"/>
              <w:rPr>
                <w:rFonts w:ascii="標楷體" w:eastAsia="標楷體" w:hAnsi="標楷體"/>
                <w:color w:val="000000" w:themeColor="text1"/>
                <w:szCs w:val="24"/>
              </w:rPr>
            </w:pPr>
            <w:r w:rsidRPr="00EA62CE">
              <w:rPr>
                <w:rFonts w:ascii="標楷體" w:eastAsia="標楷體" w:hAnsi="標楷體" w:hint="eastAsia"/>
                <w:color w:val="000000" w:themeColor="text1"/>
              </w:rPr>
              <w:t xml:space="preserve">      設籍本縣七個月以上之婦女且懷胎滿二十</w:t>
            </w:r>
            <w:proofErr w:type="gramStart"/>
            <w:r w:rsidRPr="00EA62CE">
              <w:rPr>
                <w:rFonts w:ascii="標楷體" w:eastAsia="標楷體" w:hAnsi="標楷體" w:hint="eastAsia"/>
                <w:color w:val="000000" w:themeColor="text1"/>
              </w:rPr>
              <w:t>週</w:t>
            </w:r>
            <w:proofErr w:type="gramEnd"/>
            <w:r w:rsidRPr="00EA62CE">
              <w:rPr>
                <w:rFonts w:ascii="標楷體" w:eastAsia="標楷體" w:hAnsi="標楷體" w:hint="eastAsia"/>
                <w:color w:val="000000" w:themeColor="text1"/>
              </w:rPr>
              <w:t>，因</w:t>
            </w:r>
            <w:r w:rsidRPr="00EA62CE">
              <w:rPr>
                <w:rFonts w:ascii="標楷體" w:eastAsia="標楷體" w:hAnsi="標楷體" w:hint="eastAsia"/>
                <w:color w:val="000000" w:themeColor="text1"/>
                <w:szCs w:val="24"/>
              </w:rPr>
              <w:t>死胎或自然流</w:t>
            </w:r>
            <w:r w:rsidR="00B21FCD" w:rsidRPr="00EA62CE">
              <w:rPr>
                <w:rFonts w:ascii="標楷體" w:eastAsia="標楷體" w:hAnsi="標楷體" w:hint="eastAsia"/>
                <w:color w:val="000000" w:themeColor="text1"/>
                <w:szCs w:val="24"/>
              </w:rPr>
              <w:t>產</w:t>
            </w:r>
          </w:p>
          <w:p w14:paraId="1F7B3A3B" w14:textId="77777777" w:rsidR="00B21FCD" w:rsidRPr="00EA62CE" w:rsidRDefault="00B21FCD" w:rsidP="00B21FCD">
            <w:pPr>
              <w:adjustRightInd w:val="0"/>
              <w:snapToGrid w:val="0"/>
              <w:ind w:leftChars="50" w:left="360" w:rightChars="-71" w:right="-170" w:hangingChars="100" w:hanging="240"/>
              <w:rPr>
                <w:rFonts w:ascii="標楷體" w:eastAsia="標楷體" w:hAnsi="標楷體"/>
                <w:color w:val="000000" w:themeColor="text1"/>
                <w:szCs w:val="24"/>
              </w:rPr>
            </w:pPr>
            <w:r w:rsidRPr="00EA62CE">
              <w:rPr>
                <w:rFonts w:ascii="標楷體" w:eastAsia="標楷體" w:hAnsi="標楷體" w:hint="eastAsia"/>
                <w:color w:val="000000" w:themeColor="text1"/>
                <w:szCs w:val="24"/>
              </w:rPr>
              <w:t xml:space="preserve">  </w:t>
            </w:r>
            <w:r w:rsidR="00546B53" w:rsidRPr="00EA62CE">
              <w:rPr>
                <w:rFonts w:ascii="標楷體" w:eastAsia="標楷體" w:hAnsi="標楷體" w:hint="eastAsia"/>
                <w:color w:val="000000" w:themeColor="text1"/>
                <w:szCs w:val="24"/>
              </w:rPr>
              <w:t>，持有合法證明文件</w:t>
            </w:r>
            <w:r w:rsidRPr="00EA62CE">
              <w:rPr>
                <w:rFonts w:ascii="標楷體" w:eastAsia="標楷體" w:hAnsi="標楷體" w:hint="eastAsia"/>
                <w:color w:val="000000" w:themeColor="text1"/>
                <w:szCs w:val="24"/>
              </w:rPr>
              <w:t>者</w:t>
            </w:r>
          </w:p>
          <w:p w14:paraId="2E3275E2" w14:textId="3382CBC9" w:rsidR="00546B53" w:rsidRPr="00EA62CE" w:rsidRDefault="00B21FCD" w:rsidP="00B21FCD">
            <w:pPr>
              <w:adjustRightInd w:val="0"/>
              <w:snapToGrid w:val="0"/>
              <w:ind w:leftChars="50" w:left="360" w:rightChars="-71" w:right="-170" w:hangingChars="100" w:hanging="240"/>
              <w:rPr>
                <w:rFonts w:ascii="標楷體" w:eastAsia="標楷體" w:hAnsi="標楷體"/>
                <w:color w:val="000000" w:themeColor="text1"/>
                <w:szCs w:val="24"/>
              </w:rPr>
            </w:pPr>
            <w:r w:rsidRPr="00EA62CE">
              <w:rPr>
                <w:rFonts w:ascii="標楷體" w:eastAsia="標楷體" w:hAnsi="標楷體" w:hint="eastAsia"/>
                <w:color w:val="000000" w:themeColor="text1"/>
                <w:szCs w:val="24"/>
              </w:rPr>
              <w:t xml:space="preserve">  </w:t>
            </w:r>
            <w:r w:rsidR="00546B53" w:rsidRPr="00EA62CE">
              <w:rPr>
                <w:rFonts w:ascii="標楷體" w:eastAsia="標楷體" w:hAnsi="標楷體" w:hint="eastAsia"/>
                <w:color w:val="000000" w:themeColor="text1"/>
                <w:szCs w:val="24"/>
              </w:rPr>
              <w:t>，得於事實發生之日起六個月內申請發給新臺幣一萬元津貼。</w:t>
            </w:r>
          </w:p>
        </w:tc>
        <w:tc>
          <w:tcPr>
            <w:tcW w:w="1667" w:type="pct"/>
            <w:tcBorders>
              <w:top w:val="single" w:sz="4" w:space="0" w:color="auto"/>
              <w:left w:val="single" w:sz="4" w:space="0" w:color="auto"/>
              <w:bottom w:val="single" w:sz="4" w:space="0" w:color="auto"/>
              <w:right w:val="single" w:sz="4" w:space="0" w:color="auto"/>
            </w:tcBorders>
          </w:tcPr>
          <w:p w14:paraId="1C19A89F" w14:textId="77777777" w:rsidR="00546B53" w:rsidRPr="00EA62CE" w:rsidRDefault="00546B53" w:rsidP="00B21FCD">
            <w:pPr>
              <w:tabs>
                <w:tab w:val="left" w:pos="540"/>
                <w:tab w:val="left" w:pos="1800"/>
                <w:tab w:val="left" w:pos="2070"/>
              </w:tabs>
              <w:adjustRightInd w:val="0"/>
              <w:snapToGrid w:val="0"/>
              <w:ind w:leftChars="50" w:left="360" w:hangingChars="100" w:hanging="240"/>
              <w:jc w:val="both"/>
              <w:rPr>
                <w:rFonts w:ascii="標楷體" w:eastAsia="標楷體" w:hAnsi="標楷體"/>
                <w:color w:val="000000" w:themeColor="text1"/>
              </w:rPr>
            </w:pPr>
            <w:r w:rsidRPr="00EA62CE">
              <w:rPr>
                <w:rFonts w:ascii="標楷體" w:eastAsia="標楷體" w:hAnsi="標楷體" w:hint="eastAsia"/>
                <w:color w:val="000000" w:themeColor="text1"/>
              </w:rPr>
              <w:t>第四條　合於本辦法規定發給對象，每一新生兒補助生育津貼新臺幣一萬元。</w:t>
            </w:r>
          </w:p>
          <w:p w14:paraId="78D7045C" w14:textId="77777777" w:rsidR="00B21FCD" w:rsidRPr="00EA62CE" w:rsidRDefault="00546B53" w:rsidP="00B21FCD">
            <w:pPr>
              <w:adjustRightInd w:val="0"/>
              <w:snapToGrid w:val="0"/>
              <w:ind w:leftChars="50" w:left="360" w:rightChars="-71" w:right="-170" w:hangingChars="100" w:hanging="240"/>
              <w:rPr>
                <w:rFonts w:ascii="標楷體" w:eastAsia="標楷體" w:hAnsi="標楷體"/>
                <w:color w:val="000000" w:themeColor="text1"/>
                <w:szCs w:val="24"/>
              </w:rPr>
            </w:pPr>
            <w:r w:rsidRPr="00EA62CE">
              <w:rPr>
                <w:rFonts w:ascii="標楷體" w:eastAsia="標楷體" w:hAnsi="標楷體" w:hint="eastAsia"/>
                <w:color w:val="000000" w:themeColor="text1"/>
              </w:rPr>
              <w:t xml:space="preserve">      設籍本縣七個月以上之婦女且懷胎滿二十</w:t>
            </w:r>
            <w:proofErr w:type="gramStart"/>
            <w:r w:rsidRPr="00EA62CE">
              <w:rPr>
                <w:rFonts w:ascii="標楷體" w:eastAsia="標楷體" w:hAnsi="標楷體" w:hint="eastAsia"/>
                <w:color w:val="000000" w:themeColor="text1"/>
              </w:rPr>
              <w:t>週</w:t>
            </w:r>
            <w:proofErr w:type="gramEnd"/>
            <w:r w:rsidRPr="00EA62CE">
              <w:rPr>
                <w:rFonts w:ascii="標楷體" w:eastAsia="標楷體" w:hAnsi="標楷體" w:hint="eastAsia"/>
                <w:color w:val="000000" w:themeColor="text1"/>
              </w:rPr>
              <w:t>，因</w:t>
            </w:r>
            <w:r w:rsidRPr="00EA62CE">
              <w:rPr>
                <w:rFonts w:ascii="標楷體" w:eastAsia="標楷體" w:hAnsi="標楷體" w:hint="eastAsia"/>
                <w:color w:val="000000" w:themeColor="text1"/>
                <w:szCs w:val="24"/>
              </w:rPr>
              <w:t>死胎或自然流</w:t>
            </w:r>
            <w:r w:rsidR="00B21FCD" w:rsidRPr="00EA62CE">
              <w:rPr>
                <w:rFonts w:ascii="標楷體" w:eastAsia="標楷體" w:hAnsi="標楷體" w:hint="eastAsia"/>
                <w:color w:val="000000" w:themeColor="text1"/>
                <w:szCs w:val="24"/>
              </w:rPr>
              <w:t>產</w:t>
            </w:r>
          </w:p>
          <w:p w14:paraId="717D4E9F" w14:textId="77777777" w:rsidR="00B21FCD" w:rsidRPr="00EA62CE" w:rsidRDefault="00B21FCD" w:rsidP="00B21FCD">
            <w:pPr>
              <w:adjustRightInd w:val="0"/>
              <w:snapToGrid w:val="0"/>
              <w:ind w:leftChars="50" w:left="360" w:rightChars="-71" w:right="-170" w:hangingChars="100" w:hanging="240"/>
              <w:rPr>
                <w:rFonts w:ascii="標楷體" w:eastAsia="標楷體" w:hAnsi="標楷體"/>
                <w:color w:val="000000" w:themeColor="text1"/>
                <w:szCs w:val="24"/>
              </w:rPr>
            </w:pPr>
            <w:r w:rsidRPr="00EA62CE">
              <w:rPr>
                <w:rFonts w:ascii="標楷體" w:eastAsia="標楷體" w:hAnsi="標楷體" w:hint="eastAsia"/>
                <w:color w:val="000000" w:themeColor="text1"/>
                <w:szCs w:val="24"/>
              </w:rPr>
              <w:t xml:space="preserve">  </w:t>
            </w:r>
            <w:r w:rsidR="00546B53" w:rsidRPr="00EA62CE">
              <w:rPr>
                <w:rFonts w:ascii="標楷體" w:eastAsia="標楷體" w:hAnsi="標楷體" w:hint="eastAsia"/>
                <w:color w:val="000000" w:themeColor="text1"/>
                <w:szCs w:val="24"/>
              </w:rPr>
              <w:t>，持有合法證明文件</w:t>
            </w:r>
            <w:r w:rsidRPr="00EA62CE">
              <w:rPr>
                <w:rFonts w:ascii="標楷體" w:eastAsia="標楷體" w:hAnsi="標楷體" w:hint="eastAsia"/>
                <w:color w:val="000000" w:themeColor="text1"/>
                <w:szCs w:val="24"/>
              </w:rPr>
              <w:t>者</w:t>
            </w:r>
          </w:p>
          <w:p w14:paraId="60E131E5" w14:textId="27788155" w:rsidR="00546B53" w:rsidRPr="00EA62CE" w:rsidRDefault="00B21FCD" w:rsidP="00B21FCD">
            <w:pPr>
              <w:adjustRightInd w:val="0"/>
              <w:snapToGrid w:val="0"/>
              <w:ind w:leftChars="50" w:left="360" w:rightChars="-71" w:right="-170" w:hangingChars="100" w:hanging="240"/>
              <w:rPr>
                <w:color w:val="000000" w:themeColor="text1"/>
              </w:rPr>
            </w:pPr>
            <w:r w:rsidRPr="00EA62CE">
              <w:rPr>
                <w:rFonts w:ascii="標楷體" w:eastAsia="標楷體" w:hAnsi="標楷體" w:hint="eastAsia"/>
                <w:color w:val="000000" w:themeColor="text1"/>
                <w:szCs w:val="24"/>
              </w:rPr>
              <w:t xml:space="preserve">  </w:t>
            </w:r>
            <w:r w:rsidR="00546B53" w:rsidRPr="00EA62CE">
              <w:rPr>
                <w:rFonts w:ascii="標楷體" w:eastAsia="標楷體" w:hAnsi="標楷體" w:hint="eastAsia"/>
                <w:color w:val="000000" w:themeColor="text1"/>
                <w:szCs w:val="24"/>
              </w:rPr>
              <w:t>，得於事實發生之日起六個月內申請發給新臺幣一萬元津貼。</w:t>
            </w:r>
          </w:p>
        </w:tc>
        <w:tc>
          <w:tcPr>
            <w:tcW w:w="1667" w:type="pct"/>
            <w:tcBorders>
              <w:top w:val="single" w:sz="4" w:space="0" w:color="auto"/>
              <w:left w:val="single" w:sz="4" w:space="0" w:color="auto"/>
              <w:bottom w:val="single" w:sz="4" w:space="0" w:color="auto"/>
              <w:right w:val="single" w:sz="4" w:space="0" w:color="auto"/>
            </w:tcBorders>
          </w:tcPr>
          <w:p w14:paraId="545D4B8D" w14:textId="722622BA" w:rsidR="00546B53" w:rsidRPr="00EA62CE" w:rsidRDefault="00546B53" w:rsidP="00B21FCD">
            <w:pPr>
              <w:pStyle w:val="ad"/>
              <w:numPr>
                <w:ilvl w:val="0"/>
                <w:numId w:val="16"/>
              </w:numPr>
              <w:tabs>
                <w:tab w:val="left" w:pos="2104"/>
              </w:tabs>
              <w:adjustRightInd w:val="0"/>
              <w:snapToGrid w:val="0"/>
              <w:ind w:leftChars="0"/>
              <w:rPr>
                <w:rFonts w:ascii="標楷體" w:eastAsia="標楷體" w:hAnsi="標楷體"/>
                <w:color w:val="000000" w:themeColor="text1"/>
              </w:rPr>
            </w:pPr>
            <w:r w:rsidRPr="00EA62CE">
              <w:rPr>
                <w:rFonts w:ascii="標楷體" w:eastAsia="標楷體" w:hAnsi="標楷體" w:hint="eastAsia"/>
                <w:color w:val="000000" w:themeColor="text1"/>
                <w:szCs w:val="24"/>
              </w:rPr>
              <w:t>修正一百十三年一月一日以</w:t>
            </w:r>
            <w:r w:rsidR="00B94DC3">
              <w:rPr>
                <w:rFonts w:ascii="標楷體" w:eastAsia="標楷體" w:hAnsi="標楷體" w:hint="eastAsia"/>
                <w:color w:val="000000" w:themeColor="text1"/>
                <w:szCs w:val="24"/>
              </w:rPr>
              <w:t>後</w:t>
            </w:r>
            <w:r w:rsidRPr="00EA62CE">
              <w:rPr>
                <w:rFonts w:ascii="標楷體" w:eastAsia="標楷體" w:hAnsi="標楷體" w:hint="eastAsia"/>
                <w:color w:val="000000" w:themeColor="text1"/>
                <w:szCs w:val="24"/>
              </w:rPr>
              <w:t>生育津貼之發放額度。</w:t>
            </w:r>
          </w:p>
          <w:p w14:paraId="3A441361" w14:textId="0893C6F1" w:rsidR="00546B53" w:rsidRPr="00EA62CE" w:rsidRDefault="00546B53" w:rsidP="00B21FCD">
            <w:pPr>
              <w:pStyle w:val="ad"/>
              <w:numPr>
                <w:ilvl w:val="0"/>
                <w:numId w:val="16"/>
              </w:numPr>
              <w:tabs>
                <w:tab w:val="left" w:pos="2104"/>
              </w:tabs>
              <w:adjustRightInd w:val="0"/>
              <w:snapToGrid w:val="0"/>
              <w:ind w:leftChars="0"/>
              <w:rPr>
                <w:rFonts w:ascii="標楷體" w:eastAsia="標楷體" w:hAnsi="標楷體"/>
                <w:color w:val="000000" w:themeColor="text1"/>
              </w:rPr>
            </w:pPr>
            <w:r w:rsidRPr="00EA62CE">
              <w:rPr>
                <w:rFonts w:ascii="標楷體" w:eastAsia="標楷體" w:hAnsi="標楷體" w:hint="eastAsia"/>
                <w:color w:val="000000" w:themeColor="text1"/>
                <w:szCs w:val="24"/>
              </w:rPr>
              <w:t>為促進本縣生育率，第二</w:t>
            </w:r>
            <w:proofErr w:type="gramStart"/>
            <w:r w:rsidRPr="00EA62CE">
              <w:rPr>
                <w:rFonts w:ascii="標楷體" w:eastAsia="標楷體" w:hAnsi="標楷體" w:hint="eastAsia"/>
                <w:color w:val="000000" w:themeColor="text1"/>
                <w:szCs w:val="24"/>
              </w:rPr>
              <w:t>胎</w:t>
            </w:r>
            <w:proofErr w:type="gramEnd"/>
            <w:r w:rsidRPr="00EA62CE">
              <w:rPr>
                <w:rFonts w:ascii="標楷體" w:eastAsia="標楷體" w:hAnsi="標楷體" w:hint="eastAsia"/>
                <w:color w:val="000000" w:themeColor="text1"/>
                <w:szCs w:val="24"/>
              </w:rPr>
              <w:t>以後之新生兒</w:t>
            </w:r>
            <w:r w:rsidRPr="00EA62CE">
              <w:rPr>
                <w:rFonts w:ascii="標楷體" w:eastAsia="標楷體" w:hAnsi="標楷體" w:hint="eastAsia"/>
                <w:color w:val="000000" w:themeColor="text1"/>
              </w:rPr>
              <w:t>補助金額由一萬元調高為二萬元；多胞胎之第二名以後新生兒視為第二胎。</w:t>
            </w:r>
          </w:p>
        </w:tc>
      </w:tr>
      <w:tr w:rsidR="00EA62CE" w:rsidRPr="00EA62CE" w14:paraId="6331E9C2" w14:textId="77777777" w:rsidTr="00B21FCD">
        <w:trPr>
          <w:trHeight w:val="967"/>
        </w:trPr>
        <w:tc>
          <w:tcPr>
            <w:tcW w:w="1667" w:type="pct"/>
            <w:tcBorders>
              <w:top w:val="single" w:sz="4" w:space="0" w:color="auto"/>
              <w:left w:val="single" w:sz="4" w:space="0" w:color="auto"/>
              <w:bottom w:val="single" w:sz="4" w:space="0" w:color="auto"/>
              <w:right w:val="single" w:sz="4" w:space="0" w:color="auto"/>
            </w:tcBorders>
          </w:tcPr>
          <w:p w14:paraId="39ACFA39" w14:textId="77777777" w:rsidR="005C220F" w:rsidRPr="00EA62CE" w:rsidRDefault="005C220F" w:rsidP="00B21FCD">
            <w:pPr>
              <w:pStyle w:val="a3"/>
              <w:adjustRightInd w:val="0"/>
              <w:snapToGrid w:val="0"/>
              <w:spacing w:line="240" w:lineRule="auto"/>
              <w:ind w:leftChars="50" w:left="360" w:hangingChars="100" w:hanging="240"/>
              <w:rPr>
                <w:rFonts w:ascii="標楷體" w:hAnsi="標楷體"/>
                <w:color w:val="000000" w:themeColor="text1"/>
                <w:sz w:val="24"/>
                <w:szCs w:val="24"/>
              </w:rPr>
            </w:pPr>
            <w:r w:rsidRPr="00EA62CE">
              <w:rPr>
                <w:rFonts w:ascii="標楷體" w:hAnsi="標楷體" w:hint="eastAsia"/>
                <w:color w:val="000000" w:themeColor="text1"/>
                <w:sz w:val="24"/>
                <w:szCs w:val="24"/>
              </w:rPr>
              <w:t>第五條  申請生育津貼者，應於新生兒出生之日起六個月內持申請人之身分證、印章至新生兒辦理出生登記</w:t>
            </w:r>
            <w:r w:rsidRPr="00EA62CE">
              <w:rPr>
                <w:rFonts w:hint="eastAsia"/>
                <w:color w:val="000000" w:themeColor="text1"/>
                <w:sz w:val="24"/>
                <w:szCs w:val="24"/>
              </w:rPr>
              <w:t>或初設戶籍登記</w:t>
            </w:r>
            <w:r w:rsidRPr="00EA62CE">
              <w:rPr>
                <w:rFonts w:ascii="標楷體" w:hAnsi="標楷體" w:hint="eastAsia"/>
                <w:color w:val="000000" w:themeColor="text1"/>
                <w:sz w:val="24"/>
                <w:szCs w:val="24"/>
              </w:rPr>
              <w:t>之戶政事務所提出申請，死胎或自然流產之婦女得向本縣任</w:t>
            </w:r>
            <w:proofErr w:type="gramStart"/>
            <w:r w:rsidRPr="00EA62CE">
              <w:rPr>
                <w:rFonts w:ascii="標楷體" w:hAnsi="標楷體" w:hint="eastAsia"/>
                <w:color w:val="000000" w:themeColor="text1"/>
                <w:sz w:val="24"/>
                <w:szCs w:val="24"/>
              </w:rPr>
              <w:t>一</w:t>
            </w:r>
            <w:proofErr w:type="gramEnd"/>
            <w:r w:rsidRPr="00EA62CE">
              <w:rPr>
                <w:rFonts w:ascii="標楷體" w:hAnsi="標楷體" w:hint="eastAsia"/>
                <w:color w:val="000000" w:themeColor="text1"/>
                <w:sz w:val="24"/>
                <w:szCs w:val="24"/>
              </w:rPr>
              <w:t>戶政事務所提出申請，逾期未申請視為放棄權利。但國外出生或具正當理由經戶政事務所核准得延長，最遲不得超過新生兒年齡二足歲。</w:t>
            </w:r>
          </w:p>
          <w:p w14:paraId="3C0835B9" w14:textId="77777777" w:rsidR="005C220F" w:rsidRPr="00EA62CE" w:rsidRDefault="005C220F" w:rsidP="00B21FCD">
            <w:pPr>
              <w:pStyle w:val="a3"/>
              <w:adjustRightInd w:val="0"/>
              <w:snapToGrid w:val="0"/>
              <w:spacing w:line="240" w:lineRule="auto"/>
              <w:ind w:leftChars="50" w:left="360" w:hangingChars="100" w:hanging="240"/>
              <w:rPr>
                <w:rFonts w:ascii="標楷體" w:hAnsi="標楷體"/>
                <w:color w:val="000000" w:themeColor="text1"/>
                <w:sz w:val="24"/>
                <w:szCs w:val="24"/>
              </w:rPr>
            </w:pPr>
            <w:r w:rsidRPr="00EA62CE">
              <w:rPr>
                <w:rFonts w:ascii="標楷體" w:hAnsi="標楷體" w:hint="eastAsia"/>
                <w:color w:val="000000" w:themeColor="text1"/>
                <w:sz w:val="24"/>
                <w:szCs w:val="24"/>
              </w:rPr>
              <w:t xml:space="preserve">      符合生育津貼請領資格者有數人，申請時應</w:t>
            </w:r>
            <w:proofErr w:type="gramStart"/>
            <w:r w:rsidRPr="00EA62CE">
              <w:rPr>
                <w:rFonts w:ascii="標楷體" w:hAnsi="標楷體" w:hint="eastAsia"/>
                <w:color w:val="000000" w:themeColor="text1"/>
                <w:sz w:val="24"/>
                <w:szCs w:val="24"/>
              </w:rPr>
              <w:t>檢附切結</w:t>
            </w:r>
            <w:proofErr w:type="gramEnd"/>
            <w:r w:rsidRPr="00EA62CE">
              <w:rPr>
                <w:rFonts w:ascii="標楷體" w:hAnsi="標楷體" w:hint="eastAsia"/>
                <w:color w:val="000000" w:themeColor="text1"/>
                <w:sz w:val="24"/>
                <w:szCs w:val="24"/>
              </w:rPr>
              <w:t>書，由其中一人請領。</w:t>
            </w:r>
          </w:p>
          <w:p w14:paraId="2201CBF5" w14:textId="77777777" w:rsidR="005C220F" w:rsidRPr="00EA62CE" w:rsidRDefault="005C220F" w:rsidP="00B21FCD">
            <w:pPr>
              <w:adjustRightInd w:val="0"/>
              <w:snapToGrid w:val="0"/>
              <w:ind w:leftChars="150" w:left="360" w:firstLineChars="200" w:firstLine="480"/>
              <w:rPr>
                <w:rFonts w:ascii="標楷體" w:eastAsia="標楷體" w:hAnsi="標楷體"/>
                <w:color w:val="000000" w:themeColor="text1"/>
                <w:szCs w:val="24"/>
              </w:rPr>
            </w:pPr>
            <w:r w:rsidRPr="00EA62CE">
              <w:rPr>
                <w:rFonts w:ascii="標楷體" w:eastAsia="標楷體" w:hAnsi="標楷體" w:hint="eastAsia"/>
                <w:color w:val="000000" w:themeColor="text1"/>
                <w:szCs w:val="24"/>
              </w:rPr>
              <w:t>前項申請得委託他人辦理，受委託人應另檢具身分證、印章及委託書始得代為申請。</w:t>
            </w:r>
          </w:p>
          <w:p w14:paraId="5F91E9EF" w14:textId="77777777" w:rsidR="005C220F" w:rsidRPr="00EA62CE" w:rsidRDefault="005C220F" w:rsidP="00B21FCD">
            <w:pPr>
              <w:tabs>
                <w:tab w:val="left" w:pos="540"/>
                <w:tab w:val="left" w:pos="1800"/>
                <w:tab w:val="left" w:pos="2070"/>
              </w:tabs>
              <w:adjustRightInd w:val="0"/>
              <w:snapToGrid w:val="0"/>
              <w:ind w:leftChars="50" w:left="360" w:hangingChars="100" w:hanging="240"/>
              <w:jc w:val="both"/>
              <w:rPr>
                <w:rFonts w:ascii="標楷體" w:eastAsia="標楷體" w:hAnsi="標楷體"/>
                <w:color w:val="000000" w:themeColor="text1"/>
                <w:szCs w:val="24"/>
              </w:rPr>
            </w:pPr>
            <w:r w:rsidRPr="00EA62CE">
              <w:rPr>
                <w:rFonts w:ascii="標楷體" w:eastAsia="標楷體" w:hAnsi="標楷體" w:hint="eastAsia"/>
                <w:color w:val="000000" w:themeColor="text1"/>
                <w:szCs w:val="24"/>
              </w:rPr>
              <w:lastRenderedPageBreak/>
              <w:t xml:space="preserve">      申請文件有欠缺者，戶政事務所應通知申請人限期補正；屆期未補正或補正不完全者，駁回其申請。</w:t>
            </w:r>
          </w:p>
          <w:p w14:paraId="21F79333" w14:textId="63041307" w:rsidR="00EA62CE" w:rsidRPr="00EA62CE" w:rsidRDefault="005C220F" w:rsidP="00B21FCD">
            <w:pPr>
              <w:tabs>
                <w:tab w:val="left" w:pos="540"/>
                <w:tab w:val="left" w:pos="1800"/>
                <w:tab w:val="left" w:pos="2070"/>
              </w:tabs>
              <w:adjustRightInd w:val="0"/>
              <w:snapToGrid w:val="0"/>
              <w:ind w:leftChars="56" w:left="343" w:hangingChars="87" w:hanging="209"/>
              <w:jc w:val="both"/>
              <w:rPr>
                <w:rFonts w:ascii="標楷體" w:eastAsia="標楷體" w:hAnsi="標楷體"/>
                <w:color w:val="000000" w:themeColor="text1"/>
                <w:szCs w:val="24"/>
                <w:u w:val="single"/>
              </w:rPr>
            </w:pPr>
            <w:r w:rsidRPr="00EA62CE">
              <w:rPr>
                <w:rFonts w:ascii="標楷體" w:eastAsia="標楷體" w:hAnsi="標楷體" w:hint="eastAsia"/>
                <w:color w:val="000000" w:themeColor="text1"/>
                <w:szCs w:val="24"/>
              </w:rPr>
              <w:t xml:space="preserve">      </w:t>
            </w:r>
            <w:r w:rsidR="0082581B" w:rsidRPr="00EA62CE">
              <w:rPr>
                <w:rFonts w:ascii="標楷體" w:eastAsia="標楷體" w:hAnsi="標楷體" w:hint="eastAsia"/>
                <w:color w:val="000000" w:themeColor="text1"/>
                <w:szCs w:val="24"/>
                <w:u w:val="single"/>
              </w:rPr>
              <w:t>有下列情事之</w:t>
            </w:r>
            <w:proofErr w:type="gramStart"/>
            <w:r w:rsidR="0082581B" w:rsidRPr="00EA62CE">
              <w:rPr>
                <w:rFonts w:ascii="標楷體" w:eastAsia="標楷體" w:hAnsi="標楷體" w:hint="eastAsia"/>
                <w:color w:val="000000" w:themeColor="text1"/>
                <w:szCs w:val="24"/>
                <w:u w:val="single"/>
              </w:rPr>
              <w:t>一</w:t>
            </w:r>
            <w:proofErr w:type="gramEnd"/>
            <w:r w:rsidR="0082581B" w:rsidRPr="00EA62CE">
              <w:rPr>
                <w:rFonts w:ascii="標楷體" w:eastAsia="標楷體" w:hAnsi="標楷體" w:hint="eastAsia"/>
                <w:color w:val="000000" w:themeColor="text1"/>
                <w:szCs w:val="24"/>
                <w:u w:val="single"/>
              </w:rPr>
              <w:t>者，不予補助；已補助者，本府應予撤銷並追繳之</w:t>
            </w:r>
            <w:r w:rsidR="00C47711" w:rsidRPr="00EA62CE">
              <w:rPr>
                <w:rFonts w:ascii="標楷體" w:eastAsia="標楷體" w:hAnsi="標楷體" w:hint="eastAsia"/>
                <w:color w:val="000000" w:themeColor="text1"/>
                <w:szCs w:val="24"/>
                <w:u w:val="single"/>
              </w:rPr>
              <w:t>；涉及刑事責任者，並移送司法機關辦理</w:t>
            </w:r>
            <w:r w:rsidR="00B94DC3">
              <w:rPr>
                <w:rFonts w:ascii="標楷體" w:eastAsia="標楷體" w:hAnsi="標楷體" w:hint="eastAsia"/>
                <w:color w:val="000000" w:themeColor="text1"/>
                <w:szCs w:val="24"/>
                <w:u w:val="single"/>
              </w:rPr>
              <w:t>：</w:t>
            </w:r>
          </w:p>
          <w:p w14:paraId="6E200A3C" w14:textId="48C32A15" w:rsidR="00B21FCD" w:rsidRPr="00EA62CE" w:rsidRDefault="00EA62CE" w:rsidP="00B21FCD">
            <w:pPr>
              <w:tabs>
                <w:tab w:val="left" w:pos="540"/>
                <w:tab w:val="left" w:pos="1800"/>
                <w:tab w:val="left" w:pos="2070"/>
              </w:tabs>
              <w:adjustRightInd w:val="0"/>
              <w:snapToGrid w:val="0"/>
              <w:ind w:leftChars="56" w:left="343" w:hangingChars="87" w:hanging="209"/>
              <w:jc w:val="both"/>
              <w:rPr>
                <w:rFonts w:ascii="標楷體" w:eastAsia="標楷體" w:hAnsi="標楷體"/>
                <w:color w:val="000000" w:themeColor="text1"/>
                <w:szCs w:val="24"/>
                <w:u w:val="single"/>
              </w:rPr>
            </w:pPr>
            <w:r w:rsidRPr="00EA62CE">
              <w:rPr>
                <w:rFonts w:ascii="標楷體" w:eastAsia="標楷體" w:hAnsi="標楷體" w:hint="eastAsia"/>
                <w:color w:val="000000" w:themeColor="text1"/>
                <w:szCs w:val="24"/>
              </w:rPr>
              <w:t xml:space="preserve"> </w:t>
            </w:r>
            <w:r w:rsidR="00B94DC3">
              <w:rPr>
                <w:rFonts w:ascii="標楷體" w:eastAsia="標楷體" w:hAnsi="標楷體" w:hint="eastAsia"/>
                <w:color w:val="000000" w:themeColor="text1"/>
                <w:szCs w:val="24"/>
              </w:rPr>
              <w:t xml:space="preserve"> </w:t>
            </w:r>
            <w:r w:rsidR="00C47711" w:rsidRPr="00EA62CE">
              <w:rPr>
                <w:rFonts w:ascii="標楷體" w:eastAsia="標楷體" w:hAnsi="標楷體" w:hint="eastAsia"/>
                <w:color w:val="000000" w:themeColor="text1"/>
                <w:szCs w:val="24"/>
                <w:u w:val="single"/>
              </w:rPr>
              <w:t>一</w:t>
            </w:r>
            <w:r w:rsidR="00B94DC3">
              <w:rPr>
                <w:rFonts w:ascii="標楷體" w:eastAsia="標楷體" w:hAnsi="標楷體" w:hint="eastAsia"/>
                <w:color w:val="000000" w:themeColor="text1"/>
                <w:szCs w:val="24"/>
                <w:u w:val="single"/>
              </w:rPr>
              <w:t>、</w:t>
            </w:r>
            <w:r w:rsidR="00C47711" w:rsidRPr="00EA62CE">
              <w:rPr>
                <w:rFonts w:ascii="標楷體" w:eastAsia="標楷體" w:hAnsi="標楷體" w:hint="eastAsia"/>
                <w:color w:val="000000" w:themeColor="text1"/>
                <w:szCs w:val="24"/>
                <w:u w:val="single"/>
              </w:rPr>
              <w:t>申請資格與本辦法</w:t>
            </w:r>
          </w:p>
          <w:p w14:paraId="6F055A5B" w14:textId="1D201A39" w:rsidR="005C220F" w:rsidRPr="00EA62CE" w:rsidRDefault="00B21FCD" w:rsidP="00B21FCD">
            <w:pPr>
              <w:tabs>
                <w:tab w:val="left" w:pos="540"/>
                <w:tab w:val="left" w:pos="1800"/>
                <w:tab w:val="left" w:pos="2070"/>
              </w:tabs>
              <w:adjustRightInd w:val="0"/>
              <w:snapToGrid w:val="0"/>
              <w:ind w:leftChars="56" w:left="343" w:hangingChars="87" w:hanging="209"/>
              <w:jc w:val="both"/>
              <w:rPr>
                <w:rFonts w:ascii="標楷體" w:eastAsia="標楷體" w:hAnsi="標楷體"/>
                <w:color w:val="000000" w:themeColor="text1"/>
                <w:szCs w:val="24"/>
                <w:u w:val="single"/>
              </w:rPr>
            </w:pPr>
            <w:r w:rsidRPr="00EA62CE">
              <w:rPr>
                <w:rFonts w:ascii="標楷體" w:eastAsia="標楷體" w:hAnsi="標楷體" w:hint="eastAsia"/>
                <w:color w:val="000000" w:themeColor="text1"/>
                <w:szCs w:val="24"/>
              </w:rPr>
              <w:t xml:space="preserve">      </w:t>
            </w:r>
            <w:r w:rsidR="00C47711" w:rsidRPr="00EA62CE">
              <w:rPr>
                <w:rFonts w:ascii="標楷體" w:eastAsia="標楷體" w:hAnsi="標楷體" w:hint="eastAsia"/>
                <w:color w:val="000000" w:themeColor="text1"/>
                <w:szCs w:val="24"/>
                <w:u w:val="single"/>
              </w:rPr>
              <w:t>規定不符。</w:t>
            </w:r>
          </w:p>
          <w:p w14:paraId="23998A90" w14:textId="1C3D3049" w:rsidR="00B21FCD" w:rsidRPr="00EA62CE" w:rsidRDefault="00B21FCD" w:rsidP="00B21FCD">
            <w:pPr>
              <w:tabs>
                <w:tab w:val="left" w:pos="540"/>
                <w:tab w:val="left" w:pos="1800"/>
                <w:tab w:val="left" w:pos="2070"/>
              </w:tabs>
              <w:adjustRightInd w:val="0"/>
              <w:snapToGrid w:val="0"/>
              <w:ind w:leftChars="50" w:left="360" w:hangingChars="100" w:hanging="240"/>
              <w:jc w:val="both"/>
              <w:rPr>
                <w:rFonts w:ascii="標楷體" w:eastAsia="標楷體" w:hAnsi="標楷體"/>
                <w:color w:val="000000" w:themeColor="text1"/>
                <w:szCs w:val="24"/>
                <w:u w:val="single"/>
              </w:rPr>
            </w:pPr>
            <w:r w:rsidRPr="00EA62CE">
              <w:rPr>
                <w:rFonts w:ascii="標楷體" w:eastAsia="標楷體" w:hAnsi="標楷體" w:hint="eastAsia"/>
                <w:color w:val="000000" w:themeColor="text1"/>
                <w:szCs w:val="24"/>
              </w:rPr>
              <w:t xml:space="preserve">  </w:t>
            </w:r>
            <w:r w:rsidR="00265E07" w:rsidRPr="00E906C0">
              <w:rPr>
                <w:rFonts w:ascii="標楷體" w:eastAsia="標楷體" w:hAnsi="標楷體" w:hint="eastAsia"/>
                <w:color w:val="000000" w:themeColor="text1"/>
                <w:szCs w:val="24"/>
                <w:u w:val="single"/>
              </w:rPr>
              <w:t>二</w:t>
            </w:r>
            <w:r w:rsidR="00B94DC3">
              <w:rPr>
                <w:rFonts w:ascii="標楷體" w:eastAsia="標楷體" w:hAnsi="標楷體" w:hint="eastAsia"/>
                <w:color w:val="000000" w:themeColor="text1"/>
                <w:szCs w:val="24"/>
                <w:u w:val="single"/>
              </w:rPr>
              <w:t>、</w:t>
            </w:r>
            <w:r w:rsidR="00265E07" w:rsidRPr="00E906C0">
              <w:rPr>
                <w:rFonts w:ascii="標楷體" w:eastAsia="標楷體" w:hAnsi="標楷體" w:hint="eastAsia"/>
                <w:color w:val="000000" w:themeColor="text1"/>
                <w:szCs w:val="24"/>
                <w:u w:val="single"/>
              </w:rPr>
              <w:t>提</w:t>
            </w:r>
            <w:r w:rsidR="00265E07" w:rsidRPr="00EA62CE">
              <w:rPr>
                <w:rFonts w:ascii="標楷體" w:eastAsia="標楷體" w:hAnsi="標楷體" w:hint="eastAsia"/>
                <w:color w:val="000000" w:themeColor="text1"/>
                <w:szCs w:val="24"/>
                <w:u w:val="single"/>
              </w:rPr>
              <w:t>供虛偽不實之資</w:t>
            </w:r>
            <w:r w:rsidRPr="00EA62CE">
              <w:rPr>
                <w:rFonts w:ascii="標楷體" w:eastAsia="標楷體" w:hAnsi="標楷體" w:hint="eastAsia"/>
                <w:color w:val="000000" w:themeColor="text1"/>
                <w:szCs w:val="24"/>
                <w:u w:val="single"/>
              </w:rPr>
              <w:t xml:space="preserve">  </w:t>
            </w:r>
          </w:p>
          <w:p w14:paraId="59726A6B" w14:textId="30730D94" w:rsidR="00265E07" w:rsidRPr="00EA62CE" w:rsidRDefault="00B21FCD" w:rsidP="00B21FCD">
            <w:pPr>
              <w:tabs>
                <w:tab w:val="left" w:pos="540"/>
                <w:tab w:val="left" w:pos="1800"/>
                <w:tab w:val="left" w:pos="2070"/>
              </w:tabs>
              <w:adjustRightInd w:val="0"/>
              <w:snapToGrid w:val="0"/>
              <w:ind w:leftChars="50" w:left="360" w:hangingChars="100" w:hanging="240"/>
              <w:jc w:val="both"/>
              <w:rPr>
                <w:rFonts w:ascii="標楷體" w:eastAsia="標楷體" w:hAnsi="標楷體"/>
                <w:color w:val="000000" w:themeColor="text1"/>
                <w:szCs w:val="24"/>
              </w:rPr>
            </w:pPr>
            <w:r w:rsidRPr="00EA62CE">
              <w:rPr>
                <w:rFonts w:ascii="標楷體" w:eastAsia="標楷體" w:hAnsi="標楷體" w:hint="eastAsia"/>
                <w:color w:val="000000" w:themeColor="text1"/>
                <w:szCs w:val="24"/>
              </w:rPr>
              <w:t xml:space="preserve">      </w:t>
            </w:r>
            <w:r w:rsidR="00265E07" w:rsidRPr="00EA62CE">
              <w:rPr>
                <w:rFonts w:ascii="標楷體" w:eastAsia="標楷體" w:hAnsi="標楷體" w:hint="eastAsia"/>
                <w:color w:val="000000" w:themeColor="text1"/>
                <w:szCs w:val="24"/>
                <w:u w:val="single"/>
              </w:rPr>
              <w:t>料。</w:t>
            </w:r>
          </w:p>
          <w:p w14:paraId="66FB3EC0" w14:textId="5DD55BB3" w:rsidR="00B21FCD" w:rsidRPr="00EA62CE" w:rsidRDefault="00B21FCD" w:rsidP="00B21FCD">
            <w:pPr>
              <w:tabs>
                <w:tab w:val="left" w:pos="398"/>
                <w:tab w:val="left" w:pos="1800"/>
                <w:tab w:val="left" w:pos="2070"/>
              </w:tabs>
              <w:adjustRightInd w:val="0"/>
              <w:snapToGrid w:val="0"/>
              <w:ind w:leftChars="50" w:left="624" w:hangingChars="210" w:hanging="504"/>
              <w:jc w:val="both"/>
              <w:rPr>
                <w:rFonts w:ascii="標楷體" w:eastAsia="標楷體" w:hAnsi="標楷體"/>
                <w:color w:val="000000" w:themeColor="text1"/>
                <w:szCs w:val="24"/>
                <w:u w:val="single"/>
              </w:rPr>
            </w:pPr>
            <w:r w:rsidRPr="00EA62CE">
              <w:rPr>
                <w:rFonts w:ascii="標楷體" w:eastAsia="標楷體" w:hAnsi="標楷體" w:hint="eastAsia"/>
                <w:color w:val="000000" w:themeColor="text1"/>
                <w:szCs w:val="24"/>
              </w:rPr>
              <w:t xml:space="preserve">  </w:t>
            </w:r>
            <w:r w:rsidR="00265E07" w:rsidRPr="00E906C0">
              <w:rPr>
                <w:rFonts w:ascii="標楷體" w:eastAsia="標楷體" w:hAnsi="標楷體" w:hint="eastAsia"/>
                <w:color w:val="000000" w:themeColor="text1"/>
                <w:szCs w:val="24"/>
                <w:u w:val="single"/>
              </w:rPr>
              <w:t>三</w:t>
            </w:r>
            <w:r w:rsidR="00B94DC3">
              <w:rPr>
                <w:rFonts w:ascii="標楷體" w:eastAsia="標楷體" w:hAnsi="標楷體" w:hint="eastAsia"/>
                <w:color w:val="000000" w:themeColor="text1"/>
                <w:szCs w:val="24"/>
                <w:u w:val="single"/>
              </w:rPr>
              <w:t>、</w:t>
            </w:r>
            <w:r w:rsidR="00265E07" w:rsidRPr="00EA62CE">
              <w:rPr>
                <w:rFonts w:ascii="標楷體" w:eastAsia="標楷體" w:hAnsi="標楷體" w:hint="eastAsia"/>
                <w:color w:val="000000" w:themeColor="text1"/>
                <w:szCs w:val="24"/>
                <w:u w:val="single"/>
              </w:rPr>
              <w:t>以詐欺或其他不正</w:t>
            </w:r>
            <w:r w:rsidRPr="00EA62CE">
              <w:rPr>
                <w:rFonts w:ascii="標楷體" w:eastAsia="標楷體" w:hAnsi="標楷體" w:hint="eastAsia"/>
                <w:color w:val="000000" w:themeColor="text1"/>
                <w:szCs w:val="24"/>
                <w:u w:val="single"/>
              </w:rPr>
              <w:t xml:space="preserve"> </w:t>
            </w:r>
          </w:p>
          <w:p w14:paraId="43BD2C72" w14:textId="4AEA7396" w:rsidR="00265E07" w:rsidRPr="00EA62CE" w:rsidRDefault="00B21FCD" w:rsidP="00B21FCD">
            <w:pPr>
              <w:tabs>
                <w:tab w:val="left" w:pos="398"/>
                <w:tab w:val="left" w:pos="1800"/>
                <w:tab w:val="left" w:pos="2070"/>
              </w:tabs>
              <w:adjustRightInd w:val="0"/>
              <w:snapToGrid w:val="0"/>
              <w:ind w:leftChars="50" w:left="624" w:hangingChars="210" w:hanging="504"/>
              <w:jc w:val="both"/>
              <w:rPr>
                <w:rFonts w:ascii="標楷體" w:eastAsia="標楷體" w:hAnsi="標楷體"/>
                <w:color w:val="000000" w:themeColor="text1"/>
                <w:szCs w:val="24"/>
              </w:rPr>
            </w:pPr>
            <w:r w:rsidRPr="00EA62CE">
              <w:rPr>
                <w:rFonts w:ascii="標楷體" w:eastAsia="標楷體" w:hAnsi="標楷體" w:hint="eastAsia"/>
                <w:color w:val="000000" w:themeColor="text1"/>
                <w:szCs w:val="24"/>
              </w:rPr>
              <w:t xml:space="preserve">      </w:t>
            </w:r>
            <w:r w:rsidR="00265E07" w:rsidRPr="00EA62CE">
              <w:rPr>
                <w:rFonts w:ascii="標楷體" w:eastAsia="標楷體" w:hAnsi="標楷體" w:hint="eastAsia"/>
                <w:color w:val="000000" w:themeColor="text1"/>
                <w:szCs w:val="24"/>
                <w:u w:val="single"/>
              </w:rPr>
              <w:t>方法取得。</w:t>
            </w:r>
          </w:p>
        </w:tc>
        <w:tc>
          <w:tcPr>
            <w:tcW w:w="1667" w:type="pct"/>
            <w:tcBorders>
              <w:top w:val="single" w:sz="4" w:space="0" w:color="auto"/>
              <w:left w:val="single" w:sz="4" w:space="0" w:color="auto"/>
              <w:bottom w:val="single" w:sz="4" w:space="0" w:color="auto"/>
              <w:right w:val="single" w:sz="4" w:space="0" w:color="auto"/>
            </w:tcBorders>
          </w:tcPr>
          <w:p w14:paraId="39D9E5D5" w14:textId="77777777" w:rsidR="005C220F" w:rsidRPr="00EA62CE" w:rsidRDefault="005C220F" w:rsidP="00B21FCD">
            <w:pPr>
              <w:pStyle w:val="a3"/>
              <w:adjustRightInd w:val="0"/>
              <w:snapToGrid w:val="0"/>
              <w:spacing w:line="240" w:lineRule="auto"/>
              <w:ind w:leftChars="50" w:left="340" w:hangingChars="100" w:hanging="220"/>
              <w:rPr>
                <w:rFonts w:ascii="標楷體" w:hAnsi="標楷體"/>
                <w:color w:val="000000" w:themeColor="text1"/>
                <w:sz w:val="24"/>
                <w:szCs w:val="24"/>
              </w:rPr>
            </w:pPr>
            <w:r w:rsidRPr="00EA62CE">
              <w:rPr>
                <w:rFonts w:ascii="標楷體" w:hAnsi="標楷體" w:hint="eastAsia"/>
                <w:color w:val="000000" w:themeColor="text1"/>
                <w:szCs w:val="22"/>
              </w:rPr>
              <w:lastRenderedPageBreak/>
              <w:t xml:space="preserve">第五條  </w:t>
            </w:r>
            <w:r w:rsidRPr="00EA62CE">
              <w:rPr>
                <w:rFonts w:ascii="標楷體" w:hAnsi="標楷體" w:hint="eastAsia"/>
                <w:color w:val="000000" w:themeColor="text1"/>
                <w:sz w:val="24"/>
                <w:szCs w:val="24"/>
              </w:rPr>
              <w:t>申請生育津貼者，應於新生兒出生之日起六個月內持申請人之身分證、印章至新生兒辦理出生登記</w:t>
            </w:r>
            <w:r w:rsidRPr="00EA62CE">
              <w:rPr>
                <w:rFonts w:hint="eastAsia"/>
                <w:color w:val="000000" w:themeColor="text1"/>
                <w:sz w:val="24"/>
                <w:szCs w:val="24"/>
              </w:rPr>
              <w:t>或初設戶籍登記</w:t>
            </w:r>
            <w:r w:rsidRPr="00EA62CE">
              <w:rPr>
                <w:rFonts w:ascii="標楷體" w:hAnsi="標楷體" w:hint="eastAsia"/>
                <w:color w:val="000000" w:themeColor="text1"/>
                <w:sz w:val="24"/>
                <w:szCs w:val="24"/>
              </w:rPr>
              <w:t>之戶政事務所提出申請，死胎或自然流產之婦女得向本縣任</w:t>
            </w:r>
            <w:proofErr w:type="gramStart"/>
            <w:r w:rsidRPr="00EA62CE">
              <w:rPr>
                <w:rFonts w:ascii="標楷體" w:hAnsi="標楷體" w:hint="eastAsia"/>
                <w:color w:val="000000" w:themeColor="text1"/>
                <w:sz w:val="24"/>
                <w:szCs w:val="24"/>
              </w:rPr>
              <w:t>一</w:t>
            </w:r>
            <w:proofErr w:type="gramEnd"/>
            <w:r w:rsidRPr="00EA62CE">
              <w:rPr>
                <w:rFonts w:ascii="標楷體" w:hAnsi="標楷體" w:hint="eastAsia"/>
                <w:color w:val="000000" w:themeColor="text1"/>
                <w:sz w:val="24"/>
                <w:szCs w:val="24"/>
              </w:rPr>
              <w:t>戶政事務所提出申請，逾期未申請視為放棄權利。但國外出生或具正當理由經戶政事務所核准得延長，最遲不得超過新生兒年齡二足歲。</w:t>
            </w:r>
          </w:p>
          <w:p w14:paraId="7752E4C2" w14:textId="77777777" w:rsidR="005C220F" w:rsidRPr="00EA62CE" w:rsidRDefault="005C220F" w:rsidP="00B21FCD">
            <w:pPr>
              <w:pStyle w:val="a3"/>
              <w:adjustRightInd w:val="0"/>
              <w:snapToGrid w:val="0"/>
              <w:spacing w:line="240" w:lineRule="auto"/>
              <w:ind w:leftChars="50" w:left="360" w:hangingChars="100" w:hanging="240"/>
              <w:rPr>
                <w:rFonts w:ascii="標楷體" w:hAnsi="標楷體"/>
                <w:color w:val="000000" w:themeColor="text1"/>
                <w:sz w:val="24"/>
                <w:szCs w:val="24"/>
              </w:rPr>
            </w:pPr>
            <w:r w:rsidRPr="00EA62CE">
              <w:rPr>
                <w:rFonts w:ascii="標楷體" w:hAnsi="標楷體" w:hint="eastAsia"/>
                <w:color w:val="000000" w:themeColor="text1"/>
                <w:sz w:val="24"/>
                <w:szCs w:val="24"/>
              </w:rPr>
              <w:t xml:space="preserve">      符合生育津貼請領資格者有數人，申請時應</w:t>
            </w:r>
            <w:proofErr w:type="gramStart"/>
            <w:r w:rsidRPr="00EA62CE">
              <w:rPr>
                <w:rFonts w:ascii="標楷體" w:hAnsi="標楷體" w:hint="eastAsia"/>
                <w:color w:val="000000" w:themeColor="text1"/>
                <w:sz w:val="24"/>
                <w:szCs w:val="24"/>
              </w:rPr>
              <w:t>檢附切結</w:t>
            </w:r>
            <w:proofErr w:type="gramEnd"/>
            <w:r w:rsidRPr="00EA62CE">
              <w:rPr>
                <w:rFonts w:ascii="標楷體" w:hAnsi="標楷體" w:hint="eastAsia"/>
                <w:color w:val="000000" w:themeColor="text1"/>
                <w:sz w:val="24"/>
                <w:szCs w:val="24"/>
              </w:rPr>
              <w:t>書，由其中一人請領。</w:t>
            </w:r>
          </w:p>
          <w:p w14:paraId="421ED226" w14:textId="77777777" w:rsidR="005C220F" w:rsidRPr="00EA62CE" w:rsidRDefault="005C220F" w:rsidP="00B21FCD">
            <w:pPr>
              <w:adjustRightInd w:val="0"/>
              <w:snapToGrid w:val="0"/>
              <w:ind w:leftChars="150" w:left="360" w:firstLineChars="200" w:firstLine="480"/>
              <w:rPr>
                <w:rFonts w:ascii="標楷體" w:eastAsia="標楷體" w:hAnsi="標楷體"/>
                <w:color w:val="000000" w:themeColor="text1"/>
                <w:szCs w:val="24"/>
              </w:rPr>
            </w:pPr>
            <w:r w:rsidRPr="00EA62CE">
              <w:rPr>
                <w:rFonts w:ascii="標楷體" w:eastAsia="標楷體" w:hAnsi="標楷體" w:hint="eastAsia"/>
                <w:color w:val="000000" w:themeColor="text1"/>
                <w:szCs w:val="24"/>
              </w:rPr>
              <w:t>前項申請得委託他人辦理，受委託人應另檢具身分證、印章及委託書始得代為申請。</w:t>
            </w:r>
          </w:p>
          <w:p w14:paraId="4B5EF7B1" w14:textId="05862A8F" w:rsidR="005C220F" w:rsidRPr="00EA62CE" w:rsidRDefault="005C220F" w:rsidP="00B21FCD">
            <w:pPr>
              <w:tabs>
                <w:tab w:val="left" w:pos="540"/>
                <w:tab w:val="left" w:pos="1800"/>
                <w:tab w:val="left" w:pos="2070"/>
              </w:tabs>
              <w:adjustRightInd w:val="0"/>
              <w:snapToGrid w:val="0"/>
              <w:ind w:leftChars="50" w:left="360" w:hangingChars="100" w:hanging="240"/>
              <w:jc w:val="both"/>
              <w:rPr>
                <w:rFonts w:ascii="標楷體" w:eastAsia="標楷體" w:hAnsi="標楷體"/>
                <w:color w:val="000000" w:themeColor="text1"/>
              </w:rPr>
            </w:pPr>
            <w:r w:rsidRPr="00EA62CE">
              <w:rPr>
                <w:rFonts w:ascii="標楷體" w:eastAsia="標楷體" w:hAnsi="標楷體" w:hint="eastAsia"/>
                <w:color w:val="000000" w:themeColor="text1"/>
                <w:szCs w:val="24"/>
              </w:rPr>
              <w:lastRenderedPageBreak/>
              <w:t xml:space="preserve">      申請文件有欠缺者，戶政事務所應通知申請人限期補正；屆期未補正或補正不完全者，駁回其申請。</w:t>
            </w:r>
          </w:p>
        </w:tc>
        <w:tc>
          <w:tcPr>
            <w:tcW w:w="1667" w:type="pct"/>
            <w:tcBorders>
              <w:top w:val="single" w:sz="4" w:space="0" w:color="auto"/>
              <w:left w:val="single" w:sz="4" w:space="0" w:color="auto"/>
              <w:bottom w:val="single" w:sz="4" w:space="0" w:color="auto"/>
              <w:right w:val="single" w:sz="4" w:space="0" w:color="auto"/>
            </w:tcBorders>
          </w:tcPr>
          <w:p w14:paraId="155118D2" w14:textId="6D761586" w:rsidR="005C220F" w:rsidRPr="00EA62CE" w:rsidRDefault="005C220F" w:rsidP="00B21FCD">
            <w:pPr>
              <w:tabs>
                <w:tab w:val="left" w:pos="2104"/>
              </w:tabs>
              <w:adjustRightInd w:val="0"/>
              <w:snapToGrid w:val="0"/>
              <w:rPr>
                <w:rFonts w:ascii="標楷體" w:eastAsia="標楷體" w:hAnsi="標楷體"/>
                <w:color w:val="000000" w:themeColor="text1"/>
                <w:szCs w:val="24"/>
              </w:rPr>
            </w:pPr>
            <w:r w:rsidRPr="00EA62CE">
              <w:rPr>
                <w:rFonts w:ascii="標楷體" w:eastAsia="標楷體" w:hAnsi="標楷體" w:hint="eastAsia"/>
                <w:bCs/>
                <w:color w:val="000000" w:themeColor="text1"/>
              </w:rPr>
              <w:lastRenderedPageBreak/>
              <w:t>增訂應繳回補助款之</w:t>
            </w:r>
            <w:r w:rsidRPr="00EA62CE">
              <w:rPr>
                <w:rFonts w:ascii="標楷體" w:eastAsia="標楷體" w:hAnsi="標楷體" w:cs="DFKaiShu-SB-Estd-BF" w:hint="eastAsia"/>
                <w:color w:val="000000" w:themeColor="text1"/>
                <w:kern w:val="0"/>
                <w:szCs w:val="24"/>
              </w:rPr>
              <w:t>情事</w:t>
            </w:r>
            <w:r w:rsidRPr="00EA62CE">
              <w:rPr>
                <w:rFonts w:ascii="標楷體" w:eastAsia="標楷體" w:hAnsi="標楷體" w:hint="eastAsia"/>
                <w:bCs/>
                <w:color w:val="000000" w:themeColor="text1"/>
              </w:rPr>
              <w:t>。</w:t>
            </w:r>
          </w:p>
        </w:tc>
      </w:tr>
      <w:tr w:rsidR="00EA62CE" w:rsidRPr="00EA62CE" w14:paraId="6857CE14" w14:textId="77777777" w:rsidTr="00B21FCD">
        <w:trPr>
          <w:trHeight w:val="967"/>
        </w:trPr>
        <w:tc>
          <w:tcPr>
            <w:tcW w:w="1667" w:type="pct"/>
            <w:tcBorders>
              <w:top w:val="single" w:sz="4" w:space="0" w:color="auto"/>
              <w:left w:val="single" w:sz="4" w:space="0" w:color="auto"/>
              <w:bottom w:val="single" w:sz="4" w:space="0" w:color="auto"/>
              <w:right w:val="single" w:sz="4" w:space="0" w:color="auto"/>
            </w:tcBorders>
          </w:tcPr>
          <w:p w14:paraId="386B71D1" w14:textId="71B683EE" w:rsidR="005C220F" w:rsidRPr="00EA62CE" w:rsidRDefault="005C220F" w:rsidP="00B21FCD">
            <w:pPr>
              <w:tabs>
                <w:tab w:val="left" w:pos="540"/>
                <w:tab w:val="left" w:pos="1800"/>
                <w:tab w:val="left" w:pos="2070"/>
              </w:tabs>
              <w:adjustRightInd w:val="0"/>
              <w:snapToGrid w:val="0"/>
              <w:ind w:leftChars="50" w:left="360" w:hangingChars="100" w:hanging="240"/>
              <w:jc w:val="both"/>
              <w:rPr>
                <w:rFonts w:ascii="標楷體" w:eastAsia="標楷體" w:hAnsi="標楷體"/>
                <w:color w:val="000000" w:themeColor="text1"/>
              </w:rPr>
            </w:pPr>
            <w:r w:rsidRPr="00EA62CE">
              <w:rPr>
                <w:rFonts w:ascii="標楷體" w:eastAsia="標楷體" w:hAnsi="標楷體" w:hint="eastAsia"/>
                <w:color w:val="000000" w:themeColor="text1"/>
              </w:rPr>
              <w:t>第六條　本辦法所需經費由本府編列預算按月撥入各戶政事務所辦理。</w:t>
            </w:r>
          </w:p>
        </w:tc>
        <w:tc>
          <w:tcPr>
            <w:tcW w:w="1667" w:type="pct"/>
            <w:tcBorders>
              <w:top w:val="single" w:sz="4" w:space="0" w:color="auto"/>
              <w:left w:val="single" w:sz="4" w:space="0" w:color="auto"/>
              <w:bottom w:val="single" w:sz="4" w:space="0" w:color="auto"/>
              <w:right w:val="single" w:sz="4" w:space="0" w:color="auto"/>
            </w:tcBorders>
          </w:tcPr>
          <w:p w14:paraId="0CFA4176" w14:textId="01F03B26" w:rsidR="005C220F" w:rsidRPr="00EA62CE" w:rsidRDefault="005C220F" w:rsidP="00B21FCD">
            <w:pPr>
              <w:tabs>
                <w:tab w:val="left" w:pos="540"/>
                <w:tab w:val="left" w:pos="1800"/>
                <w:tab w:val="left" w:pos="2070"/>
              </w:tabs>
              <w:adjustRightInd w:val="0"/>
              <w:snapToGrid w:val="0"/>
              <w:ind w:leftChars="50" w:left="360" w:hangingChars="100" w:hanging="240"/>
              <w:jc w:val="both"/>
              <w:rPr>
                <w:rFonts w:ascii="標楷體" w:eastAsia="標楷體" w:hAnsi="標楷體"/>
                <w:color w:val="000000" w:themeColor="text1"/>
              </w:rPr>
            </w:pPr>
            <w:r w:rsidRPr="00EA62CE">
              <w:rPr>
                <w:rFonts w:ascii="標楷體" w:eastAsia="標楷體" w:hAnsi="標楷體" w:hint="eastAsia"/>
                <w:color w:val="000000" w:themeColor="text1"/>
              </w:rPr>
              <w:t>第六條　本辦法所需經費由本府編列預算按月撥入各戶政事務所辦理。</w:t>
            </w:r>
          </w:p>
        </w:tc>
        <w:tc>
          <w:tcPr>
            <w:tcW w:w="1667" w:type="pct"/>
            <w:tcBorders>
              <w:top w:val="single" w:sz="4" w:space="0" w:color="auto"/>
              <w:left w:val="single" w:sz="4" w:space="0" w:color="auto"/>
              <w:bottom w:val="single" w:sz="4" w:space="0" w:color="auto"/>
              <w:right w:val="single" w:sz="4" w:space="0" w:color="auto"/>
            </w:tcBorders>
          </w:tcPr>
          <w:p w14:paraId="77ADF9DF" w14:textId="7819D3AE" w:rsidR="005C220F" w:rsidRPr="00EA62CE" w:rsidRDefault="005C220F" w:rsidP="00B21FCD">
            <w:pPr>
              <w:tabs>
                <w:tab w:val="left" w:pos="2104"/>
              </w:tabs>
              <w:adjustRightInd w:val="0"/>
              <w:snapToGrid w:val="0"/>
              <w:rPr>
                <w:rFonts w:ascii="標楷體" w:eastAsia="標楷體" w:hAnsi="標楷體"/>
                <w:color w:val="000000" w:themeColor="text1"/>
                <w:szCs w:val="24"/>
              </w:rPr>
            </w:pPr>
            <w:r w:rsidRPr="00EA62CE">
              <w:rPr>
                <w:rFonts w:ascii="標楷體" w:eastAsia="標楷體" w:hAnsi="標楷體" w:hint="eastAsia"/>
                <w:color w:val="000000" w:themeColor="text1"/>
              </w:rPr>
              <w:t>未修正。</w:t>
            </w:r>
          </w:p>
        </w:tc>
      </w:tr>
      <w:tr w:rsidR="00EA62CE" w:rsidRPr="00EA62CE" w14:paraId="1B21A6DB" w14:textId="77777777" w:rsidTr="00B21FCD">
        <w:trPr>
          <w:trHeight w:val="967"/>
        </w:trPr>
        <w:tc>
          <w:tcPr>
            <w:tcW w:w="1667" w:type="pct"/>
            <w:tcBorders>
              <w:top w:val="single" w:sz="4" w:space="0" w:color="auto"/>
              <w:left w:val="single" w:sz="4" w:space="0" w:color="auto"/>
              <w:bottom w:val="single" w:sz="4" w:space="0" w:color="auto"/>
              <w:right w:val="single" w:sz="4" w:space="0" w:color="auto"/>
            </w:tcBorders>
          </w:tcPr>
          <w:p w14:paraId="768440D9" w14:textId="646B308F" w:rsidR="005C220F" w:rsidRPr="00EA62CE" w:rsidRDefault="005C220F" w:rsidP="00B21FCD">
            <w:pPr>
              <w:tabs>
                <w:tab w:val="left" w:pos="540"/>
                <w:tab w:val="left" w:pos="1800"/>
                <w:tab w:val="left" w:pos="2070"/>
              </w:tabs>
              <w:adjustRightInd w:val="0"/>
              <w:snapToGrid w:val="0"/>
              <w:ind w:leftChars="50" w:left="360" w:hangingChars="100" w:hanging="240"/>
              <w:jc w:val="both"/>
              <w:rPr>
                <w:rFonts w:ascii="標楷體" w:eastAsia="標楷體" w:hAnsi="標楷體"/>
                <w:color w:val="000000" w:themeColor="text1"/>
              </w:rPr>
            </w:pPr>
            <w:r w:rsidRPr="00EA62CE">
              <w:rPr>
                <w:rFonts w:ascii="標楷體" w:eastAsia="標楷體" w:hAnsi="標楷體" w:hint="eastAsia"/>
                <w:color w:val="000000" w:themeColor="text1"/>
              </w:rPr>
              <w:t>第七條　本辦法</w:t>
            </w:r>
            <w:proofErr w:type="gramStart"/>
            <w:r w:rsidRPr="00EA62CE">
              <w:rPr>
                <w:rFonts w:ascii="標楷體" w:eastAsia="標楷體" w:hAnsi="標楷體" w:hint="eastAsia"/>
                <w:color w:val="000000" w:themeColor="text1"/>
              </w:rPr>
              <w:t>所需表件</w:t>
            </w:r>
            <w:proofErr w:type="gramEnd"/>
            <w:r w:rsidRPr="00EA62CE">
              <w:rPr>
                <w:rFonts w:ascii="標楷體" w:eastAsia="標楷體" w:hAnsi="標楷體" w:hint="eastAsia"/>
                <w:color w:val="000000" w:themeColor="text1"/>
              </w:rPr>
              <w:t>由本府另定之。</w:t>
            </w:r>
          </w:p>
        </w:tc>
        <w:tc>
          <w:tcPr>
            <w:tcW w:w="1667" w:type="pct"/>
            <w:tcBorders>
              <w:top w:val="single" w:sz="4" w:space="0" w:color="auto"/>
              <w:left w:val="single" w:sz="4" w:space="0" w:color="auto"/>
              <w:bottom w:val="single" w:sz="4" w:space="0" w:color="auto"/>
              <w:right w:val="single" w:sz="4" w:space="0" w:color="auto"/>
            </w:tcBorders>
          </w:tcPr>
          <w:p w14:paraId="4AB8C2DC" w14:textId="7F32DB27" w:rsidR="005C220F" w:rsidRPr="00EA62CE" w:rsidRDefault="005C220F" w:rsidP="00B21FCD">
            <w:pPr>
              <w:tabs>
                <w:tab w:val="left" w:pos="540"/>
                <w:tab w:val="left" w:pos="1800"/>
                <w:tab w:val="left" w:pos="2070"/>
              </w:tabs>
              <w:adjustRightInd w:val="0"/>
              <w:snapToGrid w:val="0"/>
              <w:ind w:leftChars="50" w:left="360" w:hangingChars="100" w:hanging="240"/>
              <w:jc w:val="both"/>
              <w:rPr>
                <w:rFonts w:ascii="標楷體" w:eastAsia="標楷體" w:hAnsi="標楷體"/>
                <w:color w:val="000000" w:themeColor="text1"/>
              </w:rPr>
            </w:pPr>
            <w:r w:rsidRPr="00EA62CE">
              <w:rPr>
                <w:rFonts w:ascii="標楷體" w:eastAsia="標楷體" w:hAnsi="標楷體" w:hint="eastAsia"/>
                <w:color w:val="000000" w:themeColor="text1"/>
              </w:rPr>
              <w:t>第七條　本辦法</w:t>
            </w:r>
            <w:proofErr w:type="gramStart"/>
            <w:r w:rsidRPr="00EA62CE">
              <w:rPr>
                <w:rFonts w:ascii="標楷體" w:eastAsia="標楷體" w:hAnsi="標楷體" w:hint="eastAsia"/>
                <w:color w:val="000000" w:themeColor="text1"/>
              </w:rPr>
              <w:t>所需表件</w:t>
            </w:r>
            <w:proofErr w:type="gramEnd"/>
            <w:r w:rsidRPr="00EA62CE">
              <w:rPr>
                <w:rFonts w:ascii="標楷體" w:eastAsia="標楷體" w:hAnsi="標楷體" w:hint="eastAsia"/>
                <w:color w:val="000000" w:themeColor="text1"/>
              </w:rPr>
              <w:t>由本府另定之。</w:t>
            </w:r>
          </w:p>
        </w:tc>
        <w:tc>
          <w:tcPr>
            <w:tcW w:w="1667" w:type="pct"/>
            <w:tcBorders>
              <w:top w:val="single" w:sz="4" w:space="0" w:color="auto"/>
              <w:left w:val="single" w:sz="4" w:space="0" w:color="auto"/>
              <w:bottom w:val="single" w:sz="4" w:space="0" w:color="auto"/>
              <w:right w:val="single" w:sz="4" w:space="0" w:color="auto"/>
            </w:tcBorders>
          </w:tcPr>
          <w:p w14:paraId="2D185FD8" w14:textId="5D0E5503" w:rsidR="005C220F" w:rsidRPr="00EA62CE" w:rsidRDefault="005C220F" w:rsidP="00B21FCD">
            <w:pPr>
              <w:tabs>
                <w:tab w:val="left" w:pos="2104"/>
              </w:tabs>
              <w:adjustRightInd w:val="0"/>
              <w:snapToGrid w:val="0"/>
              <w:rPr>
                <w:rFonts w:ascii="標楷體" w:eastAsia="標楷體" w:hAnsi="標楷體"/>
                <w:color w:val="000000" w:themeColor="text1"/>
              </w:rPr>
            </w:pPr>
            <w:r w:rsidRPr="00EA62CE">
              <w:rPr>
                <w:rFonts w:ascii="標楷體" w:eastAsia="標楷體" w:hAnsi="標楷體" w:hint="eastAsia"/>
                <w:bCs/>
                <w:color w:val="000000" w:themeColor="text1"/>
              </w:rPr>
              <w:t>未修正。</w:t>
            </w:r>
          </w:p>
        </w:tc>
      </w:tr>
      <w:tr w:rsidR="00EA62CE" w:rsidRPr="00EA62CE" w14:paraId="3CF8B527" w14:textId="77777777" w:rsidTr="00B21FCD">
        <w:trPr>
          <w:trHeight w:val="836"/>
        </w:trPr>
        <w:tc>
          <w:tcPr>
            <w:tcW w:w="1667" w:type="pct"/>
            <w:tcBorders>
              <w:top w:val="single" w:sz="4" w:space="0" w:color="auto"/>
              <w:left w:val="single" w:sz="4" w:space="0" w:color="auto"/>
              <w:bottom w:val="single" w:sz="4" w:space="0" w:color="auto"/>
              <w:right w:val="single" w:sz="4" w:space="0" w:color="auto"/>
            </w:tcBorders>
          </w:tcPr>
          <w:p w14:paraId="1E017958" w14:textId="085F65BC" w:rsidR="005C220F" w:rsidRPr="00EA62CE" w:rsidRDefault="005C220F" w:rsidP="00B21FCD">
            <w:pPr>
              <w:pStyle w:val="a3"/>
              <w:adjustRightInd w:val="0"/>
              <w:snapToGrid w:val="0"/>
              <w:spacing w:line="240" w:lineRule="auto"/>
              <w:ind w:leftChars="50" w:left="360" w:hangingChars="100" w:hanging="240"/>
              <w:jc w:val="both"/>
              <w:rPr>
                <w:color w:val="000000" w:themeColor="text1"/>
                <w:u w:val="single"/>
              </w:rPr>
            </w:pPr>
            <w:r w:rsidRPr="00EA62CE">
              <w:rPr>
                <w:rFonts w:ascii="標楷體" w:hAnsi="標楷體" w:hint="eastAsia"/>
                <w:color w:val="000000" w:themeColor="text1"/>
                <w:sz w:val="24"/>
                <w:szCs w:val="22"/>
              </w:rPr>
              <w:t xml:space="preserve">第八條　</w:t>
            </w:r>
            <w:r w:rsidRPr="00EA62CE">
              <w:rPr>
                <w:rFonts w:ascii="標楷體" w:hAnsi="標楷體" w:hint="eastAsia"/>
                <w:color w:val="000000" w:themeColor="text1"/>
                <w:sz w:val="24"/>
                <w:szCs w:val="24"/>
                <w:u w:val="single"/>
              </w:rPr>
              <w:t>本辦法</w:t>
            </w:r>
            <w:r w:rsidR="00C47711" w:rsidRPr="00EA62CE">
              <w:rPr>
                <w:rFonts w:ascii="標楷體" w:hAnsi="標楷體" w:hint="eastAsia"/>
                <w:color w:val="000000" w:themeColor="text1"/>
                <w:sz w:val="24"/>
                <w:szCs w:val="24"/>
                <w:u w:val="single"/>
              </w:rPr>
              <w:t>自</w:t>
            </w:r>
            <w:r w:rsidRPr="00EA62CE">
              <w:rPr>
                <w:rFonts w:ascii="標楷體" w:hAnsi="標楷體" w:hint="eastAsia"/>
                <w:color w:val="000000" w:themeColor="text1"/>
                <w:sz w:val="24"/>
                <w:szCs w:val="24"/>
                <w:u w:val="single"/>
              </w:rPr>
              <w:t>中華民國一百十三年一月一日施行。</w:t>
            </w:r>
          </w:p>
        </w:tc>
        <w:tc>
          <w:tcPr>
            <w:tcW w:w="1667" w:type="pct"/>
            <w:tcBorders>
              <w:top w:val="single" w:sz="4" w:space="0" w:color="auto"/>
              <w:left w:val="single" w:sz="4" w:space="0" w:color="auto"/>
              <w:bottom w:val="single" w:sz="4" w:space="0" w:color="auto"/>
              <w:right w:val="single" w:sz="4" w:space="0" w:color="auto"/>
            </w:tcBorders>
          </w:tcPr>
          <w:p w14:paraId="0B679016" w14:textId="77777777" w:rsidR="005C220F" w:rsidRPr="00EA62CE" w:rsidRDefault="005C220F" w:rsidP="00B21FCD">
            <w:pPr>
              <w:pStyle w:val="a3"/>
              <w:adjustRightInd w:val="0"/>
              <w:snapToGrid w:val="0"/>
              <w:spacing w:line="240" w:lineRule="auto"/>
              <w:ind w:leftChars="50" w:left="360" w:hangingChars="100" w:hanging="240"/>
              <w:jc w:val="both"/>
              <w:rPr>
                <w:rFonts w:ascii="標楷體" w:hAnsi="標楷體"/>
                <w:color w:val="000000" w:themeColor="text1"/>
                <w:sz w:val="24"/>
                <w:szCs w:val="22"/>
              </w:rPr>
            </w:pPr>
            <w:r w:rsidRPr="00EA62CE">
              <w:rPr>
                <w:rFonts w:ascii="標楷體" w:hAnsi="標楷體" w:hint="eastAsia"/>
                <w:color w:val="000000" w:themeColor="text1"/>
                <w:sz w:val="24"/>
                <w:szCs w:val="22"/>
              </w:rPr>
              <w:t>第八條　本辦法自中華民國八十七年七月一日起施行。</w:t>
            </w:r>
          </w:p>
          <w:p w14:paraId="1F0F4475" w14:textId="77777777" w:rsidR="005C220F" w:rsidRPr="00EA62CE" w:rsidRDefault="005C220F" w:rsidP="00B21FCD">
            <w:pPr>
              <w:pStyle w:val="a3"/>
              <w:adjustRightInd w:val="0"/>
              <w:snapToGrid w:val="0"/>
              <w:spacing w:line="240" w:lineRule="auto"/>
              <w:ind w:leftChars="150" w:left="360" w:firstLineChars="200" w:firstLine="480"/>
              <w:jc w:val="both"/>
              <w:rPr>
                <w:rFonts w:ascii="標楷體" w:hAnsi="標楷體"/>
                <w:color w:val="000000" w:themeColor="text1"/>
                <w:sz w:val="24"/>
                <w:szCs w:val="22"/>
              </w:rPr>
            </w:pPr>
            <w:r w:rsidRPr="00EA62CE">
              <w:rPr>
                <w:rFonts w:ascii="標楷體" w:hAnsi="標楷體" w:hint="eastAsia"/>
                <w:color w:val="000000" w:themeColor="text1"/>
                <w:sz w:val="24"/>
                <w:szCs w:val="22"/>
              </w:rPr>
              <w:t>本辦法修正條文，自發布日施行。</w:t>
            </w:r>
          </w:p>
          <w:p w14:paraId="27C1F347" w14:textId="77777777" w:rsidR="005C220F" w:rsidRPr="00EA62CE" w:rsidRDefault="005C220F" w:rsidP="00B21FCD">
            <w:pPr>
              <w:pStyle w:val="a3"/>
              <w:adjustRightInd w:val="0"/>
              <w:snapToGrid w:val="0"/>
              <w:spacing w:line="240" w:lineRule="auto"/>
              <w:ind w:leftChars="150" w:left="360" w:firstLineChars="200" w:firstLine="480"/>
              <w:jc w:val="both"/>
              <w:rPr>
                <w:rFonts w:ascii="標楷體" w:hAnsi="標楷體"/>
                <w:color w:val="000000" w:themeColor="text1"/>
                <w:sz w:val="24"/>
                <w:szCs w:val="22"/>
              </w:rPr>
            </w:pPr>
            <w:r w:rsidRPr="00EA62CE">
              <w:rPr>
                <w:rFonts w:ascii="標楷體" w:hAnsi="標楷體" w:hint="eastAsia"/>
                <w:color w:val="000000" w:themeColor="text1"/>
                <w:sz w:val="24"/>
                <w:szCs w:val="22"/>
              </w:rPr>
              <w:t>本辦法中華民國一百年十一月二十四日修正條文，自中華民國一百零一年一月一日施行。</w:t>
            </w:r>
          </w:p>
          <w:p w14:paraId="569EBC2A" w14:textId="77777777" w:rsidR="005C220F" w:rsidRPr="00EA62CE" w:rsidRDefault="005C220F" w:rsidP="00B21FCD">
            <w:pPr>
              <w:pStyle w:val="a3"/>
              <w:adjustRightInd w:val="0"/>
              <w:snapToGrid w:val="0"/>
              <w:spacing w:line="240" w:lineRule="auto"/>
              <w:ind w:leftChars="150" w:left="360" w:firstLineChars="200" w:firstLine="480"/>
              <w:jc w:val="both"/>
              <w:rPr>
                <w:rFonts w:ascii="標楷體" w:hAnsi="標楷體"/>
                <w:color w:val="000000" w:themeColor="text1"/>
                <w:sz w:val="24"/>
                <w:szCs w:val="24"/>
              </w:rPr>
            </w:pPr>
            <w:r w:rsidRPr="00EA62CE">
              <w:rPr>
                <w:rFonts w:ascii="標楷體" w:hAnsi="標楷體" w:hint="eastAsia"/>
                <w:color w:val="000000" w:themeColor="text1"/>
                <w:sz w:val="24"/>
                <w:szCs w:val="24"/>
              </w:rPr>
              <w:t>本辦法中華民國一百零四年五月二十日修正條文，自中華民國一百零四年七月一日施行。但於中華民國一百零四年六月三十日以前出生之新生兒適用修正前規定。</w:t>
            </w:r>
          </w:p>
          <w:p w14:paraId="22A57B24" w14:textId="77777777" w:rsidR="005C220F" w:rsidRPr="00EA62CE" w:rsidRDefault="005C220F" w:rsidP="00B21FCD">
            <w:pPr>
              <w:pStyle w:val="a3"/>
              <w:adjustRightInd w:val="0"/>
              <w:snapToGrid w:val="0"/>
              <w:spacing w:line="240" w:lineRule="auto"/>
              <w:ind w:leftChars="150" w:left="360" w:firstLineChars="200" w:firstLine="480"/>
              <w:jc w:val="both"/>
              <w:rPr>
                <w:rFonts w:ascii="標楷體" w:hAnsi="標楷體"/>
                <w:color w:val="000000" w:themeColor="text1"/>
                <w:sz w:val="24"/>
                <w:szCs w:val="24"/>
              </w:rPr>
            </w:pPr>
            <w:r w:rsidRPr="00EA62CE">
              <w:rPr>
                <w:rFonts w:ascii="標楷體" w:hAnsi="標楷體" w:hint="eastAsia"/>
                <w:color w:val="000000" w:themeColor="text1"/>
                <w:sz w:val="24"/>
                <w:szCs w:val="24"/>
              </w:rPr>
              <w:t>本辦法中華民國一百零五年六月六日修正條文，自中華民國一百</w:t>
            </w:r>
            <w:r w:rsidRPr="00EA62CE">
              <w:rPr>
                <w:rFonts w:ascii="標楷體" w:hAnsi="標楷體" w:hint="eastAsia"/>
                <w:color w:val="000000" w:themeColor="text1"/>
                <w:sz w:val="24"/>
                <w:szCs w:val="24"/>
              </w:rPr>
              <w:lastRenderedPageBreak/>
              <w:t>零五年七月一日施行。但於中華民國一百零五年六月三十日以前出生之新生兒適用中華民國一百零四年五月二十日修正發布之條文。</w:t>
            </w:r>
          </w:p>
          <w:p w14:paraId="4171CC6D" w14:textId="77777777" w:rsidR="005C220F" w:rsidRPr="00EA62CE" w:rsidRDefault="005C220F" w:rsidP="00B21FCD">
            <w:pPr>
              <w:pStyle w:val="a3"/>
              <w:adjustRightInd w:val="0"/>
              <w:snapToGrid w:val="0"/>
              <w:spacing w:line="240" w:lineRule="auto"/>
              <w:ind w:leftChars="150" w:left="360" w:firstLineChars="200" w:firstLine="480"/>
              <w:jc w:val="both"/>
              <w:rPr>
                <w:rFonts w:ascii="標楷體" w:hAnsi="標楷體"/>
                <w:color w:val="000000" w:themeColor="text1"/>
                <w:sz w:val="24"/>
                <w:szCs w:val="24"/>
                <w:u w:val="single"/>
              </w:rPr>
            </w:pPr>
            <w:r w:rsidRPr="00EA62CE">
              <w:rPr>
                <w:rFonts w:ascii="標楷體" w:hAnsi="標楷體" w:hint="eastAsia"/>
                <w:color w:val="000000" w:themeColor="text1"/>
                <w:sz w:val="24"/>
                <w:szCs w:val="24"/>
              </w:rPr>
              <w:t>本辦法中華民國一百零六年四月二十四日修正條文，自中華民國一百零六年五月一日施行。</w:t>
            </w:r>
          </w:p>
          <w:p w14:paraId="45BC3BDA" w14:textId="77777777" w:rsidR="005C220F" w:rsidRPr="00EA62CE" w:rsidRDefault="005C220F" w:rsidP="00B21FCD">
            <w:pPr>
              <w:pStyle w:val="a3"/>
              <w:adjustRightInd w:val="0"/>
              <w:snapToGrid w:val="0"/>
              <w:spacing w:line="240" w:lineRule="auto"/>
              <w:ind w:leftChars="150" w:left="360" w:firstLineChars="200" w:firstLine="480"/>
              <w:jc w:val="both"/>
              <w:rPr>
                <w:rFonts w:ascii="標楷體" w:hAnsi="標楷體"/>
                <w:color w:val="000000" w:themeColor="text1"/>
                <w:sz w:val="24"/>
                <w:szCs w:val="24"/>
              </w:rPr>
            </w:pPr>
            <w:r w:rsidRPr="00EA62CE">
              <w:rPr>
                <w:rFonts w:ascii="標楷體" w:hAnsi="標楷體" w:hint="eastAsia"/>
                <w:color w:val="000000" w:themeColor="text1"/>
                <w:sz w:val="24"/>
                <w:szCs w:val="24"/>
              </w:rPr>
              <w:t>本辦法中華民國一百零九年十二月二十三日修正條文，自中華民國一百十年一月一日施行。但於中華民國一百零九年十二月三十一日以前出生之新生兒適用中華民國一百零五年六月六日修正發布之條文。</w:t>
            </w:r>
          </w:p>
          <w:p w14:paraId="3998E183" w14:textId="7E3D2EFF" w:rsidR="005C220F" w:rsidRPr="00EA62CE" w:rsidRDefault="005C220F" w:rsidP="00B21FCD">
            <w:pPr>
              <w:pStyle w:val="a3"/>
              <w:adjustRightInd w:val="0"/>
              <w:snapToGrid w:val="0"/>
              <w:spacing w:line="240" w:lineRule="auto"/>
              <w:ind w:leftChars="150" w:left="360" w:firstLineChars="200" w:firstLine="480"/>
              <w:jc w:val="both"/>
              <w:rPr>
                <w:color w:val="000000" w:themeColor="text1"/>
              </w:rPr>
            </w:pPr>
            <w:r w:rsidRPr="00EA62CE">
              <w:rPr>
                <w:rFonts w:ascii="標楷體" w:hAnsi="標楷體" w:hint="eastAsia"/>
                <w:color w:val="000000" w:themeColor="text1"/>
                <w:sz w:val="24"/>
                <w:szCs w:val="24"/>
              </w:rPr>
              <w:t>本辦法中華民國一百十年十二月三十日修正條文，自中華民國一百十一年一月一日施行。但於中華民國一百十年十二月三十一日以前出生之新生兒適用中華民國一百零九年十二月二十三日修正發布之條文。</w:t>
            </w:r>
          </w:p>
        </w:tc>
        <w:tc>
          <w:tcPr>
            <w:tcW w:w="1667" w:type="pct"/>
            <w:tcBorders>
              <w:top w:val="single" w:sz="4" w:space="0" w:color="auto"/>
              <w:left w:val="single" w:sz="4" w:space="0" w:color="auto"/>
              <w:bottom w:val="single" w:sz="4" w:space="0" w:color="auto"/>
              <w:right w:val="single" w:sz="4" w:space="0" w:color="auto"/>
            </w:tcBorders>
          </w:tcPr>
          <w:p w14:paraId="39102F70" w14:textId="0F5EACC0" w:rsidR="005C220F" w:rsidRPr="00EA62CE" w:rsidRDefault="005C220F" w:rsidP="00B21FCD">
            <w:pPr>
              <w:tabs>
                <w:tab w:val="left" w:pos="1232"/>
                <w:tab w:val="left" w:pos="1772"/>
                <w:tab w:val="left" w:pos="1924"/>
                <w:tab w:val="left" w:pos="1952"/>
              </w:tabs>
              <w:adjustRightInd w:val="0"/>
              <w:snapToGrid w:val="0"/>
              <w:ind w:left="45"/>
              <w:rPr>
                <w:rFonts w:ascii="標楷體" w:eastAsia="標楷體" w:hAnsi="標楷體"/>
                <w:color w:val="000000" w:themeColor="text1"/>
              </w:rPr>
            </w:pPr>
            <w:r w:rsidRPr="00EA62CE">
              <w:rPr>
                <w:rFonts w:ascii="標楷體" w:eastAsia="標楷體" w:hAnsi="標楷體" w:hint="eastAsia"/>
                <w:bCs/>
                <w:color w:val="000000" w:themeColor="text1"/>
              </w:rPr>
              <w:lastRenderedPageBreak/>
              <w:t>配合法規修正及宣導，本次</w:t>
            </w:r>
            <w:r w:rsidRPr="00EA62CE">
              <w:rPr>
                <w:rFonts w:ascii="標楷體" w:eastAsia="標楷體" w:hAnsi="標楷體" w:hint="eastAsia"/>
                <w:color w:val="000000" w:themeColor="text1"/>
              </w:rPr>
              <w:t>修正條文</w:t>
            </w:r>
            <w:r w:rsidRPr="00EA62CE">
              <w:rPr>
                <w:rFonts w:ascii="標楷體" w:eastAsia="標楷體" w:hAnsi="標楷體" w:hint="eastAsia"/>
                <w:bCs/>
                <w:color w:val="000000" w:themeColor="text1"/>
              </w:rPr>
              <w:t>施行日期</w:t>
            </w:r>
            <w:r w:rsidRPr="00EA62CE">
              <w:rPr>
                <w:rFonts w:ascii="標楷體" w:eastAsia="標楷體" w:hAnsi="標楷體" w:hint="eastAsia"/>
                <w:color w:val="000000" w:themeColor="text1"/>
              </w:rPr>
              <w:t>。</w:t>
            </w:r>
          </w:p>
        </w:tc>
      </w:tr>
    </w:tbl>
    <w:p w14:paraId="67631D26" w14:textId="77777777" w:rsidR="006748CC" w:rsidRPr="00EA62CE" w:rsidRDefault="006748CC" w:rsidP="005C220F">
      <w:pPr>
        <w:widowControl/>
        <w:jc w:val="both"/>
        <w:rPr>
          <w:rFonts w:eastAsia="標楷體"/>
          <w:b/>
          <w:color w:val="000000" w:themeColor="text1"/>
          <w:sz w:val="36"/>
          <w:szCs w:val="36"/>
        </w:rPr>
      </w:pPr>
      <w:r w:rsidRPr="00EA62CE">
        <w:rPr>
          <w:rFonts w:eastAsia="標楷體"/>
          <w:b/>
          <w:color w:val="000000" w:themeColor="text1"/>
          <w:sz w:val="36"/>
          <w:szCs w:val="36"/>
        </w:rPr>
        <w:br w:type="page"/>
      </w:r>
    </w:p>
    <w:p w14:paraId="4804850D" w14:textId="572F3E36" w:rsidR="00810FC0" w:rsidRPr="00EA62CE" w:rsidRDefault="00810FC0" w:rsidP="00C8418B">
      <w:pPr>
        <w:spacing w:line="460" w:lineRule="exact"/>
        <w:rPr>
          <w:rFonts w:eastAsia="標楷體"/>
          <w:color w:val="000000" w:themeColor="text1"/>
          <w:sz w:val="40"/>
          <w:szCs w:val="40"/>
        </w:rPr>
      </w:pPr>
      <w:r w:rsidRPr="00EA62CE">
        <w:rPr>
          <w:rFonts w:eastAsia="標楷體" w:hint="eastAsia"/>
          <w:color w:val="000000" w:themeColor="text1"/>
          <w:sz w:val="40"/>
          <w:szCs w:val="40"/>
        </w:rPr>
        <w:lastRenderedPageBreak/>
        <w:t>苗栗縣生育津貼實施辦法修正</w:t>
      </w:r>
      <w:r w:rsidR="00C8418B">
        <w:rPr>
          <w:rFonts w:eastAsia="標楷體" w:hint="eastAsia"/>
          <w:color w:val="000000" w:themeColor="text1"/>
          <w:sz w:val="40"/>
          <w:szCs w:val="40"/>
        </w:rPr>
        <w:t>條文</w:t>
      </w:r>
    </w:p>
    <w:p w14:paraId="6B40905A" w14:textId="4F5BC53C" w:rsidR="0082012E" w:rsidRPr="00EA62CE" w:rsidRDefault="0082012E" w:rsidP="00B21FCD">
      <w:pPr>
        <w:tabs>
          <w:tab w:val="left" w:pos="1260"/>
        </w:tabs>
        <w:spacing w:line="460" w:lineRule="exact"/>
        <w:ind w:left="848" w:hangingChars="303" w:hanging="848"/>
        <w:jc w:val="both"/>
        <w:rPr>
          <w:rFonts w:ascii="標楷體" w:eastAsia="標楷體" w:hAnsi="標楷體"/>
          <w:color w:val="000000" w:themeColor="text1"/>
          <w:sz w:val="28"/>
          <w:szCs w:val="28"/>
        </w:rPr>
      </w:pPr>
      <w:r w:rsidRPr="00EA62CE">
        <w:rPr>
          <w:rFonts w:ascii="標楷體" w:eastAsia="標楷體" w:hAnsi="標楷體" w:hint="eastAsia"/>
          <w:color w:val="000000" w:themeColor="text1"/>
          <w:sz w:val="28"/>
        </w:rPr>
        <w:t>第一條    苗栗縣政府（以下簡稱本府）為落實照顧家庭及婦幼福利，厚植本縣長期發展潛力，特訂定本辦法。</w:t>
      </w:r>
    </w:p>
    <w:p w14:paraId="420F09EF" w14:textId="77777777" w:rsidR="00B21FCD" w:rsidRPr="00EA62CE" w:rsidRDefault="0082012E" w:rsidP="00B21FCD">
      <w:pPr>
        <w:spacing w:line="460" w:lineRule="exact"/>
        <w:ind w:leftChars="1" w:left="1416" w:hangingChars="505" w:hanging="1414"/>
        <w:jc w:val="both"/>
        <w:rPr>
          <w:rFonts w:ascii="標楷體" w:eastAsia="標楷體" w:hAnsi="標楷體"/>
          <w:color w:val="000000" w:themeColor="text1"/>
          <w:sz w:val="28"/>
        </w:rPr>
      </w:pPr>
      <w:r w:rsidRPr="00EA62CE">
        <w:rPr>
          <w:rFonts w:ascii="標楷體" w:eastAsia="標楷體" w:hAnsi="標楷體" w:hint="eastAsia"/>
          <w:color w:val="000000" w:themeColor="text1"/>
          <w:sz w:val="28"/>
        </w:rPr>
        <w:t>第二條</w:t>
      </w:r>
      <w:r w:rsidR="00B21FCD" w:rsidRPr="00EA62CE">
        <w:rPr>
          <w:rFonts w:ascii="標楷體" w:eastAsia="標楷體" w:hAnsi="標楷體"/>
          <w:color w:val="000000" w:themeColor="text1"/>
          <w:sz w:val="28"/>
        </w:rPr>
        <w:tab/>
      </w:r>
      <w:r w:rsidRPr="00EA62CE">
        <w:rPr>
          <w:rFonts w:ascii="標楷體" w:eastAsia="標楷體" w:hAnsi="標楷體"/>
          <w:color w:val="000000" w:themeColor="text1"/>
          <w:sz w:val="28"/>
        </w:rPr>
        <w:t>本辦法之主管機關為本府，主辦單位為本府</w:t>
      </w:r>
      <w:r w:rsidRPr="00EA62CE">
        <w:rPr>
          <w:rFonts w:ascii="標楷體" w:eastAsia="標楷體" w:hAnsi="標楷體" w:hint="eastAsia"/>
          <w:color w:val="000000" w:themeColor="text1"/>
          <w:sz w:val="28"/>
        </w:rPr>
        <w:t>民政處</w:t>
      </w:r>
      <w:r w:rsidR="00B21FCD" w:rsidRPr="00EA62CE">
        <w:rPr>
          <w:rFonts w:ascii="標楷體" w:eastAsia="標楷體" w:hAnsi="標楷體" w:hint="eastAsia"/>
          <w:color w:val="000000" w:themeColor="text1"/>
          <w:sz w:val="28"/>
        </w:rPr>
        <w:t>，</w:t>
      </w:r>
      <w:r w:rsidRPr="00EA62CE">
        <w:rPr>
          <w:rFonts w:ascii="標楷體" w:eastAsia="標楷體" w:hAnsi="標楷體"/>
          <w:color w:val="000000" w:themeColor="text1"/>
          <w:sz w:val="28"/>
        </w:rPr>
        <w:t>並委</w:t>
      </w:r>
    </w:p>
    <w:p w14:paraId="3AD902C0" w14:textId="55B69BEA" w:rsidR="0082012E" w:rsidRPr="00EA62CE" w:rsidRDefault="00B21FCD" w:rsidP="00B21FCD">
      <w:pPr>
        <w:spacing w:line="460" w:lineRule="exact"/>
        <w:ind w:leftChars="1" w:left="1416" w:hangingChars="505" w:hanging="1414"/>
        <w:jc w:val="both"/>
        <w:rPr>
          <w:rFonts w:ascii="標楷體" w:eastAsia="標楷體" w:hAnsi="標楷體"/>
          <w:color w:val="000000" w:themeColor="text1"/>
          <w:sz w:val="28"/>
          <w:szCs w:val="28"/>
        </w:rPr>
      </w:pPr>
      <w:r w:rsidRPr="00EA62CE">
        <w:rPr>
          <w:rFonts w:ascii="標楷體" w:eastAsia="標楷體" w:hAnsi="標楷體" w:hint="eastAsia"/>
          <w:color w:val="000000" w:themeColor="text1"/>
          <w:sz w:val="28"/>
        </w:rPr>
        <w:t xml:space="preserve">      </w:t>
      </w:r>
      <w:r w:rsidR="0082012E" w:rsidRPr="00EA62CE">
        <w:rPr>
          <w:rFonts w:ascii="標楷體" w:eastAsia="標楷體" w:hAnsi="標楷體" w:hint="eastAsia"/>
          <w:color w:val="000000" w:themeColor="text1"/>
          <w:sz w:val="28"/>
        </w:rPr>
        <w:t>任本縣</w:t>
      </w:r>
      <w:r w:rsidR="0082012E" w:rsidRPr="00EA62CE">
        <w:rPr>
          <w:rFonts w:ascii="標楷體" w:eastAsia="標楷體" w:hAnsi="標楷體"/>
          <w:color w:val="000000" w:themeColor="text1"/>
          <w:sz w:val="28"/>
        </w:rPr>
        <w:t>各戶政事務所辦理。</w:t>
      </w:r>
    </w:p>
    <w:p w14:paraId="0A5DD0C7" w14:textId="77777777" w:rsidR="00B21FCD" w:rsidRPr="00EA62CE" w:rsidRDefault="00014E29" w:rsidP="00B21FCD">
      <w:pPr>
        <w:spacing w:line="460" w:lineRule="exact"/>
        <w:ind w:left="1417" w:hangingChars="506" w:hanging="1417"/>
        <w:jc w:val="both"/>
        <w:rPr>
          <w:rFonts w:ascii="標楷體" w:eastAsia="標楷體" w:hAnsi="標楷體"/>
          <w:color w:val="000000" w:themeColor="text1"/>
          <w:sz w:val="28"/>
        </w:rPr>
      </w:pPr>
      <w:r w:rsidRPr="00EA62CE">
        <w:rPr>
          <w:rFonts w:ascii="標楷體" w:eastAsia="標楷體" w:hAnsi="標楷體" w:hint="eastAsia"/>
          <w:color w:val="000000" w:themeColor="text1"/>
          <w:sz w:val="28"/>
          <w:szCs w:val="28"/>
        </w:rPr>
        <w:t>第三條</w:t>
      </w:r>
      <w:r w:rsidR="00B21FCD" w:rsidRPr="00EA62CE">
        <w:rPr>
          <w:rFonts w:ascii="標楷體" w:eastAsia="標楷體" w:hAnsi="標楷體"/>
          <w:color w:val="000000" w:themeColor="text1"/>
          <w:sz w:val="28"/>
        </w:rPr>
        <w:tab/>
      </w:r>
      <w:r w:rsidR="00810FC0" w:rsidRPr="00EA62CE">
        <w:rPr>
          <w:rFonts w:ascii="標楷體" w:eastAsia="標楷體" w:hAnsi="標楷體" w:hint="eastAsia"/>
          <w:color w:val="000000" w:themeColor="text1"/>
          <w:sz w:val="28"/>
        </w:rPr>
        <w:t>於本縣各戶政事務所完成出生登記或初設戶籍登記之新生</w:t>
      </w:r>
    </w:p>
    <w:p w14:paraId="0EA1265B" w14:textId="77777777" w:rsidR="00B94DC3" w:rsidRDefault="00B21FCD" w:rsidP="00B21FCD">
      <w:pPr>
        <w:spacing w:line="460" w:lineRule="exact"/>
        <w:ind w:left="1417" w:hangingChars="506" w:hanging="1417"/>
        <w:jc w:val="both"/>
        <w:rPr>
          <w:rFonts w:ascii="標楷體" w:eastAsia="標楷體" w:hAnsi="標楷體"/>
          <w:color w:val="000000" w:themeColor="text1"/>
          <w:sz w:val="28"/>
          <w:szCs w:val="28"/>
          <w:u w:val="single"/>
        </w:rPr>
      </w:pPr>
      <w:r w:rsidRPr="00EA62CE">
        <w:rPr>
          <w:rFonts w:ascii="標楷體" w:eastAsia="標楷體" w:hAnsi="標楷體" w:hint="eastAsia"/>
          <w:color w:val="000000" w:themeColor="text1"/>
          <w:sz w:val="28"/>
        </w:rPr>
        <w:t xml:space="preserve">      </w:t>
      </w:r>
      <w:r w:rsidR="00810FC0" w:rsidRPr="00EA62CE">
        <w:rPr>
          <w:rFonts w:ascii="標楷體" w:eastAsia="標楷體" w:hAnsi="標楷體" w:hint="eastAsia"/>
          <w:color w:val="000000" w:themeColor="text1"/>
          <w:sz w:val="28"/>
        </w:rPr>
        <w:t>兒</w:t>
      </w:r>
      <w:r w:rsidRPr="00EA62CE">
        <w:rPr>
          <w:rFonts w:ascii="標楷體" w:eastAsia="標楷體" w:hAnsi="標楷體" w:hint="eastAsia"/>
          <w:color w:val="000000" w:themeColor="text1"/>
          <w:sz w:val="28"/>
        </w:rPr>
        <w:t>，</w:t>
      </w:r>
      <w:r w:rsidR="00260A7A" w:rsidRPr="00EA62CE">
        <w:rPr>
          <w:rFonts w:eastAsia="標楷體" w:hint="eastAsia"/>
          <w:color w:val="000000" w:themeColor="text1"/>
          <w:sz w:val="28"/>
          <w:szCs w:val="28"/>
          <w:u w:val="single"/>
        </w:rPr>
        <w:t>其父或母已設籍本縣</w:t>
      </w:r>
      <w:r w:rsidR="00B94DC3">
        <w:rPr>
          <w:rFonts w:eastAsia="標楷體" w:hint="eastAsia"/>
          <w:color w:val="000000" w:themeColor="text1"/>
          <w:sz w:val="28"/>
          <w:szCs w:val="28"/>
          <w:u w:val="single"/>
        </w:rPr>
        <w:t>持續</w:t>
      </w:r>
      <w:r w:rsidR="00260A7A" w:rsidRPr="00EA62CE">
        <w:rPr>
          <w:rFonts w:eastAsia="標楷體" w:hint="eastAsia"/>
          <w:color w:val="000000" w:themeColor="text1"/>
          <w:sz w:val="28"/>
          <w:szCs w:val="28"/>
          <w:u w:val="single"/>
        </w:rPr>
        <w:t>一年以上，</w:t>
      </w:r>
      <w:r w:rsidR="00260A7A" w:rsidRPr="00EA62CE">
        <w:rPr>
          <w:rFonts w:ascii="標楷體" w:eastAsia="標楷體" w:hAnsi="標楷體" w:hint="eastAsia"/>
          <w:color w:val="000000" w:themeColor="text1"/>
          <w:sz w:val="28"/>
          <w:szCs w:val="28"/>
          <w:u w:val="single"/>
        </w:rPr>
        <w:t>且申請時仍設籍本縣</w:t>
      </w:r>
    </w:p>
    <w:p w14:paraId="4EEB4E74" w14:textId="77777777" w:rsidR="00B94DC3" w:rsidRDefault="00B94DC3" w:rsidP="00B21FCD">
      <w:pPr>
        <w:spacing w:line="460" w:lineRule="exact"/>
        <w:ind w:left="1417" w:hangingChars="506" w:hanging="1417"/>
        <w:jc w:val="both"/>
        <w:rPr>
          <w:rFonts w:ascii="標楷體" w:eastAsia="標楷體" w:hAnsi="標楷體"/>
          <w:color w:val="000000" w:themeColor="text1"/>
          <w:sz w:val="28"/>
          <w:szCs w:val="28"/>
        </w:rPr>
      </w:pPr>
      <w:r w:rsidRPr="00B94DC3">
        <w:rPr>
          <w:rFonts w:ascii="標楷體" w:eastAsia="標楷體" w:hAnsi="標楷體" w:hint="eastAsia"/>
          <w:color w:val="000000" w:themeColor="text1"/>
          <w:sz w:val="28"/>
          <w:szCs w:val="28"/>
        </w:rPr>
        <w:t xml:space="preserve">      </w:t>
      </w:r>
      <w:r w:rsidR="00260A7A" w:rsidRPr="00EA62CE">
        <w:rPr>
          <w:rFonts w:ascii="標楷體" w:eastAsia="標楷體" w:hAnsi="標楷體" w:hint="eastAsia"/>
          <w:color w:val="000000" w:themeColor="text1"/>
          <w:sz w:val="28"/>
          <w:szCs w:val="28"/>
          <w:u w:val="single"/>
        </w:rPr>
        <w:t>者</w:t>
      </w:r>
      <w:r w:rsidR="00260A7A" w:rsidRPr="00EA62CE">
        <w:rPr>
          <w:rFonts w:ascii="標楷體" w:eastAsia="標楷體" w:hAnsi="標楷體" w:hint="eastAsia"/>
          <w:color w:val="000000" w:themeColor="text1"/>
          <w:sz w:val="28"/>
          <w:szCs w:val="28"/>
        </w:rPr>
        <w:t>，</w:t>
      </w:r>
      <w:r w:rsidR="00C47FBA" w:rsidRPr="00EA62CE">
        <w:rPr>
          <w:rFonts w:ascii="標楷體" w:eastAsia="標楷體" w:hAnsi="標楷體" w:hint="eastAsia"/>
          <w:color w:val="000000" w:themeColor="text1"/>
          <w:sz w:val="28"/>
          <w:szCs w:val="28"/>
        </w:rPr>
        <w:t>得</w:t>
      </w:r>
      <w:r w:rsidR="00810FC0" w:rsidRPr="00EA62CE">
        <w:rPr>
          <w:rFonts w:ascii="標楷體" w:eastAsia="標楷體" w:hAnsi="標楷體" w:hint="eastAsia"/>
          <w:color w:val="000000" w:themeColor="text1"/>
          <w:sz w:val="28"/>
          <w:szCs w:val="28"/>
        </w:rPr>
        <w:t>申請發給生育津貼。但於申請時，如因離婚未取得對新</w:t>
      </w:r>
    </w:p>
    <w:p w14:paraId="707121FB" w14:textId="12CCA133" w:rsidR="00810FC0" w:rsidRPr="00EA62CE" w:rsidRDefault="00B94DC3" w:rsidP="00B21FCD">
      <w:pPr>
        <w:spacing w:line="460" w:lineRule="exact"/>
        <w:ind w:left="1417" w:hangingChars="506" w:hanging="1417"/>
        <w:jc w:val="both"/>
        <w:rPr>
          <w:rFonts w:ascii="標楷體" w:eastAsia="標楷體" w:hAnsi="標楷體"/>
          <w:color w:val="000000" w:themeColor="text1"/>
          <w:sz w:val="28"/>
        </w:rPr>
      </w:pPr>
      <w:r w:rsidRPr="00B94DC3">
        <w:rPr>
          <w:rFonts w:ascii="標楷體" w:eastAsia="標楷體" w:hAnsi="標楷體" w:hint="eastAsia"/>
          <w:color w:val="000000" w:themeColor="text1"/>
          <w:sz w:val="28"/>
          <w:szCs w:val="28"/>
        </w:rPr>
        <w:t xml:space="preserve">      </w:t>
      </w:r>
      <w:r w:rsidR="00810FC0" w:rsidRPr="00EA62CE">
        <w:rPr>
          <w:rFonts w:ascii="標楷體" w:eastAsia="標楷體" w:hAnsi="標楷體" w:hint="eastAsia"/>
          <w:color w:val="000000" w:themeColor="text1"/>
          <w:sz w:val="28"/>
          <w:szCs w:val="28"/>
        </w:rPr>
        <w:t>生兒之</w:t>
      </w:r>
      <w:r w:rsidR="00810FC0" w:rsidRPr="00EA62CE">
        <w:rPr>
          <w:rFonts w:ascii="標楷體" w:eastAsia="標楷體" w:hAnsi="標楷體" w:hint="eastAsia"/>
          <w:color w:val="000000" w:themeColor="text1"/>
          <w:sz w:val="28"/>
        </w:rPr>
        <w:t>權利義務之行使或負擔者，不得申請發給生育津貼。</w:t>
      </w:r>
    </w:p>
    <w:p w14:paraId="3F31875B" w14:textId="0D30CCA1" w:rsidR="00810FC0" w:rsidRPr="00EA62CE" w:rsidRDefault="00810FC0" w:rsidP="00B21FCD">
      <w:pPr>
        <w:tabs>
          <w:tab w:val="left" w:pos="1260"/>
        </w:tabs>
        <w:spacing w:line="460" w:lineRule="exact"/>
        <w:ind w:left="848" w:hangingChars="303" w:hanging="848"/>
        <w:jc w:val="both"/>
        <w:rPr>
          <w:rFonts w:ascii="標楷體" w:eastAsia="標楷體" w:hAnsi="標楷體"/>
          <w:color w:val="000000" w:themeColor="text1"/>
          <w:sz w:val="28"/>
        </w:rPr>
      </w:pPr>
      <w:r w:rsidRPr="00EA62CE">
        <w:rPr>
          <w:rFonts w:ascii="標楷體" w:eastAsia="標楷體" w:hAnsi="標楷體" w:hint="eastAsia"/>
          <w:color w:val="000000" w:themeColor="text1"/>
          <w:sz w:val="28"/>
        </w:rPr>
        <w:t xml:space="preserve">          前項設籍期間計算，以新生兒之父或母最後遷入本縣之日</w:t>
      </w:r>
      <w:proofErr w:type="gramStart"/>
      <w:r w:rsidRPr="00EA62CE">
        <w:rPr>
          <w:rFonts w:ascii="標楷體" w:eastAsia="標楷體" w:hAnsi="標楷體" w:hint="eastAsia"/>
          <w:color w:val="000000" w:themeColor="text1"/>
          <w:sz w:val="28"/>
        </w:rPr>
        <w:t>起算至新生兒</w:t>
      </w:r>
      <w:proofErr w:type="gramEnd"/>
      <w:r w:rsidRPr="00EA62CE">
        <w:rPr>
          <w:rFonts w:ascii="標楷體" w:eastAsia="標楷體" w:hAnsi="標楷體" w:hint="eastAsia"/>
          <w:color w:val="000000" w:themeColor="text1"/>
          <w:sz w:val="28"/>
        </w:rPr>
        <w:t>出生之日止</w:t>
      </w:r>
      <w:r w:rsidR="00E8625D" w:rsidRPr="00EA62CE">
        <w:rPr>
          <w:rFonts w:ascii="標楷體" w:eastAsia="標楷體" w:hAnsi="標楷體" w:hint="eastAsia"/>
          <w:color w:val="000000" w:themeColor="text1"/>
          <w:sz w:val="28"/>
        </w:rPr>
        <w:t>。</w:t>
      </w:r>
    </w:p>
    <w:p w14:paraId="6A227A8F" w14:textId="77777777" w:rsidR="00810FC0" w:rsidRPr="00EA62CE" w:rsidRDefault="00810FC0" w:rsidP="00B21FCD">
      <w:pPr>
        <w:tabs>
          <w:tab w:val="left" w:pos="1260"/>
        </w:tabs>
        <w:spacing w:line="460" w:lineRule="exact"/>
        <w:ind w:left="848" w:hangingChars="303" w:hanging="848"/>
        <w:jc w:val="both"/>
        <w:rPr>
          <w:rFonts w:ascii="標楷體" w:eastAsia="標楷體" w:hAnsi="標楷體"/>
          <w:color w:val="000000" w:themeColor="text1"/>
          <w:sz w:val="28"/>
          <w:u w:val="single"/>
        </w:rPr>
      </w:pPr>
      <w:r w:rsidRPr="00EA62CE">
        <w:rPr>
          <w:rFonts w:ascii="標楷體" w:eastAsia="標楷體" w:hAnsi="標楷體" w:hint="eastAsia"/>
          <w:color w:val="000000" w:themeColor="text1"/>
          <w:sz w:val="28"/>
        </w:rPr>
        <w:t xml:space="preserve">          依司法院釋字第七四八號解釋施行法辦理結婚登記者，配偶之一方收養他方之親生子女，並經法院裁定認可收養，該養父或養母視為第一項之新生兒之父或母。</w:t>
      </w:r>
    </w:p>
    <w:p w14:paraId="47C4AB3F" w14:textId="77777777" w:rsidR="00810FC0" w:rsidRPr="00EA62CE" w:rsidRDefault="00810FC0" w:rsidP="00B21FCD">
      <w:pPr>
        <w:tabs>
          <w:tab w:val="left" w:pos="1260"/>
        </w:tabs>
        <w:spacing w:line="460" w:lineRule="exact"/>
        <w:ind w:left="848" w:hangingChars="303" w:hanging="848"/>
        <w:jc w:val="both"/>
        <w:rPr>
          <w:rFonts w:ascii="標楷體" w:eastAsia="標楷體" w:hAnsi="標楷體"/>
          <w:color w:val="000000" w:themeColor="text1"/>
          <w:sz w:val="28"/>
        </w:rPr>
      </w:pPr>
      <w:r w:rsidRPr="00EA62CE">
        <w:rPr>
          <w:rFonts w:ascii="標楷體" w:eastAsia="標楷體" w:hAnsi="標楷體" w:hint="eastAsia"/>
          <w:color w:val="000000" w:themeColor="text1"/>
          <w:sz w:val="28"/>
        </w:rPr>
        <w:t xml:space="preserve">          申請人死亡且死亡時已設籍本縣一年以上者，得由新生兒之法定代理人或監護人提出申請，不受第一項規定之限制。</w:t>
      </w:r>
    </w:p>
    <w:p w14:paraId="41B0903E" w14:textId="77777777" w:rsidR="00B21FCD" w:rsidRPr="00EA62CE" w:rsidRDefault="00810FC0" w:rsidP="00B21FCD">
      <w:pPr>
        <w:spacing w:line="460" w:lineRule="exact"/>
        <w:ind w:left="1417" w:hangingChars="506" w:hanging="1417"/>
        <w:jc w:val="both"/>
        <w:rPr>
          <w:rFonts w:ascii="標楷體" w:eastAsia="標楷體" w:hAnsi="標楷體"/>
          <w:color w:val="000000" w:themeColor="text1"/>
          <w:sz w:val="28"/>
          <w:szCs w:val="28"/>
          <w:u w:val="single"/>
        </w:rPr>
      </w:pPr>
      <w:r w:rsidRPr="00EA62CE">
        <w:rPr>
          <w:rFonts w:ascii="標楷體" w:eastAsia="標楷體" w:hAnsi="標楷體" w:hint="eastAsia"/>
          <w:color w:val="000000" w:themeColor="text1"/>
          <w:sz w:val="28"/>
          <w:szCs w:val="28"/>
        </w:rPr>
        <w:t>第四條</w:t>
      </w:r>
      <w:r w:rsidR="00B21FCD" w:rsidRPr="00EA62CE">
        <w:rPr>
          <w:rFonts w:ascii="標楷體" w:eastAsia="標楷體" w:hAnsi="標楷體"/>
          <w:color w:val="000000" w:themeColor="text1"/>
          <w:sz w:val="28"/>
          <w:szCs w:val="28"/>
        </w:rPr>
        <w:tab/>
      </w:r>
      <w:r w:rsidR="00873344" w:rsidRPr="00EA62CE">
        <w:rPr>
          <w:rFonts w:ascii="標楷體" w:eastAsia="標楷體" w:hAnsi="標楷體" w:hint="eastAsia"/>
          <w:color w:val="000000" w:themeColor="text1"/>
          <w:sz w:val="28"/>
          <w:szCs w:val="28"/>
          <w:u w:val="single"/>
        </w:rPr>
        <w:t>中華民國一百十</w:t>
      </w:r>
      <w:r w:rsidR="009A52F4" w:rsidRPr="00EA62CE">
        <w:rPr>
          <w:rFonts w:ascii="標楷體" w:eastAsia="標楷體" w:hAnsi="標楷體" w:hint="eastAsia"/>
          <w:color w:val="000000" w:themeColor="text1"/>
          <w:sz w:val="28"/>
          <w:szCs w:val="28"/>
          <w:u w:val="single"/>
        </w:rPr>
        <w:t>三</w:t>
      </w:r>
      <w:r w:rsidR="00873344" w:rsidRPr="00EA62CE">
        <w:rPr>
          <w:rFonts w:ascii="標楷體" w:eastAsia="標楷體" w:hAnsi="標楷體" w:hint="eastAsia"/>
          <w:color w:val="000000" w:themeColor="text1"/>
          <w:sz w:val="28"/>
          <w:szCs w:val="28"/>
          <w:u w:val="single"/>
        </w:rPr>
        <w:t>年</w:t>
      </w:r>
      <w:r w:rsidR="009A52F4" w:rsidRPr="00EA62CE">
        <w:rPr>
          <w:rFonts w:ascii="標楷體" w:eastAsia="標楷體" w:hAnsi="標楷體" w:hint="eastAsia"/>
          <w:color w:val="000000" w:themeColor="text1"/>
          <w:sz w:val="28"/>
          <w:szCs w:val="28"/>
          <w:u w:val="single"/>
        </w:rPr>
        <w:t>一</w:t>
      </w:r>
      <w:r w:rsidR="00873344" w:rsidRPr="00EA62CE">
        <w:rPr>
          <w:rFonts w:ascii="標楷體" w:eastAsia="標楷體" w:hAnsi="標楷體" w:hint="eastAsia"/>
          <w:color w:val="000000" w:themeColor="text1"/>
          <w:sz w:val="28"/>
          <w:szCs w:val="28"/>
          <w:u w:val="single"/>
        </w:rPr>
        <w:t>月</w:t>
      </w:r>
      <w:r w:rsidR="009A52F4" w:rsidRPr="00EA62CE">
        <w:rPr>
          <w:rFonts w:ascii="標楷體" w:eastAsia="標楷體" w:hAnsi="標楷體" w:hint="eastAsia"/>
          <w:color w:val="000000" w:themeColor="text1"/>
          <w:sz w:val="28"/>
          <w:szCs w:val="28"/>
          <w:u w:val="single"/>
        </w:rPr>
        <w:t>一</w:t>
      </w:r>
      <w:r w:rsidR="00873344" w:rsidRPr="00EA62CE">
        <w:rPr>
          <w:rFonts w:ascii="標楷體" w:eastAsia="標楷體" w:hAnsi="標楷體" w:hint="eastAsia"/>
          <w:color w:val="000000" w:themeColor="text1"/>
          <w:sz w:val="28"/>
          <w:szCs w:val="28"/>
          <w:u w:val="single"/>
        </w:rPr>
        <w:t>日以後出生之新生兒，其生育</w:t>
      </w:r>
    </w:p>
    <w:p w14:paraId="5EEA6DEC" w14:textId="49A8B100" w:rsidR="00810FC0" w:rsidRPr="00EA62CE" w:rsidRDefault="00B21FCD" w:rsidP="00B21FCD">
      <w:pPr>
        <w:spacing w:line="460" w:lineRule="exact"/>
        <w:ind w:left="1417" w:hangingChars="506" w:hanging="1417"/>
        <w:jc w:val="both"/>
        <w:rPr>
          <w:rFonts w:ascii="標楷體" w:eastAsia="標楷體" w:hAnsi="標楷體"/>
          <w:color w:val="000000" w:themeColor="text1"/>
          <w:sz w:val="28"/>
          <w:szCs w:val="28"/>
        </w:rPr>
      </w:pPr>
      <w:r w:rsidRPr="00EA62CE">
        <w:rPr>
          <w:rFonts w:ascii="標楷體" w:eastAsia="標楷體" w:hAnsi="標楷體" w:hint="eastAsia"/>
          <w:color w:val="000000" w:themeColor="text1"/>
          <w:sz w:val="28"/>
          <w:szCs w:val="28"/>
        </w:rPr>
        <w:t xml:space="preserve">      </w:t>
      </w:r>
      <w:r w:rsidR="00873344" w:rsidRPr="00EA62CE">
        <w:rPr>
          <w:rFonts w:ascii="標楷體" w:eastAsia="標楷體" w:hAnsi="標楷體" w:hint="eastAsia"/>
          <w:color w:val="000000" w:themeColor="text1"/>
          <w:sz w:val="28"/>
          <w:szCs w:val="28"/>
          <w:u w:val="single"/>
        </w:rPr>
        <w:t>津貼</w:t>
      </w:r>
      <w:r w:rsidR="00CE2123" w:rsidRPr="00EA62CE">
        <w:rPr>
          <w:rFonts w:ascii="標楷體" w:eastAsia="標楷體" w:hAnsi="標楷體" w:hint="eastAsia"/>
          <w:color w:val="000000" w:themeColor="text1"/>
          <w:sz w:val="28"/>
          <w:szCs w:val="28"/>
          <w:u w:val="single"/>
        </w:rPr>
        <w:t>補助</w:t>
      </w:r>
      <w:r w:rsidR="00873344" w:rsidRPr="00EA62CE">
        <w:rPr>
          <w:rFonts w:ascii="標楷體" w:eastAsia="標楷體" w:hAnsi="標楷體" w:hint="eastAsia"/>
          <w:color w:val="000000" w:themeColor="text1"/>
          <w:sz w:val="28"/>
          <w:szCs w:val="28"/>
          <w:u w:val="single"/>
        </w:rPr>
        <w:t>如下</w:t>
      </w:r>
      <w:r w:rsidR="00817914" w:rsidRPr="00EA62CE">
        <w:rPr>
          <w:rFonts w:ascii="標楷體" w:eastAsia="標楷體" w:hAnsi="標楷體" w:hint="eastAsia"/>
          <w:color w:val="000000" w:themeColor="text1"/>
          <w:sz w:val="28"/>
          <w:szCs w:val="28"/>
          <w:u w:val="single"/>
        </w:rPr>
        <w:t>：</w:t>
      </w:r>
    </w:p>
    <w:p w14:paraId="6E53B5E1" w14:textId="2C32BE57" w:rsidR="00873344" w:rsidRPr="00EA62CE" w:rsidRDefault="00873344" w:rsidP="00B21FCD">
      <w:pPr>
        <w:tabs>
          <w:tab w:val="left" w:pos="540"/>
          <w:tab w:val="left" w:pos="1800"/>
          <w:tab w:val="left" w:pos="2070"/>
        </w:tabs>
        <w:spacing w:line="460" w:lineRule="exact"/>
        <w:ind w:leftChars="350" w:left="1400" w:hangingChars="200" w:hanging="560"/>
        <w:jc w:val="both"/>
        <w:rPr>
          <w:rFonts w:ascii="標楷體" w:eastAsia="標楷體" w:hAnsi="標楷體"/>
          <w:color w:val="000000" w:themeColor="text1"/>
          <w:sz w:val="28"/>
          <w:szCs w:val="28"/>
          <w:u w:val="single"/>
        </w:rPr>
      </w:pPr>
      <w:r w:rsidRPr="00EA62CE">
        <w:rPr>
          <w:rFonts w:ascii="標楷體" w:eastAsia="標楷體" w:hAnsi="標楷體" w:hint="eastAsia"/>
          <w:color w:val="000000" w:themeColor="text1"/>
          <w:sz w:val="28"/>
          <w:szCs w:val="28"/>
          <w:u w:val="single"/>
        </w:rPr>
        <w:t>一、第一</w:t>
      </w:r>
      <w:proofErr w:type="gramStart"/>
      <w:r w:rsidR="0056086E" w:rsidRPr="00EA62CE">
        <w:rPr>
          <w:rFonts w:ascii="標楷體" w:eastAsia="標楷體" w:hAnsi="標楷體" w:hint="eastAsia"/>
          <w:color w:val="000000" w:themeColor="text1"/>
          <w:sz w:val="28"/>
          <w:szCs w:val="28"/>
          <w:u w:val="single"/>
        </w:rPr>
        <w:t>胎</w:t>
      </w:r>
      <w:proofErr w:type="gramEnd"/>
      <w:r w:rsidR="00CD4421" w:rsidRPr="00EA62CE">
        <w:rPr>
          <w:rFonts w:ascii="標楷體" w:eastAsia="標楷體" w:hAnsi="標楷體" w:hint="eastAsia"/>
          <w:color w:val="000000" w:themeColor="text1"/>
          <w:sz w:val="28"/>
          <w:szCs w:val="28"/>
          <w:u w:val="single"/>
        </w:rPr>
        <w:t>新生兒每名</w:t>
      </w:r>
      <w:r w:rsidRPr="00EA62CE">
        <w:rPr>
          <w:rFonts w:ascii="標楷體" w:eastAsia="標楷體" w:hAnsi="標楷體" w:hint="eastAsia"/>
          <w:color w:val="000000" w:themeColor="text1"/>
          <w:sz w:val="28"/>
          <w:szCs w:val="28"/>
          <w:u w:val="single"/>
        </w:rPr>
        <w:t>補助新臺幣一萬元</w:t>
      </w:r>
      <w:r w:rsidR="00CE2123" w:rsidRPr="00EA62CE">
        <w:rPr>
          <w:rFonts w:ascii="標楷體" w:eastAsia="標楷體" w:hAnsi="標楷體" w:hint="eastAsia"/>
          <w:color w:val="000000" w:themeColor="text1"/>
          <w:sz w:val="28"/>
          <w:szCs w:val="28"/>
          <w:u w:val="single"/>
        </w:rPr>
        <w:t>；</w:t>
      </w:r>
      <w:r w:rsidR="00CD4421" w:rsidRPr="00EA62CE">
        <w:rPr>
          <w:rFonts w:ascii="標楷體" w:eastAsia="標楷體" w:hAnsi="標楷體" w:hint="eastAsia"/>
          <w:color w:val="000000" w:themeColor="text1"/>
          <w:sz w:val="28"/>
          <w:szCs w:val="28"/>
          <w:u w:val="single"/>
        </w:rPr>
        <w:t>生產多胞胎者，第二名</w:t>
      </w:r>
      <w:r w:rsidR="00CE2123" w:rsidRPr="00EA62CE">
        <w:rPr>
          <w:rFonts w:ascii="標楷體" w:eastAsia="標楷體" w:hAnsi="標楷體" w:hint="eastAsia"/>
          <w:color w:val="000000" w:themeColor="text1"/>
          <w:sz w:val="28"/>
          <w:szCs w:val="28"/>
          <w:u w:val="single"/>
        </w:rPr>
        <w:t>以後</w:t>
      </w:r>
      <w:r w:rsidR="00CD4421" w:rsidRPr="00EA62CE">
        <w:rPr>
          <w:rFonts w:ascii="標楷體" w:eastAsia="標楷體" w:hAnsi="標楷體" w:hint="eastAsia"/>
          <w:color w:val="000000" w:themeColor="text1"/>
          <w:sz w:val="28"/>
          <w:szCs w:val="28"/>
          <w:u w:val="single"/>
        </w:rPr>
        <w:t>新生兒</w:t>
      </w:r>
      <w:r w:rsidR="00CE2123" w:rsidRPr="00EA62CE">
        <w:rPr>
          <w:rFonts w:ascii="標楷體" w:eastAsia="標楷體" w:hAnsi="標楷體" w:hint="eastAsia"/>
          <w:color w:val="000000" w:themeColor="text1"/>
          <w:sz w:val="28"/>
          <w:szCs w:val="28"/>
          <w:u w:val="single"/>
        </w:rPr>
        <w:t>每名補助新臺幣二萬元</w:t>
      </w:r>
      <w:r w:rsidRPr="00EA62CE">
        <w:rPr>
          <w:rFonts w:ascii="標楷體" w:eastAsia="標楷體" w:hAnsi="標楷體" w:hint="eastAsia"/>
          <w:color w:val="000000" w:themeColor="text1"/>
          <w:sz w:val="28"/>
          <w:szCs w:val="28"/>
          <w:u w:val="single"/>
        </w:rPr>
        <w:t>。</w:t>
      </w:r>
    </w:p>
    <w:p w14:paraId="55DA8717" w14:textId="3FB505D0" w:rsidR="00873344" w:rsidRPr="00EA62CE" w:rsidRDefault="00873344" w:rsidP="00B21FCD">
      <w:pPr>
        <w:tabs>
          <w:tab w:val="left" w:pos="540"/>
          <w:tab w:val="left" w:pos="1800"/>
          <w:tab w:val="left" w:pos="2070"/>
        </w:tabs>
        <w:spacing w:line="460" w:lineRule="exact"/>
        <w:ind w:leftChars="350" w:left="840"/>
        <w:jc w:val="both"/>
        <w:rPr>
          <w:rFonts w:ascii="標楷體" w:eastAsia="標楷體" w:hAnsi="標楷體"/>
          <w:color w:val="000000" w:themeColor="text1"/>
          <w:sz w:val="28"/>
          <w:szCs w:val="28"/>
          <w:u w:val="single"/>
        </w:rPr>
      </w:pPr>
      <w:r w:rsidRPr="00EA62CE">
        <w:rPr>
          <w:rFonts w:ascii="標楷體" w:eastAsia="標楷體" w:hAnsi="標楷體" w:hint="eastAsia"/>
          <w:color w:val="000000" w:themeColor="text1"/>
          <w:sz w:val="28"/>
          <w:szCs w:val="28"/>
          <w:u w:val="single"/>
        </w:rPr>
        <w:t>二、第二</w:t>
      </w:r>
      <w:proofErr w:type="gramStart"/>
      <w:r w:rsidR="0056086E" w:rsidRPr="00EA62CE">
        <w:rPr>
          <w:rFonts w:ascii="標楷體" w:eastAsia="標楷體" w:hAnsi="標楷體" w:hint="eastAsia"/>
          <w:color w:val="000000" w:themeColor="text1"/>
          <w:sz w:val="28"/>
          <w:szCs w:val="28"/>
          <w:u w:val="single"/>
        </w:rPr>
        <w:t>胎</w:t>
      </w:r>
      <w:proofErr w:type="gramEnd"/>
      <w:r w:rsidRPr="00EA62CE">
        <w:rPr>
          <w:rFonts w:ascii="標楷體" w:eastAsia="標楷體" w:hAnsi="標楷體" w:hint="eastAsia"/>
          <w:color w:val="000000" w:themeColor="text1"/>
          <w:sz w:val="28"/>
          <w:szCs w:val="28"/>
          <w:u w:val="single"/>
        </w:rPr>
        <w:t>以後</w:t>
      </w:r>
      <w:r w:rsidR="00CD4421" w:rsidRPr="00EA62CE">
        <w:rPr>
          <w:rFonts w:ascii="標楷體" w:eastAsia="標楷體" w:hAnsi="標楷體" w:hint="eastAsia"/>
          <w:color w:val="000000" w:themeColor="text1"/>
          <w:sz w:val="28"/>
          <w:szCs w:val="28"/>
          <w:u w:val="single"/>
        </w:rPr>
        <w:t>新生兒每名</w:t>
      </w:r>
      <w:r w:rsidRPr="00EA62CE">
        <w:rPr>
          <w:rFonts w:ascii="標楷體" w:eastAsia="標楷體" w:hAnsi="標楷體" w:hint="eastAsia"/>
          <w:color w:val="000000" w:themeColor="text1"/>
          <w:sz w:val="28"/>
          <w:szCs w:val="28"/>
          <w:u w:val="single"/>
        </w:rPr>
        <w:t>補助新臺幣二萬元。</w:t>
      </w:r>
    </w:p>
    <w:p w14:paraId="6287CF00" w14:textId="0F9741EF" w:rsidR="00810FC0" w:rsidRPr="00EA62CE" w:rsidRDefault="00810FC0" w:rsidP="00B21FCD">
      <w:pPr>
        <w:tabs>
          <w:tab w:val="left" w:pos="1080"/>
        </w:tabs>
        <w:spacing w:line="460" w:lineRule="exact"/>
        <w:ind w:left="848" w:hangingChars="303" w:hanging="848"/>
        <w:jc w:val="both"/>
        <w:rPr>
          <w:rFonts w:ascii="標楷體" w:eastAsia="標楷體" w:hAnsi="標楷體"/>
          <w:color w:val="000000" w:themeColor="text1"/>
          <w:sz w:val="28"/>
          <w:szCs w:val="28"/>
        </w:rPr>
      </w:pPr>
      <w:r w:rsidRPr="00EA62CE">
        <w:rPr>
          <w:rFonts w:ascii="標楷體" w:eastAsia="標楷體" w:hAnsi="標楷體" w:hint="eastAsia"/>
          <w:color w:val="000000" w:themeColor="text1"/>
          <w:sz w:val="28"/>
          <w:szCs w:val="28"/>
        </w:rPr>
        <w:t xml:space="preserve">          設籍本縣七個月以上之婦女且懷胎滿二十</w:t>
      </w:r>
      <w:proofErr w:type="gramStart"/>
      <w:r w:rsidRPr="00EA62CE">
        <w:rPr>
          <w:rFonts w:ascii="標楷體" w:eastAsia="標楷體" w:hAnsi="標楷體" w:hint="eastAsia"/>
          <w:color w:val="000000" w:themeColor="text1"/>
          <w:sz w:val="28"/>
          <w:szCs w:val="28"/>
        </w:rPr>
        <w:t>週</w:t>
      </w:r>
      <w:proofErr w:type="gramEnd"/>
      <w:r w:rsidRPr="00EA62CE">
        <w:rPr>
          <w:rFonts w:ascii="標楷體" w:eastAsia="標楷體" w:hAnsi="標楷體" w:hint="eastAsia"/>
          <w:color w:val="000000" w:themeColor="text1"/>
          <w:sz w:val="28"/>
          <w:szCs w:val="28"/>
        </w:rPr>
        <w:t>，因死胎或自然流產，持有合法證明文件者，得於事實發生之日起六個月內申請發給新臺幣一萬元津貼。</w:t>
      </w:r>
    </w:p>
    <w:p w14:paraId="13E9DF51" w14:textId="77777777" w:rsidR="00D97C0C" w:rsidRPr="00EA62CE" w:rsidRDefault="00D97C0C" w:rsidP="00B21FCD">
      <w:pPr>
        <w:pStyle w:val="a3"/>
        <w:spacing w:line="460" w:lineRule="exact"/>
        <w:ind w:leftChars="0" w:left="848" w:hangingChars="303" w:hanging="848"/>
        <w:jc w:val="both"/>
        <w:rPr>
          <w:color w:val="000000" w:themeColor="text1"/>
          <w:sz w:val="28"/>
          <w:szCs w:val="28"/>
        </w:rPr>
      </w:pPr>
      <w:r w:rsidRPr="00EA62CE">
        <w:rPr>
          <w:rFonts w:hint="eastAsia"/>
          <w:color w:val="000000" w:themeColor="text1"/>
          <w:sz w:val="28"/>
        </w:rPr>
        <w:t>第五條</w:t>
      </w:r>
      <w:r w:rsidRPr="00EA62CE">
        <w:rPr>
          <w:rFonts w:hint="eastAsia"/>
          <w:color w:val="000000" w:themeColor="text1"/>
          <w:sz w:val="28"/>
        </w:rPr>
        <w:t xml:space="preserve">    </w:t>
      </w:r>
      <w:r w:rsidRPr="00EA62CE">
        <w:rPr>
          <w:rFonts w:hint="eastAsia"/>
          <w:color w:val="000000" w:themeColor="text1"/>
          <w:sz w:val="28"/>
        </w:rPr>
        <w:t>申請生育津貼者，應於新生兒出生之日起六個月內持申請人之身分證、印章至新生兒</w:t>
      </w:r>
      <w:r w:rsidRPr="00EA62CE">
        <w:rPr>
          <w:rFonts w:ascii="標楷體" w:hAnsi="標楷體" w:hint="eastAsia"/>
          <w:color w:val="000000" w:themeColor="text1"/>
          <w:sz w:val="28"/>
          <w:szCs w:val="28"/>
        </w:rPr>
        <w:t>辦理出生登記</w:t>
      </w:r>
      <w:r w:rsidRPr="00EA62CE">
        <w:rPr>
          <w:rFonts w:hint="eastAsia"/>
          <w:color w:val="000000" w:themeColor="text1"/>
          <w:sz w:val="28"/>
          <w:szCs w:val="28"/>
        </w:rPr>
        <w:t>或初設戶籍登記之戶政事務所提出申請，</w:t>
      </w:r>
      <w:r w:rsidRPr="00EA62CE">
        <w:rPr>
          <w:rFonts w:ascii="標楷體" w:hAnsi="標楷體" w:hint="eastAsia"/>
          <w:color w:val="000000" w:themeColor="text1"/>
          <w:sz w:val="28"/>
          <w:szCs w:val="28"/>
        </w:rPr>
        <w:t>死胎或自然流產之婦女得向本縣任</w:t>
      </w:r>
      <w:proofErr w:type="gramStart"/>
      <w:r w:rsidRPr="00EA62CE">
        <w:rPr>
          <w:rFonts w:ascii="標楷體" w:hAnsi="標楷體" w:hint="eastAsia"/>
          <w:color w:val="000000" w:themeColor="text1"/>
          <w:sz w:val="28"/>
          <w:szCs w:val="28"/>
        </w:rPr>
        <w:t>一</w:t>
      </w:r>
      <w:proofErr w:type="gramEnd"/>
      <w:r w:rsidRPr="00EA62CE">
        <w:rPr>
          <w:rFonts w:ascii="標楷體" w:hAnsi="標楷體" w:hint="eastAsia"/>
          <w:color w:val="000000" w:themeColor="text1"/>
          <w:sz w:val="28"/>
          <w:szCs w:val="28"/>
        </w:rPr>
        <w:t>戶政事務所提出申請，</w:t>
      </w:r>
      <w:r w:rsidRPr="00EA62CE">
        <w:rPr>
          <w:rFonts w:hint="eastAsia"/>
          <w:color w:val="000000" w:themeColor="text1"/>
          <w:sz w:val="28"/>
          <w:szCs w:val="28"/>
        </w:rPr>
        <w:t>逾期未申請視為放棄權利。但</w:t>
      </w:r>
      <w:r w:rsidRPr="00EA62CE">
        <w:rPr>
          <w:rFonts w:ascii="標楷體" w:hAnsi="標楷體" w:hint="eastAsia"/>
          <w:color w:val="000000" w:themeColor="text1"/>
          <w:sz w:val="28"/>
          <w:szCs w:val="28"/>
        </w:rPr>
        <w:t>國外出生或具正當理由經戶政事務所核准得延長，最遲不得超過新生兒年齡二足歲。</w:t>
      </w:r>
    </w:p>
    <w:p w14:paraId="0E28EEA9" w14:textId="77777777" w:rsidR="00D97C0C" w:rsidRPr="00EA62CE" w:rsidRDefault="00D97C0C" w:rsidP="00B21FCD">
      <w:pPr>
        <w:pStyle w:val="a3"/>
        <w:spacing w:line="460" w:lineRule="exact"/>
        <w:ind w:leftChars="0" w:left="848" w:hangingChars="303" w:hanging="848"/>
        <w:jc w:val="both"/>
        <w:rPr>
          <w:color w:val="000000" w:themeColor="text1"/>
          <w:sz w:val="28"/>
        </w:rPr>
      </w:pPr>
      <w:r w:rsidRPr="00EA62CE">
        <w:rPr>
          <w:rFonts w:hint="eastAsia"/>
          <w:color w:val="000000" w:themeColor="text1"/>
          <w:sz w:val="28"/>
          <w:szCs w:val="28"/>
        </w:rPr>
        <w:lastRenderedPageBreak/>
        <w:t xml:space="preserve">          </w:t>
      </w:r>
      <w:r w:rsidRPr="00EA62CE">
        <w:rPr>
          <w:rFonts w:hint="eastAsia"/>
          <w:color w:val="000000" w:themeColor="text1"/>
          <w:sz w:val="28"/>
          <w:szCs w:val="28"/>
        </w:rPr>
        <w:t>符合生育津貼請領資格者有數人，申請時</w:t>
      </w:r>
      <w:r w:rsidRPr="00EA62CE">
        <w:rPr>
          <w:rFonts w:hint="eastAsia"/>
          <w:color w:val="000000" w:themeColor="text1"/>
          <w:sz w:val="28"/>
        </w:rPr>
        <w:t>應</w:t>
      </w:r>
      <w:proofErr w:type="gramStart"/>
      <w:r w:rsidRPr="00EA62CE">
        <w:rPr>
          <w:rFonts w:hint="eastAsia"/>
          <w:color w:val="000000" w:themeColor="text1"/>
          <w:sz w:val="28"/>
        </w:rPr>
        <w:t>檢附切結</w:t>
      </w:r>
      <w:proofErr w:type="gramEnd"/>
      <w:r w:rsidRPr="00EA62CE">
        <w:rPr>
          <w:rFonts w:hint="eastAsia"/>
          <w:color w:val="000000" w:themeColor="text1"/>
          <w:sz w:val="28"/>
        </w:rPr>
        <w:t>書，由其中一人請領。</w:t>
      </w:r>
    </w:p>
    <w:p w14:paraId="535880C4" w14:textId="77777777" w:rsidR="00D97C0C" w:rsidRPr="00EA62CE" w:rsidRDefault="00D97C0C" w:rsidP="00B21FCD">
      <w:pPr>
        <w:pStyle w:val="a3"/>
        <w:spacing w:line="460" w:lineRule="exact"/>
        <w:ind w:leftChars="0" w:left="848" w:hangingChars="303" w:hanging="848"/>
        <w:jc w:val="both"/>
        <w:rPr>
          <w:rFonts w:ascii="標楷體" w:hAnsi="標楷體"/>
          <w:color w:val="000000" w:themeColor="text1"/>
          <w:sz w:val="28"/>
          <w:szCs w:val="22"/>
        </w:rPr>
      </w:pPr>
      <w:r w:rsidRPr="00EA62CE">
        <w:rPr>
          <w:rFonts w:hint="eastAsia"/>
          <w:color w:val="000000" w:themeColor="text1"/>
          <w:sz w:val="28"/>
        </w:rPr>
        <w:t xml:space="preserve">          </w:t>
      </w:r>
      <w:r w:rsidRPr="00EA62CE">
        <w:rPr>
          <w:rFonts w:hint="eastAsia"/>
          <w:color w:val="000000" w:themeColor="text1"/>
          <w:sz w:val="28"/>
        </w:rPr>
        <w:t>前</w:t>
      </w:r>
      <w:r w:rsidRPr="00EA62CE">
        <w:rPr>
          <w:rFonts w:ascii="標楷體" w:hAnsi="標楷體" w:hint="eastAsia"/>
          <w:color w:val="000000" w:themeColor="text1"/>
          <w:sz w:val="28"/>
          <w:szCs w:val="22"/>
        </w:rPr>
        <w:t>項申請得委託他人辦理，受委託人應另檢具身分證、印章及委託書始得代為申請。</w:t>
      </w:r>
    </w:p>
    <w:p w14:paraId="1B815144" w14:textId="1060A7B4" w:rsidR="00D97C0C" w:rsidRPr="00EA62CE" w:rsidRDefault="00D97C0C" w:rsidP="00B21FCD">
      <w:pPr>
        <w:tabs>
          <w:tab w:val="left" w:pos="1080"/>
        </w:tabs>
        <w:spacing w:line="460" w:lineRule="exact"/>
        <w:ind w:left="848" w:hangingChars="303" w:hanging="848"/>
        <w:jc w:val="both"/>
        <w:rPr>
          <w:rFonts w:ascii="標楷體" w:eastAsia="標楷體" w:hAnsi="標楷體"/>
          <w:color w:val="000000" w:themeColor="text1"/>
          <w:sz w:val="28"/>
        </w:rPr>
      </w:pPr>
      <w:r w:rsidRPr="00EA62CE">
        <w:rPr>
          <w:rFonts w:ascii="標楷體" w:hAnsi="標楷體" w:hint="eastAsia"/>
          <w:color w:val="000000" w:themeColor="text1"/>
          <w:sz w:val="28"/>
        </w:rPr>
        <w:t xml:space="preserve">          </w:t>
      </w:r>
      <w:r w:rsidRPr="00EA62CE">
        <w:rPr>
          <w:rFonts w:ascii="標楷體" w:eastAsia="標楷體" w:hAnsi="標楷體" w:hint="eastAsia"/>
          <w:color w:val="000000" w:themeColor="text1"/>
          <w:sz w:val="28"/>
        </w:rPr>
        <w:t>申請文件有欠缺者，戶政事務所應通知申請人限期補正；屆期未補正或補正不完全者，駁回其申請。</w:t>
      </w:r>
    </w:p>
    <w:p w14:paraId="6E2F4798" w14:textId="22FE3648" w:rsidR="00B11A01" w:rsidRPr="00EA62CE" w:rsidRDefault="00BD7951" w:rsidP="00B21FCD">
      <w:pPr>
        <w:pStyle w:val="a3"/>
        <w:spacing w:line="460" w:lineRule="exact"/>
        <w:ind w:leftChars="0" w:left="848" w:hangingChars="303" w:hanging="848"/>
        <w:jc w:val="both"/>
        <w:rPr>
          <w:rFonts w:ascii="標楷體" w:hAnsi="標楷體"/>
          <w:color w:val="000000" w:themeColor="text1"/>
          <w:sz w:val="28"/>
          <w:szCs w:val="22"/>
          <w:u w:val="single"/>
        </w:rPr>
      </w:pPr>
      <w:r w:rsidRPr="00EA62CE">
        <w:rPr>
          <w:rFonts w:ascii="標楷體" w:hAnsi="標楷體" w:hint="eastAsia"/>
          <w:color w:val="000000" w:themeColor="text1"/>
          <w:sz w:val="28"/>
        </w:rPr>
        <w:t xml:space="preserve">         </w:t>
      </w:r>
      <w:r w:rsidRPr="00EA62CE">
        <w:rPr>
          <w:rFonts w:ascii="標楷體" w:hAnsi="標楷體" w:hint="eastAsia"/>
          <w:color w:val="000000" w:themeColor="text1"/>
          <w:sz w:val="28"/>
          <w:szCs w:val="22"/>
        </w:rPr>
        <w:t xml:space="preserve"> </w:t>
      </w:r>
      <w:r w:rsidR="00B11A01" w:rsidRPr="00EA62CE">
        <w:rPr>
          <w:rFonts w:ascii="標楷體" w:hAnsi="標楷體" w:hint="eastAsia"/>
          <w:color w:val="000000" w:themeColor="text1"/>
          <w:sz w:val="28"/>
          <w:szCs w:val="22"/>
          <w:u w:val="single"/>
        </w:rPr>
        <w:t>有下列情事之</w:t>
      </w:r>
      <w:proofErr w:type="gramStart"/>
      <w:r w:rsidR="00B11A01" w:rsidRPr="00EA62CE">
        <w:rPr>
          <w:rFonts w:ascii="標楷體" w:hAnsi="標楷體" w:hint="eastAsia"/>
          <w:color w:val="000000" w:themeColor="text1"/>
          <w:sz w:val="28"/>
          <w:szCs w:val="22"/>
          <w:u w:val="single"/>
        </w:rPr>
        <w:t>一</w:t>
      </w:r>
      <w:proofErr w:type="gramEnd"/>
      <w:r w:rsidR="00B11A01" w:rsidRPr="00EA62CE">
        <w:rPr>
          <w:rFonts w:ascii="標楷體" w:hAnsi="標楷體" w:hint="eastAsia"/>
          <w:color w:val="000000" w:themeColor="text1"/>
          <w:sz w:val="28"/>
          <w:szCs w:val="22"/>
          <w:u w:val="single"/>
        </w:rPr>
        <w:t>者，不予補助；已補助者，本府應予撤銷並追繳之；涉及刑事責任者，並移送司法機關辦理</w:t>
      </w:r>
      <w:r w:rsidR="001D68C2">
        <w:rPr>
          <w:rFonts w:ascii="標楷體" w:hAnsi="標楷體" w:hint="eastAsia"/>
          <w:color w:val="000000" w:themeColor="text1"/>
          <w:sz w:val="28"/>
          <w:szCs w:val="22"/>
          <w:u w:val="single"/>
        </w:rPr>
        <w:t>：</w:t>
      </w:r>
    </w:p>
    <w:p w14:paraId="0AAA45D4" w14:textId="34B44ED4" w:rsidR="00B11A01" w:rsidRPr="00EA62CE" w:rsidRDefault="00B11A01" w:rsidP="00B94DC3">
      <w:pPr>
        <w:pStyle w:val="a3"/>
        <w:numPr>
          <w:ilvl w:val="0"/>
          <w:numId w:val="19"/>
        </w:numPr>
        <w:spacing w:line="460" w:lineRule="exact"/>
        <w:ind w:leftChars="0"/>
        <w:jc w:val="both"/>
        <w:rPr>
          <w:rFonts w:ascii="標楷體" w:hAnsi="標楷體"/>
          <w:color w:val="000000" w:themeColor="text1"/>
          <w:sz w:val="28"/>
          <w:szCs w:val="22"/>
          <w:u w:val="single"/>
        </w:rPr>
      </w:pPr>
      <w:r w:rsidRPr="00EA62CE">
        <w:rPr>
          <w:rFonts w:ascii="標楷體" w:hAnsi="標楷體" w:hint="eastAsia"/>
          <w:color w:val="000000" w:themeColor="text1"/>
          <w:sz w:val="28"/>
          <w:szCs w:val="22"/>
          <w:u w:val="single"/>
        </w:rPr>
        <w:t>申請資格與本辦法規定不符。</w:t>
      </w:r>
    </w:p>
    <w:p w14:paraId="34BE6E69" w14:textId="3D768975" w:rsidR="00B11A01" w:rsidRPr="00EA62CE" w:rsidRDefault="007D652D" w:rsidP="00B21FCD">
      <w:pPr>
        <w:pStyle w:val="a3"/>
        <w:numPr>
          <w:ilvl w:val="0"/>
          <w:numId w:val="19"/>
        </w:numPr>
        <w:spacing w:line="460" w:lineRule="exact"/>
        <w:ind w:leftChars="0"/>
        <w:jc w:val="both"/>
        <w:rPr>
          <w:rFonts w:ascii="標楷體" w:hAnsi="標楷體"/>
          <w:color w:val="000000" w:themeColor="text1"/>
          <w:sz w:val="28"/>
          <w:szCs w:val="28"/>
          <w:u w:val="single"/>
        </w:rPr>
      </w:pPr>
      <w:r w:rsidRPr="00EA62CE">
        <w:rPr>
          <w:rFonts w:ascii="標楷體" w:hAnsi="標楷體" w:hint="eastAsia"/>
          <w:color w:val="000000" w:themeColor="text1"/>
          <w:sz w:val="28"/>
          <w:szCs w:val="28"/>
          <w:u w:val="single"/>
        </w:rPr>
        <w:t>提供虛偽不實之資料。</w:t>
      </w:r>
    </w:p>
    <w:p w14:paraId="078420C1" w14:textId="4CBCA96A" w:rsidR="007D652D" w:rsidRPr="00EA62CE" w:rsidRDefault="00324377" w:rsidP="00B21FCD">
      <w:pPr>
        <w:pStyle w:val="a3"/>
        <w:numPr>
          <w:ilvl w:val="0"/>
          <w:numId w:val="19"/>
        </w:numPr>
        <w:spacing w:line="460" w:lineRule="exact"/>
        <w:ind w:leftChars="0"/>
        <w:jc w:val="both"/>
        <w:rPr>
          <w:rFonts w:ascii="標楷體" w:hAnsi="標楷體"/>
          <w:color w:val="000000" w:themeColor="text1"/>
          <w:sz w:val="28"/>
          <w:szCs w:val="28"/>
          <w:u w:val="single"/>
        </w:rPr>
      </w:pPr>
      <w:r w:rsidRPr="00EA62CE">
        <w:rPr>
          <w:rFonts w:ascii="標楷體" w:hAnsi="標楷體" w:hint="eastAsia"/>
          <w:color w:val="000000" w:themeColor="text1"/>
          <w:sz w:val="28"/>
          <w:szCs w:val="28"/>
          <w:u w:val="single"/>
        </w:rPr>
        <w:t>以詐欺或其他不正方法取得。</w:t>
      </w:r>
    </w:p>
    <w:p w14:paraId="372D6318" w14:textId="31C336B1" w:rsidR="0082012E" w:rsidRPr="00EA62CE" w:rsidRDefault="0082012E" w:rsidP="00B21FCD">
      <w:pPr>
        <w:tabs>
          <w:tab w:val="left" w:pos="1276"/>
          <w:tab w:val="left" w:pos="2190"/>
        </w:tabs>
        <w:spacing w:line="460" w:lineRule="exact"/>
        <w:ind w:left="848" w:hangingChars="303" w:hanging="848"/>
        <w:jc w:val="both"/>
        <w:rPr>
          <w:rFonts w:eastAsia="標楷體"/>
          <w:color w:val="000000" w:themeColor="text1"/>
          <w:sz w:val="28"/>
          <w:szCs w:val="28"/>
        </w:rPr>
      </w:pPr>
      <w:r w:rsidRPr="00EA62CE">
        <w:rPr>
          <w:rFonts w:ascii="標楷體" w:eastAsia="標楷體" w:hAnsi="標楷體" w:hint="eastAsia"/>
          <w:color w:val="000000" w:themeColor="text1"/>
          <w:sz w:val="28"/>
          <w:szCs w:val="28"/>
        </w:rPr>
        <w:t>第六條</w:t>
      </w:r>
      <w:r w:rsidR="00B21FCD" w:rsidRPr="00EA62CE">
        <w:rPr>
          <w:rFonts w:hint="eastAsia"/>
          <w:color w:val="000000" w:themeColor="text1"/>
          <w:sz w:val="28"/>
        </w:rPr>
        <w:t xml:space="preserve">    </w:t>
      </w:r>
      <w:r w:rsidRPr="00EA62CE">
        <w:rPr>
          <w:rFonts w:eastAsia="標楷體" w:hint="eastAsia"/>
          <w:color w:val="000000" w:themeColor="text1"/>
          <w:sz w:val="28"/>
          <w:szCs w:val="28"/>
        </w:rPr>
        <w:t>本辦法所需經費由本府編列預算按月撥入各戶政事務所</w:t>
      </w:r>
      <w:r w:rsidR="00B21FCD" w:rsidRPr="00EA62CE">
        <w:rPr>
          <w:rFonts w:eastAsia="標楷體" w:hint="eastAsia"/>
          <w:color w:val="000000" w:themeColor="text1"/>
          <w:sz w:val="28"/>
          <w:szCs w:val="28"/>
        </w:rPr>
        <w:t>辦</w:t>
      </w:r>
      <w:r w:rsidR="00B21FCD" w:rsidRPr="00EA62CE">
        <w:rPr>
          <w:rFonts w:eastAsia="標楷體" w:hint="eastAsia"/>
          <w:color w:val="000000" w:themeColor="text1"/>
          <w:sz w:val="28"/>
          <w:szCs w:val="28"/>
        </w:rPr>
        <w:t xml:space="preserve">      </w:t>
      </w:r>
      <w:r w:rsidRPr="00EA62CE">
        <w:rPr>
          <w:rFonts w:eastAsia="標楷體" w:hint="eastAsia"/>
          <w:color w:val="000000" w:themeColor="text1"/>
          <w:sz w:val="28"/>
          <w:szCs w:val="28"/>
        </w:rPr>
        <w:t>理。</w:t>
      </w:r>
    </w:p>
    <w:p w14:paraId="5F0D4751" w14:textId="192315B2" w:rsidR="0082012E" w:rsidRPr="00EA62CE" w:rsidRDefault="0082012E" w:rsidP="00B21FCD">
      <w:pPr>
        <w:tabs>
          <w:tab w:val="left" w:pos="1080"/>
        </w:tabs>
        <w:spacing w:line="460" w:lineRule="exact"/>
        <w:ind w:left="848" w:hangingChars="303" w:hanging="848"/>
        <w:jc w:val="both"/>
        <w:rPr>
          <w:rFonts w:ascii="標楷體" w:eastAsia="標楷體" w:hAnsi="標楷體"/>
          <w:color w:val="000000" w:themeColor="text1"/>
          <w:sz w:val="28"/>
        </w:rPr>
      </w:pPr>
      <w:r w:rsidRPr="00EA62CE">
        <w:rPr>
          <w:rFonts w:ascii="標楷體" w:eastAsia="標楷體" w:hAnsi="標楷體" w:hint="eastAsia"/>
          <w:color w:val="000000" w:themeColor="text1"/>
          <w:sz w:val="28"/>
          <w:szCs w:val="28"/>
        </w:rPr>
        <w:t xml:space="preserve">第七條    </w:t>
      </w:r>
      <w:r w:rsidRPr="00EA62CE">
        <w:rPr>
          <w:rFonts w:ascii="標楷體" w:eastAsia="標楷體" w:hAnsi="標楷體" w:hint="eastAsia"/>
          <w:color w:val="000000" w:themeColor="text1"/>
          <w:sz w:val="28"/>
        </w:rPr>
        <w:t>本辦法</w:t>
      </w:r>
      <w:proofErr w:type="gramStart"/>
      <w:r w:rsidRPr="00EA62CE">
        <w:rPr>
          <w:rFonts w:ascii="標楷體" w:eastAsia="標楷體" w:hAnsi="標楷體" w:hint="eastAsia"/>
          <w:color w:val="000000" w:themeColor="text1"/>
          <w:sz w:val="28"/>
        </w:rPr>
        <w:t>所需表件</w:t>
      </w:r>
      <w:proofErr w:type="gramEnd"/>
      <w:r w:rsidRPr="00EA62CE">
        <w:rPr>
          <w:rFonts w:ascii="標楷體" w:eastAsia="標楷體" w:hAnsi="標楷體" w:hint="eastAsia"/>
          <w:color w:val="000000" w:themeColor="text1"/>
          <w:sz w:val="28"/>
        </w:rPr>
        <w:t>由本府另定之。</w:t>
      </w:r>
    </w:p>
    <w:p w14:paraId="2F0FDA6A" w14:textId="72040209" w:rsidR="00873344" w:rsidRPr="00EA62CE" w:rsidRDefault="00810FC0" w:rsidP="00B21FCD">
      <w:pPr>
        <w:tabs>
          <w:tab w:val="left" w:pos="1080"/>
        </w:tabs>
        <w:spacing w:line="460" w:lineRule="exact"/>
        <w:ind w:left="848" w:hangingChars="303" w:hanging="848"/>
        <w:jc w:val="both"/>
        <w:rPr>
          <w:rFonts w:ascii="標楷體" w:eastAsia="標楷體" w:hAnsi="標楷體"/>
          <w:color w:val="000000" w:themeColor="text1"/>
          <w:sz w:val="28"/>
          <w:szCs w:val="28"/>
        </w:rPr>
      </w:pPr>
      <w:r w:rsidRPr="00EA62CE">
        <w:rPr>
          <w:rFonts w:ascii="標楷體" w:eastAsia="標楷體" w:hAnsi="標楷體" w:hint="eastAsia"/>
          <w:color w:val="000000" w:themeColor="text1"/>
          <w:sz w:val="28"/>
          <w:szCs w:val="28"/>
        </w:rPr>
        <w:t xml:space="preserve">第八條  </w:t>
      </w:r>
      <w:r w:rsidR="00324377" w:rsidRPr="00EA62CE">
        <w:rPr>
          <w:rFonts w:ascii="標楷體" w:eastAsia="標楷體" w:hAnsi="標楷體" w:hint="eastAsia"/>
          <w:color w:val="000000" w:themeColor="text1"/>
          <w:sz w:val="28"/>
          <w:szCs w:val="28"/>
        </w:rPr>
        <w:t xml:space="preserve">  </w:t>
      </w:r>
      <w:r w:rsidR="00873344" w:rsidRPr="00EA62CE">
        <w:rPr>
          <w:rFonts w:ascii="標楷體" w:eastAsia="標楷體" w:hAnsi="標楷體" w:hint="eastAsia"/>
          <w:color w:val="000000" w:themeColor="text1"/>
          <w:sz w:val="28"/>
          <w:szCs w:val="28"/>
          <w:u w:val="single"/>
        </w:rPr>
        <w:t>本辦法自中華民國一百十</w:t>
      </w:r>
      <w:r w:rsidR="009A52F4" w:rsidRPr="00EA62CE">
        <w:rPr>
          <w:rFonts w:ascii="標楷體" w:eastAsia="標楷體" w:hAnsi="標楷體" w:hint="eastAsia"/>
          <w:color w:val="000000" w:themeColor="text1"/>
          <w:sz w:val="28"/>
          <w:szCs w:val="28"/>
          <w:u w:val="single"/>
        </w:rPr>
        <w:t>三</w:t>
      </w:r>
      <w:r w:rsidR="00873344" w:rsidRPr="00EA62CE">
        <w:rPr>
          <w:rFonts w:ascii="標楷體" w:eastAsia="標楷體" w:hAnsi="標楷體" w:hint="eastAsia"/>
          <w:color w:val="000000" w:themeColor="text1"/>
          <w:sz w:val="28"/>
          <w:szCs w:val="28"/>
          <w:u w:val="single"/>
        </w:rPr>
        <w:t>年</w:t>
      </w:r>
      <w:r w:rsidR="009A52F4" w:rsidRPr="00EA62CE">
        <w:rPr>
          <w:rFonts w:ascii="標楷體" w:eastAsia="標楷體" w:hAnsi="標楷體" w:hint="eastAsia"/>
          <w:color w:val="000000" w:themeColor="text1"/>
          <w:sz w:val="28"/>
          <w:szCs w:val="28"/>
          <w:u w:val="single"/>
        </w:rPr>
        <w:t>一</w:t>
      </w:r>
      <w:r w:rsidR="00873344" w:rsidRPr="00EA62CE">
        <w:rPr>
          <w:rFonts w:ascii="標楷體" w:eastAsia="標楷體" w:hAnsi="標楷體" w:hint="eastAsia"/>
          <w:color w:val="000000" w:themeColor="text1"/>
          <w:sz w:val="28"/>
          <w:szCs w:val="28"/>
          <w:u w:val="single"/>
        </w:rPr>
        <w:t>月</w:t>
      </w:r>
      <w:r w:rsidR="009A52F4" w:rsidRPr="00EA62CE">
        <w:rPr>
          <w:rFonts w:ascii="標楷體" w:eastAsia="標楷體" w:hAnsi="標楷體" w:hint="eastAsia"/>
          <w:color w:val="000000" w:themeColor="text1"/>
          <w:sz w:val="28"/>
          <w:szCs w:val="28"/>
          <w:u w:val="single"/>
        </w:rPr>
        <w:t>一</w:t>
      </w:r>
      <w:r w:rsidR="00873344" w:rsidRPr="00EA62CE">
        <w:rPr>
          <w:rFonts w:ascii="標楷體" w:eastAsia="標楷體" w:hAnsi="標楷體" w:hint="eastAsia"/>
          <w:color w:val="000000" w:themeColor="text1"/>
          <w:sz w:val="28"/>
          <w:szCs w:val="28"/>
          <w:u w:val="single"/>
        </w:rPr>
        <w:t>日施行。</w:t>
      </w:r>
    </w:p>
    <w:p w14:paraId="7282739D" w14:textId="77777777" w:rsidR="00051527" w:rsidRPr="00EA62CE" w:rsidRDefault="00051527" w:rsidP="00B21FCD">
      <w:pPr>
        <w:spacing w:line="460" w:lineRule="exact"/>
        <w:rPr>
          <w:color w:val="000000" w:themeColor="text1"/>
        </w:rPr>
      </w:pPr>
    </w:p>
    <w:sectPr w:rsidR="00051527" w:rsidRPr="00EA62CE" w:rsidSect="00387B43">
      <w:pgSz w:w="11906" w:h="16838"/>
      <w:pgMar w:top="1418" w:right="1418" w:bottom="1418" w:left="1701" w:header="851" w:footer="992"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B5A29" w14:textId="77777777" w:rsidR="00CE031F" w:rsidRDefault="00CE031F" w:rsidP="006A7370">
      <w:r>
        <w:separator/>
      </w:r>
    </w:p>
  </w:endnote>
  <w:endnote w:type="continuationSeparator" w:id="0">
    <w:p w14:paraId="564BA246" w14:textId="77777777" w:rsidR="00CE031F" w:rsidRDefault="00CE031F" w:rsidP="006A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3D680" w14:textId="77777777" w:rsidR="00CE031F" w:rsidRDefault="00CE031F" w:rsidP="006A7370">
      <w:r>
        <w:separator/>
      </w:r>
    </w:p>
  </w:footnote>
  <w:footnote w:type="continuationSeparator" w:id="0">
    <w:p w14:paraId="42B93894" w14:textId="77777777" w:rsidR="00CE031F" w:rsidRDefault="00CE031F" w:rsidP="006A7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1FC"/>
    <w:multiLevelType w:val="hybridMultilevel"/>
    <w:tmpl w:val="764A7994"/>
    <w:lvl w:ilvl="0" w:tplc="2E96A834">
      <w:start w:val="1"/>
      <w:numFmt w:val="taiwaneseCountingThousand"/>
      <w:suff w:val="nothing"/>
      <w:lvlText w:val="%1、"/>
      <w:lvlJc w:val="left"/>
      <w:pPr>
        <w:ind w:left="448" w:hanging="360"/>
      </w:pPr>
      <w:rPr>
        <w:rFonts w:hint="eastAsia"/>
      </w:rPr>
    </w:lvl>
    <w:lvl w:ilvl="1" w:tplc="04090019" w:tentative="1">
      <w:start w:val="1"/>
      <w:numFmt w:val="ideographTraditional"/>
      <w:lvlText w:val="%2、"/>
      <w:lvlJc w:val="left"/>
      <w:pPr>
        <w:ind w:left="1004" w:hanging="480"/>
      </w:pPr>
    </w:lvl>
    <w:lvl w:ilvl="2" w:tplc="0409001B" w:tentative="1">
      <w:start w:val="1"/>
      <w:numFmt w:val="lowerRoman"/>
      <w:lvlText w:val="%3."/>
      <w:lvlJc w:val="right"/>
      <w:pPr>
        <w:ind w:left="1484" w:hanging="480"/>
      </w:pPr>
    </w:lvl>
    <w:lvl w:ilvl="3" w:tplc="0409000F" w:tentative="1">
      <w:start w:val="1"/>
      <w:numFmt w:val="decimal"/>
      <w:lvlText w:val="%4."/>
      <w:lvlJc w:val="left"/>
      <w:pPr>
        <w:ind w:left="1964" w:hanging="480"/>
      </w:pPr>
    </w:lvl>
    <w:lvl w:ilvl="4" w:tplc="04090019" w:tentative="1">
      <w:start w:val="1"/>
      <w:numFmt w:val="ideographTraditional"/>
      <w:lvlText w:val="%5、"/>
      <w:lvlJc w:val="left"/>
      <w:pPr>
        <w:ind w:left="2444" w:hanging="480"/>
      </w:pPr>
    </w:lvl>
    <w:lvl w:ilvl="5" w:tplc="0409001B" w:tentative="1">
      <w:start w:val="1"/>
      <w:numFmt w:val="lowerRoman"/>
      <w:lvlText w:val="%6."/>
      <w:lvlJc w:val="right"/>
      <w:pPr>
        <w:ind w:left="2924" w:hanging="480"/>
      </w:pPr>
    </w:lvl>
    <w:lvl w:ilvl="6" w:tplc="0409000F" w:tentative="1">
      <w:start w:val="1"/>
      <w:numFmt w:val="decimal"/>
      <w:lvlText w:val="%7."/>
      <w:lvlJc w:val="left"/>
      <w:pPr>
        <w:ind w:left="3404" w:hanging="480"/>
      </w:pPr>
    </w:lvl>
    <w:lvl w:ilvl="7" w:tplc="04090019" w:tentative="1">
      <w:start w:val="1"/>
      <w:numFmt w:val="ideographTraditional"/>
      <w:lvlText w:val="%8、"/>
      <w:lvlJc w:val="left"/>
      <w:pPr>
        <w:ind w:left="3884" w:hanging="480"/>
      </w:pPr>
    </w:lvl>
    <w:lvl w:ilvl="8" w:tplc="0409001B" w:tentative="1">
      <w:start w:val="1"/>
      <w:numFmt w:val="lowerRoman"/>
      <w:lvlText w:val="%9."/>
      <w:lvlJc w:val="right"/>
      <w:pPr>
        <w:ind w:left="4364" w:hanging="480"/>
      </w:pPr>
    </w:lvl>
  </w:abstractNum>
  <w:abstractNum w:abstractNumId="1" w15:restartNumberingAfterBreak="0">
    <w:nsid w:val="0729612E"/>
    <w:multiLevelType w:val="hybridMultilevel"/>
    <w:tmpl w:val="0840FC2E"/>
    <w:lvl w:ilvl="0" w:tplc="6AC8E1EE">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76437CA"/>
    <w:multiLevelType w:val="hybridMultilevel"/>
    <w:tmpl w:val="0840FC2E"/>
    <w:lvl w:ilvl="0" w:tplc="6AC8E1EE">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0A7260DE"/>
    <w:multiLevelType w:val="hybridMultilevel"/>
    <w:tmpl w:val="969E9BCC"/>
    <w:lvl w:ilvl="0" w:tplc="03788FD6">
      <w:start w:val="1"/>
      <w:numFmt w:val="decimal"/>
      <w:lvlText w:val="%1."/>
      <w:lvlJc w:val="left"/>
      <w:pPr>
        <w:tabs>
          <w:tab w:val="num" w:pos="360"/>
        </w:tabs>
        <w:ind w:left="360" w:hanging="360"/>
      </w:pPr>
      <w:rPr>
        <w:rFonts w:ascii="Times New Roman" w:hAnsi="Times New Roman"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3AE409A"/>
    <w:multiLevelType w:val="hybridMultilevel"/>
    <w:tmpl w:val="14767356"/>
    <w:lvl w:ilvl="0" w:tplc="A8E616EC">
      <w:start w:val="1"/>
      <w:numFmt w:val="taiwaneseCountingThousand"/>
      <w:lvlText w:val="%1、"/>
      <w:lvlJc w:val="left"/>
      <w:pPr>
        <w:ind w:left="525" w:hanging="480"/>
      </w:pPr>
      <w:rPr>
        <w:rFonts w:hint="eastAsia"/>
      </w:rPr>
    </w:lvl>
    <w:lvl w:ilvl="1" w:tplc="04090019" w:tentative="1">
      <w:start w:val="1"/>
      <w:numFmt w:val="ideographTraditional"/>
      <w:lvlText w:val="%2、"/>
      <w:lvlJc w:val="left"/>
      <w:pPr>
        <w:ind w:left="1005" w:hanging="480"/>
      </w:pPr>
    </w:lvl>
    <w:lvl w:ilvl="2" w:tplc="0409001B" w:tentative="1">
      <w:start w:val="1"/>
      <w:numFmt w:val="lowerRoman"/>
      <w:lvlText w:val="%3."/>
      <w:lvlJc w:val="right"/>
      <w:pPr>
        <w:ind w:left="1485" w:hanging="480"/>
      </w:pPr>
    </w:lvl>
    <w:lvl w:ilvl="3" w:tplc="0409000F" w:tentative="1">
      <w:start w:val="1"/>
      <w:numFmt w:val="decimal"/>
      <w:lvlText w:val="%4."/>
      <w:lvlJc w:val="left"/>
      <w:pPr>
        <w:ind w:left="1965" w:hanging="480"/>
      </w:pPr>
    </w:lvl>
    <w:lvl w:ilvl="4" w:tplc="04090019" w:tentative="1">
      <w:start w:val="1"/>
      <w:numFmt w:val="ideographTraditional"/>
      <w:lvlText w:val="%5、"/>
      <w:lvlJc w:val="left"/>
      <w:pPr>
        <w:ind w:left="2445" w:hanging="480"/>
      </w:pPr>
    </w:lvl>
    <w:lvl w:ilvl="5" w:tplc="0409001B" w:tentative="1">
      <w:start w:val="1"/>
      <w:numFmt w:val="lowerRoman"/>
      <w:lvlText w:val="%6."/>
      <w:lvlJc w:val="right"/>
      <w:pPr>
        <w:ind w:left="2925" w:hanging="480"/>
      </w:pPr>
    </w:lvl>
    <w:lvl w:ilvl="6" w:tplc="0409000F" w:tentative="1">
      <w:start w:val="1"/>
      <w:numFmt w:val="decimal"/>
      <w:lvlText w:val="%7."/>
      <w:lvlJc w:val="left"/>
      <w:pPr>
        <w:ind w:left="3405" w:hanging="480"/>
      </w:pPr>
    </w:lvl>
    <w:lvl w:ilvl="7" w:tplc="04090019" w:tentative="1">
      <w:start w:val="1"/>
      <w:numFmt w:val="ideographTraditional"/>
      <w:lvlText w:val="%8、"/>
      <w:lvlJc w:val="left"/>
      <w:pPr>
        <w:ind w:left="3885" w:hanging="480"/>
      </w:pPr>
    </w:lvl>
    <w:lvl w:ilvl="8" w:tplc="0409001B" w:tentative="1">
      <w:start w:val="1"/>
      <w:numFmt w:val="lowerRoman"/>
      <w:lvlText w:val="%9."/>
      <w:lvlJc w:val="right"/>
      <w:pPr>
        <w:ind w:left="4365" w:hanging="480"/>
      </w:pPr>
    </w:lvl>
  </w:abstractNum>
  <w:abstractNum w:abstractNumId="5" w15:restartNumberingAfterBreak="0">
    <w:nsid w:val="1478704B"/>
    <w:multiLevelType w:val="hybridMultilevel"/>
    <w:tmpl w:val="D1F41E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103A1D"/>
    <w:multiLevelType w:val="hybridMultilevel"/>
    <w:tmpl w:val="7A62996A"/>
    <w:lvl w:ilvl="0" w:tplc="D0F020F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535746F"/>
    <w:multiLevelType w:val="hybridMultilevel"/>
    <w:tmpl w:val="A6627F0C"/>
    <w:lvl w:ilvl="0" w:tplc="CBCE5956">
      <w:start w:val="1"/>
      <w:numFmt w:val="taiwaneseCountingThousand"/>
      <w:lvlText w:val="第%1條"/>
      <w:lvlJc w:val="left"/>
      <w:pPr>
        <w:ind w:left="1400" w:hanging="1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62226B"/>
    <w:multiLevelType w:val="hybridMultilevel"/>
    <w:tmpl w:val="B1EE86A0"/>
    <w:lvl w:ilvl="0" w:tplc="D0F6141A">
      <w:start w:val="1"/>
      <w:numFmt w:val="taiwaneseCountingThousand"/>
      <w:lvlText w:val="%1、"/>
      <w:lvlJc w:val="left"/>
      <w:pPr>
        <w:ind w:left="524" w:hanging="480"/>
      </w:pPr>
      <w:rPr>
        <w:rFonts w:hint="eastAsia"/>
      </w:rPr>
    </w:lvl>
    <w:lvl w:ilvl="1" w:tplc="04090019" w:tentative="1">
      <w:start w:val="1"/>
      <w:numFmt w:val="ideographTraditional"/>
      <w:lvlText w:val="%2、"/>
      <w:lvlJc w:val="left"/>
      <w:pPr>
        <w:ind w:left="1004" w:hanging="480"/>
      </w:pPr>
    </w:lvl>
    <w:lvl w:ilvl="2" w:tplc="0409001B" w:tentative="1">
      <w:start w:val="1"/>
      <w:numFmt w:val="lowerRoman"/>
      <w:lvlText w:val="%3."/>
      <w:lvlJc w:val="right"/>
      <w:pPr>
        <w:ind w:left="1484" w:hanging="480"/>
      </w:pPr>
    </w:lvl>
    <w:lvl w:ilvl="3" w:tplc="0409000F" w:tentative="1">
      <w:start w:val="1"/>
      <w:numFmt w:val="decimal"/>
      <w:lvlText w:val="%4."/>
      <w:lvlJc w:val="left"/>
      <w:pPr>
        <w:ind w:left="1964" w:hanging="480"/>
      </w:pPr>
    </w:lvl>
    <w:lvl w:ilvl="4" w:tplc="04090019" w:tentative="1">
      <w:start w:val="1"/>
      <w:numFmt w:val="ideographTraditional"/>
      <w:lvlText w:val="%5、"/>
      <w:lvlJc w:val="left"/>
      <w:pPr>
        <w:ind w:left="2444" w:hanging="480"/>
      </w:pPr>
    </w:lvl>
    <w:lvl w:ilvl="5" w:tplc="0409001B" w:tentative="1">
      <w:start w:val="1"/>
      <w:numFmt w:val="lowerRoman"/>
      <w:lvlText w:val="%6."/>
      <w:lvlJc w:val="right"/>
      <w:pPr>
        <w:ind w:left="2924" w:hanging="480"/>
      </w:pPr>
    </w:lvl>
    <w:lvl w:ilvl="6" w:tplc="0409000F" w:tentative="1">
      <w:start w:val="1"/>
      <w:numFmt w:val="decimal"/>
      <w:lvlText w:val="%7."/>
      <w:lvlJc w:val="left"/>
      <w:pPr>
        <w:ind w:left="3404" w:hanging="480"/>
      </w:pPr>
    </w:lvl>
    <w:lvl w:ilvl="7" w:tplc="04090019" w:tentative="1">
      <w:start w:val="1"/>
      <w:numFmt w:val="ideographTraditional"/>
      <w:lvlText w:val="%8、"/>
      <w:lvlJc w:val="left"/>
      <w:pPr>
        <w:ind w:left="3884" w:hanging="480"/>
      </w:pPr>
    </w:lvl>
    <w:lvl w:ilvl="8" w:tplc="0409001B" w:tentative="1">
      <w:start w:val="1"/>
      <w:numFmt w:val="lowerRoman"/>
      <w:lvlText w:val="%9."/>
      <w:lvlJc w:val="right"/>
      <w:pPr>
        <w:ind w:left="4364" w:hanging="480"/>
      </w:pPr>
    </w:lvl>
  </w:abstractNum>
  <w:abstractNum w:abstractNumId="9" w15:restartNumberingAfterBreak="0">
    <w:nsid w:val="4195228E"/>
    <w:multiLevelType w:val="hybridMultilevel"/>
    <w:tmpl w:val="507C1424"/>
    <w:lvl w:ilvl="0" w:tplc="5590031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810529"/>
    <w:multiLevelType w:val="multilevel"/>
    <w:tmpl w:val="197855B4"/>
    <w:lvl w:ilvl="0">
      <w:start w:val="1"/>
      <w:numFmt w:val="taiwaneseCountingThousand"/>
      <w:lvlText w:val="%1、"/>
      <w:lvlJc w:val="left"/>
      <w:pPr>
        <w:ind w:left="1575" w:hanging="720"/>
      </w:pPr>
      <w:rPr>
        <w:rFonts w:ascii="標楷體" w:eastAsia="標楷體" w:hAnsi="標楷體" w:cs="Times New Roman"/>
        <w:color w:val="000000" w:themeColor="text1"/>
      </w:rPr>
    </w:lvl>
    <w:lvl w:ilvl="1">
      <w:start w:val="1"/>
      <w:numFmt w:val="ideographTraditional"/>
      <w:lvlText w:val="%2、"/>
      <w:lvlJc w:val="left"/>
      <w:pPr>
        <w:ind w:left="1815" w:hanging="480"/>
      </w:pPr>
      <w:rPr>
        <w:rFonts w:hint="eastAsia"/>
      </w:rPr>
    </w:lvl>
    <w:lvl w:ilvl="2">
      <w:start w:val="1"/>
      <w:numFmt w:val="lowerRoman"/>
      <w:lvlText w:val="%3."/>
      <w:lvlJc w:val="right"/>
      <w:pPr>
        <w:ind w:left="2295" w:hanging="480"/>
      </w:pPr>
      <w:rPr>
        <w:rFonts w:hint="eastAsia"/>
      </w:rPr>
    </w:lvl>
    <w:lvl w:ilvl="3">
      <w:start w:val="1"/>
      <w:numFmt w:val="decimal"/>
      <w:lvlText w:val="%4."/>
      <w:lvlJc w:val="left"/>
      <w:pPr>
        <w:ind w:left="2775" w:hanging="480"/>
      </w:pPr>
      <w:rPr>
        <w:rFonts w:hint="eastAsia"/>
      </w:rPr>
    </w:lvl>
    <w:lvl w:ilvl="4">
      <w:start w:val="1"/>
      <w:numFmt w:val="ideographTraditional"/>
      <w:lvlText w:val="%5、"/>
      <w:lvlJc w:val="left"/>
      <w:pPr>
        <w:ind w:left="3255" w:hanging="480"/>
      </w:pPr>
      <w:rPr>
        <w:rFonts w:hint="eastAsia"/>
      </w:rPr>
    </w:lvl>
    <w:lvl w:ilvl="5">
      <w:start w:val="1"/>
      <w:numFmt w:val="lowerRoman"/>
      <w:lvlText w:val="%6."/>
      <w:lvlJc w:val="right"/>
      <w:pPr>
        <w:ind w:left="3735" w:hanging="480"/>
      </w:pPr>
      <w:rPr>
        <w:rFonts w:hint="eastAsia"/>
      </w:rPr>
    </w:lvl>
    <w:lvl w:ilvl="6">
      <w:start w:val="1"/>
      <w:numFmt w:val="decimal"/>
      <w:lvlText w:val="%7."/>
      <w:lvlJc w:val="left"/>
      <w:pPr>
        <w:ind w:left="4215" w:hanging="480"/>
      </w:pPr>
      <w:rPr>
        <w:rFonts w:hint="eastAsia"/>
      </w:rPr>
    </w:lvl>
    <w:lvl w:ilvl="7">
      <w:start w:val="1"/>
      <w:numFmt w:val="ideographTraditional"/>
      <w:lvlText w:val="%8、"/>
      <w:lvlJc w:val="left"/>
      <w:pPr>
        <w:ind w:left="4695" w:hanging="480"/>
      </w:pPr>
      <w:rPr>
        <w:rFonts w:hint="eastAsia"/>
      </w:rPr>
    </w:lvl>
    <w:lvl w:ilvl="8">
      <w:start w:val="1"/>
      <w:numFmt w:val="lowerRoman"/>
      <w:lvlText w:val="%9."/>
      <w:lvlJc w:val="right"/>
      <w:pPr>
        <w:ind w:left="5175" w:hanging="480"/>
      </w:pPr>
      <w:rPr>
        <w:rFonts w:hint="eastAsia"/>
      </w:rPr>
    </w:lvl>
  </w:abstractNum>
  <w:abstractNum w:abstractNumId="11" w15:restartNumberingAfterBreak="0">
    <w:nsid w:val="4DE05C3B"/>
    <w:multiLevelType w:val="hybridMultilevel"/>
    <w:tmpl w:val="5C92B8C2"/>
    <w:lvl w:ilvl="0" w:tplc="2E96A834">
      <w:start w:val="1"/>
      <w:numFmt w:val="taiwaneseCountingThousand"/>
      <w:suff w:val="nothing"/>
      <w:lvlText w:val="%1、"/>
      <w:lvlJc w:val="left"/>
      <w:pPr>
        <w:ind w:left="404" w:hanging="360"/>
      </w:pPr>
      <w:rPr>
        <w:rFonts w:hint="eastAsia"/>
      </w:rPr>
    </w:lvl>
    <w:lvl w:ilvl="1" w:tplc="04090019" w:tentative="1">
      <w:start w:val="1"/>
      <w:numFmt w:val="ideographTraditional"/>
      <w:lvlText w:val="%2、"/>
      <w:lvlJc w:val="left"/>
      <w:pPr>
        <w:tabs>
          <w:tab w:val="num" w:pos="1004"/>
        </w:tabs>
        <w:ind w:left="1004" w:hanging="480"/>
      </w:pPr>
    </w:lvl>
    <w:lvl w:ilvl="2" w:tplc="0409001B" w:tentative="1">
      <w:start w:val="1"/>
      <w:numFmt w:val="lowerRoman"/>
      <w:lvlText w:val="%3."/>
      <w:lvlJc w:val="right"/>
      <w:pPr>
        <w:tabs>
          <w:tab w:val="num" w:pos="1484"/>
        </w:tabs>
        <w:ind w:left="1484" w:hanging="480"/>
      </w:pPr>
    </w:lvl>
    <w:lvl w:ilvl="3" w:tplc="0409000F" w:tentative="1">
      <w:start w:val="1"/>
      <w:numFmt w:val="decimal"/>
      <w:lvlText w:val="%4."/>
      <w:lvlJc w:val="left"/>
      <w:pPr>
        <w:tabs>
          <w:tab w:val="num" w:pos="1964"/>
        </w:tabs>
        <w:ind w:left="1964" w:hanging="480"/>
      </w:pPr>
    </w:lvl>
    <w:lvl w:ilvl="4" w:tplc="04090019" w:tentative="1">
      <w:start w:val="1"/>
      <w:numFmt w:val="ideographTraditional"/>
      <w:lvlText w:val="%5、"/>
      <w:lvlJc w:val="left"/>
      <w:pPr>
        <w:tabs>
          <w:tab w:val="num" w:pos="2444"/>
        </w:tabs>
        <w:ind w:left="2444" w:hanging="480"/>
      </w:pPr>
    </w:lvl>
    <w:lvl w:ilvl="5" w:tplc="0409001B" w:tentative="1">
      <w:start w:val="1"/>
      <w:numFmt w:val="lowerRoman"/>
      <w:lvlText w:val="%6."/>
      <w:lvlJc w:val="right"/>
      <w:pPr>
        <w:tabs>
          <w:tab w:val="num" w:pos="2924"/>
        </w:tabs>
        <w:ind w:left="2924" w:hanging="480"/>
      </w:pPr>
    </w:lvl>
    <w:lvl w:ilvl="6" w:tplc="0409000F" w:tentative="1">
      <w:start w:val="1"/>
      <w:numFmt w:val="decimal"/>
      <w:lvlText w:val="%7."/>
      <w:lvlJc w:val="left"/>
      <w:pPr>
        <w:tabs>
          <w:tab w:val="num" w:pos="3404"/>
        </w:tabs>
        <w:ind w:left="3404" w:hanging="480"/>
      </w:pPr>
    </w:lvl>
    <w:lvl w:ilvl="7" w:tplc="04090019" w:tentative="1">
      <w:start w:val="1"/>
      <w:numFmt w:val="ideographTraditional"/>
      <w:lvlText w:val="%8、"/>
      <w:lvlJc w:val="left"/>
      <w:pPr>
        <w:tabs>
          <w:tab w:val="num" w:pos="3884"/>
        </w:tabs>
        <w:ind w:left="3884" w:hanging="480"/>
      </w:pPr>
    </w:lvl>
    <w:lvl w:ilvl="8" w:tplc="0409001B" w:tentative="1">
      <w:start w:val="1"/>
      <w:numFmt w:val="lowerRoman"/>
      <w:lvlText w:val="%9."/>
      <w:lvlJc w:val="right"/>
      <w:pPr>
        <w:tabs>
          <w:tab w:val="num" w:pos="4364"/>
        </w:tabs>
        <w:ind w:left="4364" w:hanging="480"/>
      </w:pPr>
    </w:lvl>
  </w:abstractNum>
  <w:abstractNum w:abstractNumId="12" w15:restartNumberingAfterBreak="0">
    <w:nsid w:val="575F1FDD"/>
    <w:multiLevelType w:val="hybridMultilevel"/>
    <w:tmpl w:val="1234D104"/>
    <w:lvl w:ilvl="0" w:tplc="A2D65B40">
      <w:start w:val="1"/>
      <w:numFmt w:val="taiwaneseCountingThousand"/>
      <w:lvlText w:val="%1、"/>
      <w:lvlJc w:val="left"/>
      <w:pPr>
        <w:ind w:left="1559" w:hanging="720"/>
      </w:pPr>
      <w:rPr>
        <w:rFonts w:hint="default"/>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13" w15:restartNumberingAfterBreak="0">
    <w:nsid w:val="61E272D1"/>
    <w:multiLevelType w:val="hybridMultilevel"/>
    <w:tmpl w:val="F31E59F2"/>
    <w:lvl w:ilvl="0" w:tplc="2E96A834">
      <w:start w:val="1"/>
      <w:numFmt w:val="taiwaneseCountingThousand"/>
      <w:suff w:val="nothing"/>
      <w:lvlText w:val="%1、"/>
      <w:lvlJc w:val="left"/>
      <w:pPr>
        <w:ind w:left="404"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2741807"/>
    <w:multiLevelType w:val="hybridMultilevel"/>
    <w:tmpl w:val="3578B6B6"/>
    <w:lvl w:ilvl="0" w:tplc="7AD00E84">
      <w:start w:val="1"/>
      <w:numFmt w:val="taiwaneseCountingThousand"/>
      <w:lvlText w:val="第%1條"/>
      <w:lvlJc w:val="left"/>
      <w:pPr>
        <w:ind w:left="1400" w:hanging="1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AD473A4"/>
    <w:multiLevelType w:val="hybridMultilevel"/>
    <w:tmpl w:val="843A0A38"/>
    <w:lvl w:ilvl="0" w:tplc="76C62688">
      <w:start w:val="1"/>
      <w:numFmt w:val="taiwaneseCountingThousand"/>
      <w:lvlText w:val="%1、"/>
      <w:lvlJc w:val="left"/>
      <w:pPr>
        <w:ind w:left="525" w:hanging="480"/>
      </w:pPr>
      <w:rPr>
        <w:rFonts w:hint="default"/>
      </w:rPr>
    </w:lvl>
    <w:lvl w:ilvl="1" w:tplc="04090019" w:tentative="1">
      <w:start w:val="1"/>
      <w:numFmt w:val="ideographTraditional"/>
      <w:lvlText w:val="%2、"/>
      <w:lvlJc w:val="left"/>
      <w:pPr>
        <w:ind w:left="1005" w:hanging="480"/>
      </w:pPr>
    </w:lvl>
    <w:lvl w:ilvl="2" w:tplc="0409001B" w:tentative="1">
      <w:start w:val="1"/>
      <w:numFmt w:val="lowerRoman"/>
      <w:lvlText w:val="%3."/>
      <w:lvlJc w:val="right"/>
      <w:pPr>
        <w:ind w:left="1485" w:hanging="480"/>
      </w:pPr>
    </w:lvl>
    <w:lvl w:ilvl="3" w:tplc="0409000F" w:tentative="1">
      <w:start w:val="1"/>
      <w:numFmt w:val="decimal"/>
      <w:lvlText w:val="%4."/>
      <w:lvlJc w:val="left"/>
      <w:pPr>
        <w:ind w:left="1965" w:hanging="480"/>
      </w:pPr>
    </w:lvl>
    <w:lvl w:ilvl="4" w:tplc="04090019" w:tentative="1">
      <w:start w:val="1"/>
      <w:numFmt w:val="ideographTraditional"/>
      <w:lvlText w:val="%5、"/>
      <w:lvlJc w:val="left"/>
      <w:pPr>
        <w:ind w:left="2445" w:hanging="480"/>
      </w:pPr>
    </w:lvl>
    <w:lvl w:ilvl="5" w:tplc="0409001B" w:tentative="1">
      <w:start w:val="1"/>
      <w:numFmt w:val="lowerRoman"/>
      <w:lvlText w:val="%6."/>
      <w:lvlJc w:val="right"/>
      <w:pPr>
        <w:ind w:left="2925" w:hanging="480"/>
      </w:pPr>
    </w:lvl>
    <w:lvl w:ilvl="6" w:tplc="0409000F" w:tentative="1">
      <w:start w:val="1"/>
      <w:numFmt w:val="decimal"/>
      <w:lvlText w:val="%7."/>
      <w:lvlJc w:val="left"/>
      <w:pPr>
        <w:ind w:left="3405" w:hanging="480"/>
      </w:pPr>
    </w:lvl>
    <w:lvl w:ilvl="7" w:tplc="04090019" w:tentative="1">
      <w:start w:val="1"/>
      <w:numFmt w:val="ideographTraditional"/>
      <w:lvlText w:val="%8、"/>
      <w:lvlJc w:val="left"/>
      <w:pPr>
        <w:ind w:left="3885" w:hanging="480"/>
      </w:pPr>
    </w:lvl>
    <w:lvl w:ilvl="8" w:tplc="0409001B" w:tentative="1">
      <w:start w:val="1"/>
      <w:numFmt w:val="lowerRoman"/>
      <w:lvlText w:val="%9."/>
      <w:lvlJc w:val="right"/>
      <w:pPr>
        <w:ind w:left="4365" w:hanging="480"/>
      </w:pPr>
    </w:lvl>
  </w:abstractNum>
  <w:abstractNum w:abstractNumId="16" w15:restartNumberingAfterBreak="0">
    <w:nsid w:val="7C326BDE"/>
    <w:multiLevelType w:val="hybridMultilevel"/>
    <w:tmpl w:val="85DA936A"/>
    <w:lvl w:ilvl="0" w:tplc="B7A001EA">
      <w:start w:val="1"/>
      <w:numFmt w:val="taiwaneseCountingThousand"/>
      <w:suff w:val="nothing"/>
      <w:lvlText w:val="%1、"/>
      <w:lvlJc w:val="left"/>
      <w:pPr>
        <w:ind w:left="404" w:hanging="360"/>
      </w:pPr>
      <w:rPr>
        <w:rFonts w:hint="eastAsia"/>
        <w:lang w:val="en-US"/>
      </w:rPr>
    </w:lvl>
    <w:lvl w:ilvl="1" w:tplc="04090019" w:tentative="1">
      <w:start w:val="1"/>
      <w:numFmt w:val="ideographTraditional"/>
      <w:lvlText w:val="%2、"/>
      <w:lvlJc w:val="left"/>
      <w:pPr>
        <w:tabs>
          <w:tab w:val="num" w:pos="1004"/>
        </w:tabs>
        <w:ind w:left="1004" w:hanging="480"/>
      </w:pPr>
    </w:lvl>
    <w:lvl w:ilvl="2" w:tplc="0409001B" w:tentative="1">
      <w:start w:val="1"/>
      <w:numFmt w:val="lowerRoman"/>
      <w:lvlText w:val="%3."/>
      <w:lvlJc w:val="right"/>
      <w:pPr>
        <w:tabs>
          <w:tab w:val="num" w:pos="1484"/>
        </w:tabs>
        <w:ind w:left="1484" w:hanging="480"/>
      </w:pPr>
    </w:lvl>
    <w:lvl w:ilvl="3" w:tplc="0409000F" w:tentative="1">
      <w:start w:val="1"/>
      <w:numFmt w:val="decimal"/>
      <w:lvlText w:val="%4."/>
      <w:lvlJc w:val="left"/>
      <w:pPr>
        <w:tabs>
          <w:tab w:val="num" w:pos="1964"/>
        </w:tabs>
        <w:ind w:left="1964" w:hanging="480"/>
      </w:pPr>
    </w:lvl>
    <w:lvl w:ilvl="4" w:tplc="04090019" w:tentative="1">
      <w:start w:val="1"/>
      <w:numFmt w:val="ideographTraditional"/>
      <w:lvlText w:val="%5、"/>
      <w:lvlJc w:val="left"/>
      <w:pPr>
        <w:tabs>
          <w:tab w:val="num" w:pos="2444"/>
        </w:tabs>
        <w:ind w:left="2444" w:hanging="480"/>
      </w:pPr>
    </w:lvl>
    <w:lvl w:ilvl="5" w:tplc="0409001B" w:tentative="1">
      <w:start w:val="1"/>
      <w:numFmt w:val="lowerRoman"/>
      <w:lvlText w:val="%6."/>
      <w:lvlJc w:val="right"/>
      <w:pPr>
        <w:tabs>
          <w:tab w:val="num" w:pos="2924"/>
        </w:tabs>
        <w:ind w:left="2924" w:hanging="480"/>
      </w:pPr>
    </w:lvl>
    <w:lvl w:ilvl="6" w:tplc="0409000F" w:tentative="1">
      <w:start w:val="1"/>
      <w:numFmt w:val="decimal"/>
      <w:lvlText w:val="%7."/>
      <w:lvlJc w:val="left"/>
      <w:pPr>
        <w:tabs>
          <w:tab w:val="num" w:pos="3404"/>
        </w:tabs>
        <w:ind w:left="3404" w:hanging="480"/>
      </w:pPr>
    </w:lvl>
    <w:lvl w:ilvl="7" w:tplc="04090019" w:tentative="1">
      <w:start w:val="1"/>
      <w:numFmt w:val="ideographTraditional"/>
      <w:lvlText w:val="%8、"/>
      <w:lvlJc w:val="left"/>
      <w:pPr>
        <w:tabs>
          <w:tab w:val="num" w:pos="3884"/>
        </w:tabs>
        <w:ind w:left="3884" w:hanging="480"/>
      </w:pPr>
    </w:lvl>
    <w:lvl w:ilvl="8" w:tplc="0409001B" w:tentative="1">
      <w:start w:val="1"/>
      <w:numFmt w:val="lowerRoman"/>
      <w:lvlText w:val="%9."/>
      <w:lvlJc w:val="right"/>
      <w:pPr>
        <w:tabs>
          <w:tab w:val="num" w:pos="4364"/>
        </w:tabs>
        <w:ind w:left="4364" w:hanging="480"/>
      </w:pPr>
    </w:lvl>
  </w:abstractNum>
  <w:abstractNum w:abstractNumId="17" w15:restartNumberingAfterBreak="0">
    <w:nsid w:val="7CDA18C8"/>
    <w:multiLevelType w:val="hybridMultilevel"/>
    <w:tmpl w:val="2F06880E"/>
    <w:lvl w:ilvl="0" w:tplc="71DA3E6C">
      <w:start w:val="1"/>
      <w:numFmt w:val="taiwaneseCountingThousand"/>
      <w:suff w:val="nothing"/>
      <w:lvlText w:val="%1、"/>
      <w:lvlJc w:val="left"/>
      <w:pPr>
        <w:ind w:left="1560" w:hanging="48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7DA44650"/>
    <w:multiLevelType w:val="hybridMultilevel"/>
    <w:tmpl w:val="2FECED7E"/>
    <w:lvl w:ilvl="0" w:tplc="E0943F6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799688888">
    <w:abstractNumId w:val="3"/>
  </w:num>
  <w:num w:numId="2" w16cid:durableId="1902867181">
    <w:abstractNumId w:val="17"/>
  </w:num>
  <w:num w:numId="3" w16cid:durableId="138036850">
    <w:abstractNumId w:val="16"/>
  </w:num>
  <w:num w:numId="4" w16cid:durableId="1511483566">
    <w:abstractNumId w:val="6"/>
  </w:num>
  <w:num w:numId="5" w16cid:durableId="1213931293">
    <w:abstractNumId w:val="18"/>
  </w:num>
  <w:num w:numId="6" w16cid:durableId="1661956873">
    <w:abstractNumId w:val="4"/>
  </w:num>
  <w:num w:numId="7" w16cid:durableId="1598248812">
    <w:abstractNumId w:val="11"/>
  </w:num>
  <w:num w:numId="8" w16cid:durableId="754935629">
    <w:abstractNumId w:val="0"/>
  </w:num>
  <w:num w:numId="9" w16cid:durableId="212893059">
    <w:abstractNumId w:val="13"/>
  </w:num>
  <w:num w:numId="10" w16cid:durableId="772676042">
    <w:abstractNumId w:val="15"/>
  </w:num>
  <w:num w:numId="11" w16cid:durableId="1153445614">
    <w:abstractNumId w:val="5"/>
  </w:num>
  <w:num w:numId="12" w16cid:durableId="636498759">
    <w:abstractNumId w:val="9"/>
  </w:num>
  <w:num w:numId="13" w16cid:durableId="1007446269">
    <w:abstractNumId w:val="1"/>
  </w:num>
  <w:num w:numId="14" w16cid:durableId="1380855781">
    <w:abstractNumId w:val="2"/>
  </w:num>
  <w:num w:numId="15" w16cid:durableId="1750422501">
    <w:abstractNumId w:val="12"/>
  </w:num>
  <w:num w:numId="16" w16cid:durableId="1570653824">
    <w:abstractNumId w:val="8"/>
  </w:num>
  <w:num w:numId="17" w16cid:durableId="358237298">
    <w:abstractNumId w:val="14"/>
  </w:num>
  <w:num w:numId="18" w16cid:durableId="1742947996">
    <w:abstractNumId w:val="7"/>
  </w:num>
  <w:num w:numId="19" w16cid:durableId="2294634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527"/>
    <w:rsid w:val="00014E29"/>
    <w:rsid w:val="00051527"/>
    <w:rsid w:val="00064435"/>
    <w:rsid w:val="00065FAA"/>
    <w:rsid w:val="00073F2B"/>
    <w:rsid w:val="00083C17"/>
    <w:rsid w:val="00086CA9"/>
    <w:rsid w:val="00096EA9"/>
    <w:rsid w:val="000B55B9"/>
    <w:rsid w:val="000E0151"/>
    <w:rsid w:val="00115B37"/>
    <w:rsid w:val="001174C2"/>
    <w:rsid w:val="001250A8"/>
    <w:rsid w:val="00126A25"/>
    <w:rsid w:val="0012791F"/>
    <w:rsid w:val="0015506F"/>
    <w:rsid w:val="00164E45"/>
    <w:rsid w:val="00180C53"/>
    <w:rsid w:val="00180EC2"/>
    <w:rsid w:val="0019320A"/>
    <w:rsid w:val="001B5E0A"/>
    <w:rsid w:val="001C2EA2"/>
    <w:rsid w:val="001C5E0C"/>
    <w:rsid w:val="001C5E20"/>
    <w:rsid w:val="001D68C2"/>
    <w:rsid w:val="001F7D18"/>
    <w:rsid w:val="002054F0"/>
    <w:rsid w:val="00235A93"/>
    <w:rsid w:val="00247018"/>
    <w:rsid w:val="002577C4"/>
    <w:rsid w:val="00260A7A"/>
    <w:rsid w:val="00265E07"/>
    <w:rsid w:val="002938A3"/>
    <w:rsid w:val="002A49BF"/>
    <w:rsid w:val="002B0AD4"/>
    <w:rsid w:val="002C3A88"/>
    <w:rsid w:val="002C4BBC"/>
    <w:rsid w:val="002F18CA"/>
    <w:rsid w:val="003122F8"/>
    <w:rsid w:val="00315432"/>
    <w:rsid w:val="00317405"/>
    <w:rsid w:val="003229D4"/>
    <w:rsid w:val="00323A0A"/>
    <w:rsid w:val="00324377"/>
    <w:rsid w:val="003337BE"/>
    <w:rsid w:val="00353940"/>
    <w:rsid w:val="003552D5"/>
    <w:rsid w:val="00387B43"/>
    <w:rsid w:val="00390C26"/>
    <w:rsid w:val="00395868"/>
    <w:rsid w:val="003B0A06"/>
    <w:rsid w:val="003B1618"/>
    <w:rsid w:val="003C253C"/>
    <w:rsid w:val="003C39B0"/>
    <w:rsid w:val="003D63F4"/>
    <w:rsid w:val="003F36BC"/>
    <w:rsid w:val="004170AB"/>
    <w:rsid w:val="00421F89"/>
    <w:rsid w:val="00422FF0"/>
    <w:rsid w:val="00430607"/>
    <w:rsid w:val="00442744"/>
    <w:rsid w:val="00453421"/>
    <w:rsid w:val="00461017"/>
    <w:rsid w:val="004877FB"/>
    <w:rsid w:val="004A526F"/>
    <w:rsid w:val="004C0342"/>
    <w:rsid w:val="004D325D"/>
    <w:rsid w:val="004E05C5"/>
    <w:rsid w:val="004F281C"/>
    <w:rsid w:val="004F5702"/>
    <w:rsid w:val="00504481"/>
    <w:rsid w:val="00543141"/>
    <w:rsid w:val="00546B53"/>
    <w:rsid w:val="005600DE"/>
    <w:rsid w:val="0056086E"/>
    <w:rsid w:val="00563695"/>
    <w:rsid w:val="00566A4A"/>
    <w:rsid w:val="0057308A"/>
    <w:rsid w:val="00584A5F"/>
    <w:rsid w:val="00594805"/>
    <w:rsid w:val="005C220F"/>
    <w:rsid w:val="00606071"/>
    <w:rsid w:val="006071DE"/>
    <w:rsid w:val="00620159"/>
    <w:rsid w:val="006228DF"/>
    <w:rsid w:val="00626DF5"/>
    <w:rsid w:val="00636CBD"/>
    <w:rsid w:val="006429C6"/>
    <w:rsid w:val="00645E7A"/>
    <w:rsid w:val="00661F9D"/>
    <w:rsid w:val="006748CC"/>
    <w:rsid w:val="00682BD4"/>
    <w:rsid w:val="00683056"/>
    <w:rsid w:val="006865AA"/>
    <w:rsid w:val="006A7370"/>
    <w:rsid w:val="006B2837"/>
    <w:rsid w:val="006C58AD"/>
    <w:rsid w:val="006C66C8"/>
    <w:rsid w:val="006D2745"/>
    <w:rsid w:val="007133D1"/>
    <w:rsid w:val="00713488"/>
    <w:rsid w:val="00726FF1"/>
    <w:rsid w:val="00727A98"/>
    <w:rsid w:val="007451DD"/>
    <w:rsid w:val="00755BD5"/>
    <w:rsid w:val="00756A6C"/>
    <w:rsid w:val="007716E3"/>
    <w:rsid w:val="007769FD"/>
    <w:rsid w:val="00791D91"/>
    <w:rsid w:val="007A52CB"/>
    <w:rsid w:val="007B12D9"/>
    <w:rsid w:val="007C1DBA"/>
    <w:rsid w:val="007D652D"/>
    <w:rsid w:val="007E3234"/>
    <w:rsid w:val="007F028B"/>
    <w:rsid w:val="007F3646"/>
    <w:rsid w:val="008073DB"/>
    <w:rsid w:val="00810FC0"/>
    <w:rsid w:val="00817914"/>
    <w:rsid w:val="0082012E"/>
    <w:rsid w:val="0082581B"/>
    <w:rsid w:val="00843FAD"/>
    <w:rsid w:val="00873146"/>
    <w:rsid w:val="00873344"/>
    <w:rsid w:val="008A120E"/>
    <w:rsid w:val="008A199E"/>
    <w:rsid w:val="008C2CB9"/>
    <w:rsid w:val="008D522C"/>
    <w:rsid w:val="0090240F"/>
    <w:rsid w:val="0090335E"/>
    <w:rsid w:val="00907DAE"/>
    <w:rsid w:val="00912A4D"/>
    <w:rsid w:val="00917D8D"/>
    <w:rsid w:val="009233E7"/>
    <w:rsid w:val="00923E2D"/>
    <w:rsid w:val="0092445E"/>
    <w:rsid w:val="0094161F"/>
    <w:rsid w:val="00953D3C"/>
    <w:rsid w:val="009707A0"/>
    <w:rsid w:val="00971BB3"/>
    <w:rsid w:val="00993627"/>
    <w:rsid w:val="009A52F4"/>
    <w:rsid w:val="009B2551"/>
    <w:rsid w:val="009D1031"/>
    <w:rsid w:val="009F4C91"/>
    <w:rsid w:val="00A2415C"/>
    <w:rsid w:val="00A266BC"/>
    <w:rsid w:val="00A27B81"/>
    <w:rsid w:val="00A4286E"/>
    <w:rsid w:val="00A510EA"/>
    <w:rsid w:val="00A552D0"/>
    <w:rsid w:val="00A574A3"/>
    <w:rsid w:val="00A82A00"/>
    <w:rsid w:val="00AA0E18"/>
    <w:rsid w:val="00AB06B3"/>
    <w:rsid w:val="00AB14A8"/>
    <w:rsid w:val="00AB6FE6"/>
    <w:rsid w:val="00AC76EA"/>
    <w:rsid w:val="00AD7046"/>
    <w:rsid w:val="00B11A01"/>
    <w:rsid w:val="00B21FCD"/>
    <w:rsid w:val="00B36999"/>
    <w:rsid w:val="00B45D4D"/>
    <w:rsid w:val="00B62C70"/>
    <w:rsid w:val="00B94DC3"/>
    <w:rsid w:val="00BD1C18"/>
    <w:rsid w:val="00BD7951"/>
    <w:rsid w:val="00C11E7C"/>
    <w:rsid w:val="00C46883"/>
    <w:rsid w:val="00C47711"/>
    <w:rsid w:val="00C47FBA"/>
    <w:rsid w:val="00C74C8E"/>
    <w:rsid w:val="00C8418B"/>
    <w:rsid w:val="00C90F73"/>
    <w:rsid w:val="00C92EEF"/>
    <w:rsid w:val="00C97A7B"/>
    <w:rsid w:val="00CD0E7B"/>
    <w:rsid w:val="00CD4421"/>
    <w:rsid w:val="00CE031F"/>
    <w:rsid w:val="00CE2123"/>
    <w:rsid w:val="00CF3060"/>
    <w:rsid w:val="00CF3308"/>
    <w:rsid w:val="00CF42B4"/>
    <w:rsid w:val="00CF586D"/>
    <w:rsid w:val="00D038A7"/>
    <w:rsid w:val="00D03B8C"/>
    <w:rsid w:val="00D3281F"/>
    <w:rsid w:val="00D44261"/>
    <w:rsid w:val="00D70136"/>
    <w:rsid w:val="00D706D5"/>
    <w:rsid w:val="00D9709D"/>
    <w:rsid w:val="00D97C0C"/>
    <w:rsid w:val="00DA3F58"/>
    <w:rsid w:val="00DA557B"/>
    <w:rsid w:val="00DB6BAD"/>
    <w:rsid w:val="00DD4101"/>
    <w:rsid w:val="00E30DDA"/>
    <w:rsid w:val="00E33BC7"/>
    <w:rsid w:val="00E379D0"/>
    <w:rsid w:val="00E5397E"/>
    <w:rsid w:val="00E739DE"/>
    <w:rsid w:val="00E8625D"/>
    <w:rsid w:val="00E906C0"/>
    <w:rsid w:val="00E9319F"/>
    <w:rsid w:val="00E974B7"/>
    <w:rsid w:val="00EA62CE"/>
    <w:rsid w:val="00EC2821"/>
    <w:rsid w:val="00EE070A"/>
    <w:rsid w:val="00EE7C2C"/>
    <w:rsid w:val="00EF6D11"/>
    <w:rsid w:val="00F06854"/>
    <w:rsid w:val="00F247B4"/>
    <w:rsid w:val="00F26D8C"/>
    <w:rsid w:val="00F3740E"/>
    <w:rsid w:val="00F469C6"/>
    <w:rsid w:val="00F51BE1"/>
    <w:rsid w:val="00F563E5"/>
    <w:rsid w:val="00F66D9F"/>
    <w:rsid w:val="00F901CD"/>
    <w:rsid w:val="00F938A4"/>
    <w:rsid w:val="00FC1C11"/>
    <w:rsid w:val="00FC6E66"/>
    <w:rsid w:val="00FD550C"/>
    <w:rsid w:val="00FD58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4EB0F"/>
  <w15:chartTrackingRefBased/>
  <w15:docId w15:val="{F854CD45-9380-47D2-978B-9158B16A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051527"/>
    <w:pPr>
      <w:spacing w:line="0" w:lineRule="atLeast"/>
      <w:ind w:leftChars="459" w:left="1102"/>
    </w:pPr>
    <w:rPr>
      <w:rFonts w:ascii="Times New Roman" w:eastAsia="標楷體" w:hAnsi="Times New Roman" w:cs="Times New Roman"/>
      <w:sz w:val="22"/>
      <w:szCs w:val="20"/>
    </w:rPr>
  </w:style>
  <w:style w:type="character" w:customStyle="1" w:styleId="a4">
    <w:name w:val="本文縮排 字元"/>
    <w:basedOn w:val="a0"/>
    <w:link w:val="a3"/>
    <w:semiHidden/>
    <w:rsid w:val="00051527"/>
    <w:rPr>
      <w:rFonts w:ascii="Times New Roman" w:eastAsia="標楷體" w:hAnsi="Times New Roman" w:cs="Times New Roman"/>
      <w:sz w:val="22"/>
      <w:szCs w:val="20"/>
    </w:rPr>
  </w:style>
  <w:style w:type="paragraph" w:customStyle="1" w:styleId="a5">
    <w:name w:val="說明"/>
    <w:basedOn w:val="a"/>
    <w:rsid w:val="00051527"/>
    <w:pPr>
      <w:wordWrap w:val="0"/>
      <w:adjustRightInd w:val="0"/>
      <w:snapToGrid w:val="0"/>
      <w:spacing w:before="180"/>
      <w:ind w:left="964" w:hanging="964"/>
      <w:jc w:val="both"/>
    </w:pPr>
    <w:rPr>
      <w:rFonts w:ascii="Times New Roman" w:eastAsia="標楷體" w:hAnsi="Times New Roman" w:cs="Times New Roman"/>
      <w:sz w:val="32"/>
      <w:szCs w:val="20"/>
    </w:rPr>
  </w:style>
  <w:style w:type="paragraph" w:styleId="2">
    <w:name w:val="Body Text Indent 2"/>
    <w:basedOn w:val="a"/>
    <w:link w:val="20"/>
    <w:semiHidden/>
    <w:rsid w:val="00051527"/>
    <w:pPr>
      <w:spacing w:line="460" w:lineRule="exact"/>
      <w:ind w:leftChars="459" w:left="1542" w:hangingChars="200" w:hanging="440"/>
      <w:jc w:val="both"/>
    </w:pPr>
    <w:rPr>
      <w:rFonts w:ascii="標楷體" w:eastAsia="標楷體" w:hAnsi="標楷體" w:cs="Times New Roman"/>
      <w:sz w:val="22"/>
    </w:rPr>
  </w:style>
  <w:style w:type="character" w:customStyle="1" w:styleId="20">
    <w:name w:val="本文縮排 2 字元"/>
    <w:basedOn w:val="a0"/>
    <w:link w:val="2"/>
    <w:semiHidden/>
    <w:rsid w:val="00051527"/>
    <w:rPr>
      <w:rFonts w:ascii="標楷體" w:eastAsia="標楷體" w:hAnsi="標楷體" w:cs="Times New Roman"/>
      <w:sz w:val="22"/>
    </w:rPr>
  </w:style>
  <w:style w:type="paragraph" w:styleId="a6">
    <w:name w:val="Block Text"/>
    <w:basedOn w:val="a"/>
    <w:semiHidden/>
    <w:rsid w:val="00051527"/>
    <w:pPr>
      <w:spacing w:line="460" w:lineRule="exact"/>
      <w:ind w:leftChars="459" w:left="1542" w:rightChars="63" w:right="151" w:hangingChars="200" w:hanging="440"/>
      <w:jc w:val="both"/>
    </w:pPr>
    <w:rPr>
      <w:rFonts w:ascii="標楷體" w:eastAsia="標楷體" w:hAnsi="標楷體" w:cs="Times New Roman"/>
      <w:sz w:val="22"/>
    </w:rPr>
  </w:style>
  <w:style w:type="paragraph" w:styleId="a7">
    <w:name w:val="header"/>
    <w:basedOn w:val="a"/>
    <w:link w:val="a8"/>
    <w:uiPriority w:val="99"/>
    <w:unhideWhenUsed/>
    <w:rsid w:val="006A7370"/>
    <w:pPr>
      <w:tabs>
        <w:tab w:val="center" w:pos="4153"/>
        <w:tab w:val="right" w:pos="8306"/>
      </w:tabs>
      <w:snapToGrid w:val="0"/>
    </w:pPr>
    <w:rPr>
      <w:sz w:val="20"/>
      <w:szCs w:val="20"/>
    </w:rPr>
  </w:style>
  <w:style w:type="character" w:customStyle="1" w:styleId="a8">
    <w:name w:val="頁首 字元"/>
    <w:basedOn w:val="a0"/>
    <w:link w:val="a7"/>
    <w:uiPriority w:val="99"/>
    <w:rsid w:val="006A7370"/>
    <w:rPr>
      <w:sz w:val="20"/>
      <w:szCs w:val="20"/>
    </w:rPr>
  </w:style>
  <w:style w:type="paragraph" w:styleId="a9">
    <w:name w:val="footer"/>
    <w:basedOn w:val="a"/>
    <w:link w:val="aa"/>
    <w:uiPriority w:val="99"/>
    <w:unhideWhenUsed/>
    <w:rsid w:val="006A7370"/>
    <w:pPr>
      <w:tabs>
        <w:tab w:val="center" w:pos="4153"/>
        <w:tab w:val="right" w:pos="8306"/>
      </w:tabs>
      <w:snapToGrid w:val="0"/>
    </w:pPr>
    <w:rPr>
      <w:sz w:val="20"/>
      <w:szCs w:val="20"/>
    </w:rPr>
  </w:style>
  <w:style w:type="character" w:customStyle="1" w:styleId="aa">
    <w:name w:val="頁尾 字元"/>
    <w:basedOn w:val="a0"/>
    <w:link w:val="a9"/>
    <w:uiPriority w:val="99"/>
    <w:rsid w:val="006A7370"/>
    <w:rPr>
      <w:sz w:val="20"/>
      <w:szCs w:val="20"/>
    </w:rPr>
  </w:style>
  <w:style w:type="paragraph" w:styleId="ab">
    <w:name w:val="Balloon Text"/>
    <w:basedOn w:val="a"/>
    <w:link w:val="ac"/>
    <w:uiPriority w:val="99"/>
    <w:semiHidden/>
    <w:unhideWhenUsed/>
    <w:rsid w:val="00AB06B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B06B3"/>
    <w:rPr>
      <w:rFonts w:asciiTheme="majorHAnsi" w:eastAsiaTheme="majorEastAsia" w:hAnsiTheme="majorHAnsi" w:cstheme="majorBidi"/>
      <w:sz w:val="18"/>
      <w:szCs w:val="18"/>
    </w:rPr>
  </w:style>
  <w:style w:type="paragraph" w:styleId="ad">
    <w:name w:val="List Paragraph"/>
    <w:basedOn w:val="a"/>
    <w:uiPriority w:val="34"/>
    <w:qFormat/>
    <w:rsid w:val="00421F89"/>
    <w:pPr>
      <w:ind w:leftChars="200" w:left="480"/>
    </w:pPr>
  </w:style>
  <w:style w:type="character" w:styleId="ae">
    <w:name w:val="Strong"/>
    <w:basedOn w:val="a0"/>
    <w:uiPriority w:val="22"/>
    <w:qFormat/>
    <w:rsid w:val="00096E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2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沈欣怡</dc:creator>
  <cp:keywords/>
  <dc:description/>
  <cp:lastModifiedBy>造橋戶政 苗栗</cp:lastModifiedBy>
  <cp:revision>2</cp:revision>
  <cp:lastPrinted>2023-09-21T08:03:00Z</cp:lastPrinted>
  <dcterms:created xsi:type="dcterms:W3CDTF">2023-12-21T00:25:00Z</dcterms:created>
  <dcterms:modified xsi:type="dcterms:W3CDTF">2023-12-21T00:25:00Z</dcterms:modified>
</cp:coreProperties>
</file>