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5E" w:rsidRDefault="0040475E" w:rsidP="0040475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543B7">
        <w:rPr>
          <w:rFonts w:ascii="標楷體" w:eastAsia="標楷體" w:hAnsi="標楷體" w:hint="eastAsia"/>
          <w:b/>
          <w:sz w:val="40"/>
          <w:szCs w:val="40"/>
          <w:lang w:eastAsia="zh-HK"/>
        </w:rPr>
        <w:t>有關同婚專法通過本府對公教同仁權益</w:t>
      </w:r>
    </w:p>
    <w:p w:rsidR="0040475E" w:rsidRPr="00A543B7" w:rsidRDefault="0040475E" w:rsidP="0040475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543B7">
        <w:rPr>
          <w:rFonts w:ascii="標楷體" w:eastAsia="標楷體" w:hAnsi="標楷體" w:hint="eastAsia"/>
          <w:b/>
          <w:sz w:val="40"/>
          <w:szCs w:val="40"/>
          <w:lang w:eastAsia="zh-HK"/>
        </w:rPr>
        <w:t>相關之因應措施如下</w:t>
      </w:r>
      <w:bookmarkStart w:id="0" w:name="_GoBack"/>
      <w:bookmarkEnd w:id="0"/>
    </w:p>
    <w:p w:rsidR="0040475E" w:rsidRPr="0024050F" w:rsidRDefault="0040475E" w:rsidP="0040475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685DBE">
        <w:rPr>
          <w:rFonts w:ascii="標楷體" w:eastAsia="標楷體" w:hAnsi="標楷體" w:hint="eastAsia"/>
          <w:sz w:val="28"/>
          <w:szCs w:val="28"/>
        </w:rPr>
        <w:t>同婚專法通過</w:t>
      </w:r>
      <w:r w:rsidRPr="00685DBE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5月24日生效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後</w:t>
      </w:r>
      <w:r w:rsidRPr="00685DB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公務人員同性結婚給假及補助事項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685DBE">
        <w:rPr>
          <w:rFonts w:ascii="標楷體" w:eastAsia="標楷體" w:hAnsi="標楷體" w:hint="eastAsia"/>
          <w:sz w:val="28"/>
          <w:szCs w:val="28"/>
        </w:rPr>
        <w:t>查公務人員請假規則第3條規定，公務人員之請假，因結婚者，給婚假十四日，應自結婚之日前十日起三個月內請畢。但因特殊事由經機關長官核准者，得於一年內請畢。我國民法親屬編結婚的要件，係採「登記制」，爰同性結婚，只要有登記事實，即可檢附證明給假，並請</w:t>
      </w:r>
      <w:r>
        <w:rPr>
          <w:rFonts w:ascii="標楷體" w:eastAsia="標楷體" w:hAnsi="標楷體" w:hint="eastAsia"/>
          <w:sz w:val="28"/>
          <w:szCs w:val="28"/>
        </w:rPr>
        <w:t>領</w:t>
      </w:r>
      <w:r w:rsidRPr="00685DBE">
        <w:rPr>
          <w:rFonts w:ascii="標楷體" w:eastAsia="標楷體" w:hAnsi="標楷體" w:hint="eastAsia"/>
          <w:sz w:val="28"/>
          <w:szCs w:val="28"/>
        </w:rPr>
        <w:t>結婚補助</w:t>
      </w:r>
      <w:r>
        <w:rPr>
          <w:rFonts w:ascii="標楷體" w:eastAsia="標楷體" w:hAnsi="標楷體" w:hint="eastAsia"/>
          <w:sz w:val="28"/>
          <w:szCs w:val="28"/>
        </w:rPr>
        <w:t>費</w:t>
      </w:r>
      <w:r w:rsidRPr="00685DB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0475E" w:rsidRPr="00A26780" w:rsidRDefault="0040475E" w:rsidP="0040475E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A26780">
        <w:rPr>
          <w:rFonts w:ascii="標楷體" w:eastAsia="標楷體" w:hAnsi="標楷體" w:hint="eastAsia"/>
          <w:sz w:val="28"/>
          <w:szCs w:val="28"/>
        </w:rPr>
        <w:t>另依據行政院人事行政總處</w:t>
      </w:r>
      <w:r>
        <w:rPr>
          <w:rFonts w:ascii="標楷體" w:eastAsia="標楷體" w:hAnsi="標楷體" w:hint="eastAsia"/>
          <w:sz w:val="28"/>
          <w:szCs w:val="28"/>
        </w:rPr>
        <w:t>函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A26780">
        <w:rPr>
          <w:rFonts w:ascii="標楷體" w:eastAsia="標楷體" w:hAnsi="標楷體" w:hint="eastAsia"/>
          <w:sz w:val="28"/>
          <w:szCs w:val="28"/>
        </w:rPr>
        <w:t>配合同婚專法施行，「人事資訊代碼系統」家屬稱謂已新增項目名稱「配偶」</w:t>
      </w:r>
      <w:r w:rsidRPr="00A26780">
        <w:rPr>
          <w:rFonts w:ascii="標楷體" w:eastAsia="標楷體" w:hAnsi="標楷體"/>
          <w:sz w:val="28"/>
          <w:szCs w:val="28"/>
        </w:rPr>
        <w:t>(</w:t>
      </w:r>
      <w:r w:rsidRPr="00A26780">
        <w:rPr>
          <w:rFonts w:ascii="標楷體" w:eastAsia="標楷體" w:hAnsi="標楷體" w:hint="eastAsia"/>
          <w:sz w:val="28"/>
          <w:szCs w:val="28"/>
        </w:rPr>
        <w:t>代碼為</w:t>
      </w:r>
      <w:r w:rsidRPr="00A26780">
        <w:rPr>
          <w:rFonts w:ascii="標楷體" w:eastAsia="標楷體" w:hAnsi="標楷體"/>
          <w:sz w:val="28"/>
          <w:szCs w:val="28"/>
        </w:rPr>
        <w:t>$)</w:t>
      </w:r>
      <w:r w:rsidRPr="00A26780">
        <w:rPr>
          <w:rFonts w:ascii="標楷體" w:eastAsia="標楷體" w:hAnsi="標楷體" w:hint="eastAsia"/>
          <w:sz w:val="28"/>
          <w:szCs w:val="28"/>
        </w:rPr>
        <w:t>。</w:t>
      </w:r>
      <w:r w:rsidRPr="00A26780">
        <w:rPr>
          <w:rFonts w:ascii="標楷體" w:eastAsia="標楷體" w:hAnsi="標楷體"/>
          <w:sz w:val="28"/>
          <w:szCs w:val="28"/>
        </w:rPr>
        <w:t>WebHR</w:t>
      </w:r>
      <w:r w:rsidRPr="00A26780">
        <w:rPr>
          <w:rFonts w:ascii="標楷體" w:eastAsia="標楷體" w:hAnsi="標楷體" w:hint="eastAsia"/>
          <w:sz w:val="28"/>
          <w:szCs w:val="28"/>
        </w:rPr>
        <w:t>、「全國軍公教人員生活津貼申請暨稽核系統」、「技工工友駕駛及駐衛警線上填報系統」與「全國公教人員退休撫卹整合平臺」等相關資訊系統之家屬稱謂請依以下方式辦理：</w:t>
      </w:r>
    </w:p>
    <w:p w:rsidR="0040475E" w:rsidRPr="00A26780" w:rsidRDefault="0040475E" w:rsidP="0040475E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A26780">
        <w:rPr>
          <w:rFonts w:ascii="標楷體" w:eastAsia="標楷體" w:hAnsi="標楷體" w:hint="eastAsia"/>
          <w:sz w:val="28"/>
          <w:szCs w:val="28"/>
        </w:rPr>
        <w:t>異性結婚者，男性配偶的家屬稱謂請填寫「妻」，女性配偶的家屬稱謂則請填寫「夫」。</w:t>
      </w:r>
    </w:p>
    <w:p w:rsidR="0040475E" w:rsidRDefault="0040475E" w:rsidP="004047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A26780">
        <w:rPr>
          <w:rFonts w:ascii="標楷體" w:eastAsia="標楷體" w:hAnsi="標楷體" w:hint="eastAsia"/>
          <w:sz w:val="28"/>
          <w:szCs w:val="28"/>
        </w:rPr>
        <w:t>同性結婚者，配偶的家屬稱謂請均填寫「配偶」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93273" w:rsidRPr="0040475E" w:rsidRDefault="0040475E"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有關因同婚所衍生申訴案件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由各機關學校性別平等委員會受理。</w:t>
      </w:r>
    </w:p>
    <w:sectPr w:rsidR="00A93273" w:rsidRPr="0040475E" w:rsidSect="003D1B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475E"/>
    <w:rsid w:val="003D1B8E"/>
    <w:rsid w:val="0040475E"/>
    <w:rsid w:val="007633D5"/>
    <w:rsid w:val="00BD713C"/>
    <w:rsid w:val="00C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4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楊燕清</dc:creator>
  <cp:lastModifiedBy>KD0P107002</cp:lastModifiedBy>
  <cp:revision>2</cp:revision>
  <dcterms:created xsi:type="dcterms:W3CDTF">2019-06-13T02:52:00Z</dcterms:created>
  <dcterms:modified xsi:type="dcterms:W3CDTF">2019-06-13T02:52:00Z</dcterms:modified>
</cp:coreProperties>
</file>