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BFB1" w14:textId="247E670D" w:rsidR="006F02E5" w:rsidRPr="00EB1669" w:rsidRDefault="006B4904" w:rsidP="006F02E5">
      <w:pPr>
        <w:snapToGrid w:val="0"/>
        <w:spacing w:line="46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B1669">
        <w:rPr>
          <w:rFonts w:ascii="標楷體" w:eastAsia="標楷體" w:hAnsi="標楷體" w:hint="eastAsia"/>
          <w:sz w:val="40"/>
          <w:szCs w:val="40"/>
        </w:rPr>
        <w:t>苗栗縣犬貓管理辦法廢止總說明</w:t>
      </w:r>
    </w:p>
    <w:p w14:paraId="12DA5EDA" w14:textId="217B0C95" w:rsidR="004D1F9E" w:rsidRDefault="00D607E2" w:rsidP="00124546">
      <w:pPr>
        <w:snapToGrid w:val="0"/>
        <w:spacing w:line="4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ED1F8A" w:rsidRPr="00ED1F8A">
        <w:rPr>
          <w:rFonts w:ascii="標楷體" w:eastAsia="標楷體" w:hAnsi="標楷體" w:hint="eastAsia"/>
          <w:sz w:val="28"/>
        </w:rPr>
        <w:t>「苗栗縣犬貓管理辦法」</w:t>
      </w:r>
      <w:r w:rsidR="00ED1F8A">
        <w:rPr>
          <w:rFonts w:ascii="標楷體" w:eastAsia="標楷體" w:hAnsi="標楷體" w:hint="eastAsia"/>
          <w:sz w:val="28"/>
        </w:rPr>
        <w:t>係</w:t>
      </w:r>
      <w:r w:rsidR="00134CBD" w:rsidRPr="00020B41">
        <w:rPr>
          <w:rFonts w:ascii="標楷體" w:eastAsia="標楷體" w:hAnsi="標楷體" w:hint="eastAsia"/>
          <w:sz w:val="28"/>
        </w:rPr>
        <w:t>因應環境變遷及動物保護意識的高漲，及縣民對動物保護的認知，期通過獎勵及稽查雙效措施，有效結合民間動物保護人力與資源，</w:t>
      </w:r>
      <w:proofErr w:type="gramStart"/>
      <w:r w:rsidR="00134CBD" w:rsidRPr="00020B41">
        <w:rPr>
          <w:rFonts w:ascii="標楷體" w:eastAsia="標楷體" w:hAnsi="標楷體" w:hint="eastAsia"/>
          <w:sz w:val="28"/>
        </w:rPr>
        <w:t>從飼主</w:t>
      </w:r>
      <w:proofErr w:type="gramEnd"/>
      <w:r w:rsidR="00134CBD" w:rsidRPr="00020B41">
        <w:rPr>
          <w:rFonts w:ascii="標楷體" w:eastAsia="標楷體" w:hAnsi="標楷體" w:hint="eastAsia"/>
          <w:sz w:val="28"/>
        </w:rPr>
        <w:t>源頭管理端來解決流浪犬貓問題，進而</w:t>
      </w:r>
      <w:r w:rsidR="003A2B67" w:rsidRPr="00020B41">
        <w:rPr>
          <w:rFonts w:ascii="標楷體" w:eastAsia="標楷體" w:hAnsi="標楷體" w:hint="eastAsia"/>
          <w:sz w:val="28"/>
        </w:rPr>
        <w:t>提升動物保護福利，讓本縣成為人與動物共生和諧生活的友善動物城市</w:t>
      </w:r>
      <w:r w:rsidR="00124546">
        <w:rPr>
          <w:rFonts w:ascii="標楷體" w:eastAsia="標楷體" w:hAnsi="標楷體" w:hint="eastAsia"/>
          <w:sz w:val="28"/>
        </w:rPr>
        <w:t>。</w:t>
      </w:r>
      <w:r w:rsidR="006B4904">
        <w:rPr>
          <w:rFonts w:ascii="標楷體" w:eastAsia="標楷體" w:hAnsi="標楷體" w:hint="eastAsia"/>
          <w:sz w:val="28"/>
        </w:rPr>
        <w:t>遂於</w:t>
      </w:r>
      <w:r w:rsidR="006B4904" w:rsidRPr="006B4904">
        <w:rPr>
          <w:rFonts w:ascii="標楷體" w:eastAsia="標楷體" w:hAnsi="標楷體" w:hint="eastAsia"/>
          <w:sz w:val="28"/>
        </w:rPr>
        <w:t>105年3月11日</w:t>
      </w:r>
      <w:r w:rsidR="00401DFB">
        <w:rPr>
          <w:rFonts w:ascii="標楷體" w:eastAsia="標楷體" w:hAnsi="標楷體" w:hint="eastAsia"/>
          <w:sz w:val="28"/>
        </w:rPr>
        <w:t>本</w:t>
      </w:r>
      <w:r w:rsidR="006B4904" w:rsidRPr="006B4904">
        <w:rPr>
          <w:rFonts w:ascii="標楷體" w:eastAsia="標楷體" w:hAnsi="標楷體" w:hint="eastAsia"/>
          <w:sz w:val="28"/>
        </w:rPr>
        <w:t>府行政</w:t>
      </w:r>
      <w:proofErr w:type="gramStart"/>
      <w:r w:rsidR="006B4904" w:rsidRPr="006B4904">
        <w:rPr>
          <w:rFonts w:ascii="標楷體" w:eastAsia="標楷體" w:hAnsi="標楷體" w:hint="eastAsia"/>
          <w:sz w:val="28"/>
        </w:rPr>
        <w:t>處府行法字</w:t>
      </w:r>
      <w:proofErr w:type="gramEnd"/>
      <w:r w:rsidR="006B4904" w:rsidRPr="006B4904">
        <w:rPr>
          <w:rFonts w:ascii="標楷體" w:eastAsia="標楷體" w:hAnsi="標楷體" w:hint="eastAsia"/>
          <w:sz w:val="28"/>
        </w:rPr>
        <w:t>第1050051016號令訂定發布全文10條，</w:t>
      </w:r>
      <w:r w:rsidR="001265A7">
        <w:rPr>
          <w:rFonts w:ascii="標楷體" w:eastAsia="標楷體" w:hAnsi="標楷體" w:hint="eastAsia"/>
          <w:sz w:val="28"/>
        </w:rPr>
        <w:t>並</w:t>
      </w:r>
      <w:r w:rsidR="006B4904" w:rsidRPr="006B4904">
        <w:rPr>
          <w:rFonts w:ascii="標楷體" w:eastAsia="標楷體" w:hAnsi="標楷體" w:hint="eastAsia"/>
          <w:sz w:val="28"/>
        </w:rPr>
        <w:t>自發布日施行</w:t>
      </w:r>
      <w:r w:rsidR="006B4904">
        <w:rPr>
          <w:rFonts w:ascii="標楷體" w:eastAsia="標楷體" w:hAnsi="標楷體" w:hint="eastAsia"/>
          <w:sz w:val="28"/>
        </w:rPr>
        <w:t>。</w:t>
      </w:r>
    </w:p>
    <w:p w14:paraId="16533494" w14:textId="6899A51F" w:rsidR="00124546" w:rsidRDefault="004D1F9E" w:rsidP="00124546">
      <w:pPr>
        <w:snapToGrid w:val="0"/>
        <w:spacing w:line="4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124546" w:rsidRPr="00124546">
        <w:rPr>
          <w:rFonts w:ascii="標楷體" w:eastAsia="標楷體" w:hAnsi="標楷體" w:hint="eastAsia"/>
          <w:sz w:val="28"/>
        </w:rPr>
        <w:t>本府已於</w:t>
      </w:r>
      <w:r w:rsidR="00124546">
        <w:rPr>
          <w:rFonts w:ascii="標楷體" w:eastAsia="標楷體" w:hAnsi="標楷體" w:hint="eastAsia"/>
          <w:sz w:val="28"/>
        </w:rPr>
        <w:t>110</w:t>
      </w:r>
      <w:r w:rsidR="00124546" w:rsidRPr="00124546">
        <w:rPr>
          <w:rFonts w:ascii="標楷體" w:eastAsia="標楷體" w:hAnsi="標楷體" w:hint="eastAsia"/>
          <w:sz w:val="28"/>
        </w:rPr>
        <w:t>年</w:t>
      </w:r>
      <w:r w:rsidR="00027A04" w:rsidRPr="00027A04">
        <w:rPr>
          <w:rFonts w:ascii="標楷體" w:eastAsia="標楷體" w:hAnsi="標楷體" w:hint="eastAsia"/>
          <w:sz w:val="28"/>
        </w:rPr>
        <w:t>5月20日</w:t>
      </w:r>
      <w:proofErr w:type="gramStart"/>
      <w:r w:rsidR="00027A04" w:rsidRPr="00027A04">
        <w:rPr>
          <w:rFonts w:ascii="標楷體" w:eastAsia="標楷體" w:hAnsi="標楷體" w:hint="eastAsia"/>
          <w:sz w:val="28"/>
        </w:rPr>
        <w:t>府行法字</w:t>
      </w:r>
      <w:proofErr w:type="gramEnd"/>
      <w:r w:rsidR="00027A04" w:rsidRPr="00027A04">
        <w:rPr>
          <w:rFonts w:ascii="標楷體" w:eastAsia="標楷體" w:hAnsi="標楷體" w:hint="eastAsia"/>
          <w:sz w:val="28"/>
        </w:rPr>
        <w:t>第1100097024號令公布施行「苗栗縣動物保護自治條例」</w:t>
      </w:r>
      <w:r>
        <w:rPr>
          <w:rFonts w:ascii="標楷體" w:eastAsia="標楷體" w:hAnsi="標楷體" w:hint="eastAsia"/>
          <w:sz w:val="28"/>
        </w:rPr>
        <w:t>，</w:t>
      </w:r>
      <w:r w:rsidR="00754282" w:rsidRPr="00ED1F8A">
        <w:rPr>
          <w:rFonts w:ascii="標楷體" w:eastAsia="標楷體" w:hAnsi="標楷體" w:hint="eastAsia"/>
          <w:sz w:val="28"/>
        </w:rPr>
        <w:t>「苗栗縣犬貓管理辦法」</w:t>
      </w:r>
      <w:r w:rsidR="00754282">
        <w:rPr>
          <w:rFonts w:ascii="標楷體" w:eastAsia="標楷體" w:hAnsi="標楷體" w:hint="eastAsia"/>
          <w:sz w:val="28"/>
        </w:rPr>
        <w:t>所訂</w:t>
      </w:r>
      <w:r w:rsidRPr="004D1F9E">
        <w:rPr>
          <w:rFonts w:ascii="標楷體" w:eastAsia="標楷體" w:hAnsi="標楷體" w:hint="eastAsia"/>
          <w:sz w:val="28"/>
        </w:rPr>
        <w:t>獎勵及補助、委託辦理、寵物登記、動物傳染病防治、動物疏縱管理等規定已於前開自治條例、寵物登記管理辦法、動物傳染病防治及動物保護法有重複規範</w:t>
      </w:r>
      <w:r w:rsidR="00124546" w:rsidRPr="00124546">
        <w:rPr>
          <w:rFonts w:ascii="標楷體" w:eastAsia="標楷體" w:hAnsi="標楷體" w:hint="eastAsia"/>
          <w:sz w:val="28"/>
        </w:rPr>
        <w:t>。</w:t>
      </w:r>
      <w:r w:rsidR="009669AF">
        <w:rPr>
          <w:rFonts w:ascii="標楷體" w:eastAsia="標楷體" w:hAnsi="標楷體" w:hint="eastAsia"/>
          <w:sz w:val="28"/>
        </w:rPr>
        <w:t>參照</w:t>
      </w:r>
      <w:r w:rsidR="00124546" w:rsidRPr="00124546">
        <w:rPr>
          <w:rFonts w:ascii="標楷體" w:eastAsia="標楷體" w:hAnsi="標楷體" w:hint="eastAsia"/>
          <w:sz w:val="28"/>
        </w:rPr>
        <w:t>中央法規標準法第</w:t>
      </w:r>
      <w:r w:rsidR="00027A04">
        <w:rPr>
          <w:rFonts w:ascii="標楷體" w:eastAsia="標楷體" w:hAnsi="標楷體" w:hint="eastAsia"/>
          <w:sz w:val="28"/>
        </w:rPr>
        <w:t>21</w:t>
      </w:r>
      <w:r w:rsidR="00124546" w:rsidRPr="00124546">
        <w:rPr>
          <w:rFonts w:ascii="標楷體" w:eastAsia="標楷體" w:hAnsi="標楷體" w:hint="eastAsia"/>
          <w:sz w:val="28"/>
        </w:rPr>
        <w:t>條第</w:t>
      </w:r>
      <w:r w:rsidR="00027A04">
        <w:rPr>
          <w:rFonts w:ascii="標楷體" w:eastAsia="標楷體" w:hAnsi="標楷體" w:hint="eastAsia"/>
          <w:sz w:val="28"/>
        </w:rPr>
        <w:t>4</w:t>
      </w:r>
      <w:r w:rsidR="00124546" w:rsidRPr="00124546">
        <w:rPr>
          <w:rFonts w:ascii="標楷體" w:eastAsia="標楷體" w:hAnsi="標楷體" w:hint="eastAsia"/>
          <w:sz w:val="28"/>
        </w:rPr>
        <w:t>款規定：「同一事項已定有新法規，並公布或發布施行者」，法規廢止之。</w:t>
      </w:r>
      <w:proofErr w:type="gramStart"/>
      <w:r w:rsidR="00124546" w:rsidRPr="00124546">
        <w:rPr>
          <w:rFonts w:ascii="標楷體" w:eastAsia="標楷體" w:hAnsi="標楷體" w:hint="eastAsia"/>
          <w:sz w:val="28"/>
        </w:rPr>
        <w:t>準</w:t>
      </w:r>
      <w:proofErr w:type="gramEnd"/>
      <w:r w:rsidR="00124546" w:rsidRPr="00124546">
        <w:rPr>
          <w:rFonts w:ascii="標楷體" w:eastAsia="標楷體" w:hAnsi="標楷體" w:hint="eastAsia"/>
          <w:sz w:val="28"/>
        </w:rPr>
        <w:t>此，爰廢止本辦法。</w:t>
      </w:r>
    </w:p>
    <w:sectPr w:rsidR="00124546" w:rsidSect="00490BF5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6245" w14:textId="77777777" w:rsidR="007301EB" w:rsidRDefault="007301EB" w:rsidP="00134CBD">
      <w:r>
        <w:separator/>
      </w:r>
    </w:p>
  </w:endnote>
  <w:endnote w:type="continuationSeparator" w:id="0">
    <w:p w14:paraId="7A4B1E3B" w14:textId="77777777" w:rsidR="007301EB" w:rsidRDefault="007301EB" w:rsidP="0013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3CCB" w14:textId="77777777" w:rsidR="007301EB" w:rsidRDefault="007301EB" w:rsidP="00134CBD">
      <w:r>
        <w:separator/>
      </w:r>
    </w:p>
  </w:footnote>
  <w:footnote w:type="continuationSeparator" w:id="0">
    <w:p w14:paraId="11290E9E" w14:textId="77777777" w:rsidR="007301EB" w:rsidRDefault="007301EB" w:rsidP="0013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0379"/>
    <w:multiLevelType w:val="hybridMultilevel"/>
    <w:tmpl w:val="817CDA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FEA722B"/>
    <w:multiLevelType w:val="hybridMultilevel"/>
    <w:tmpl w:val="6DCE08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FEE0568"/>
    <w:multiLevelType w:val="multilevel"/>
    <w:tmpl w:val="44B2C3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94677E7"/>
    <w:multiLevelType w:val="multilevel"/>
    <w:tmpl w:val="F594CC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F432BEB"/>
    <w:multiLevelType w:val="hybridMultilevel"/>
    <w:tmpl w:val="54A0DE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F71165E"/>
    <w:multiLevelType w:val="multilevel"/>
    <w:tmpl w:val="19F04B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3166A81"/>
    <w:multiLevelType w:val="hybridMultilevel"/>
    <w:tmpl w:val="4404CA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6C256B8"/>
    <w:multiLevelType w:val="multilevel"/>
    <w:tmpl w:val="253AA46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9DB09F3"/>
    <w:multiLevelType w:val="hybridMultilevel"/>
    <w:tmpl w:val="A1E65B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62EB2F7F"/>
    <w:multiLevelType w:val="hybridMultilevel"/>
    <w:tmpl w:val="A4B67B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7C463CE"/>
    <w:multiLevelType w:val="hybridMultilevel"/>
    <w:tmpl w:val="42BA6EDC"/>
    <w:lvl w:ilvl="0" w:tplc="9E98B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8B"/>
    <w:rsid w:val="00011E27"/>
    <w:rsid w:val="00020B41"/>
    <w:rsid w:val="00027A04"/>
    <w:rsid w:val="000879B7"/>
    <w:rsid w:val="000C3C68"/>
    <w:rsid w:val="000C616B"/>
    <w:rsid w:val="000E7165"/>
    <w:rsid w:val="00124546"/>
    <w:rsid w:val="001265A7"/>
    <w:rsid w:val="00134CBD"/>
    <w:rsid w:val="001607E7"/>
    <w:rsid w:val="001833BA"/>
    <w:rsid w:val="001C38BA"/>
    <w:rsid w:val="00250F7C"/>
    <w:rsid w:val="002D745C"/>
    <w:rsid w:val="002E6725"/>
    <w:rsid w:val="00350BFC"/>
    <w:rsid w:val="003878FF"/>
    <w:rsid w:val="003A2B67"/>
    <w:rsid w:val="00401DFB"/>
    <w:rsid w:val="00434C4E"/>
    <w:rsid w:val="00463BBE"/>
    <w:rsid w:val="00490BF5"/>
    <w:rsid w:val="004D1F9E"/>
    <w:rsid w:val="005062B5"/>
    <w:rsid w:val="00507747"/>
    <w:rsid w:val="00531691"/>
    <w:rsid w:val="00575B8B"/>
    <w:rsid w:val="00587EAE"/>
    <w:rsid w:val="00594486"/>
    <w:rsid w:val="00644009"/>
    <w:rsid w:val="0064517F"/>
    <w:rsid w:val="006727A5"/>
    <w:rsid w:val="006B4904"/>
    <w:rsid w:val="006F02E5"/>
    <w:rsid w:val="006F14F0"/>
    <w:rsid w:val="007301EB"/>
    <w:rsid w:val="00740CBF"/>
    <w:rsid w:val="00754282"/>
    <w:rsid w:val="0079001F"/>
    <w:rsid w:val="00854837"/>
    <w:rsid w:val="009669AF"/>
    <w:rsid w:val="009E5C39"/>
    <w:rsid w:val="00A00973"/>
    <w:rsid w:val="00A22686"/>
    <w:rsid w:val="00A5275D"/>
    <w:rsid w:val="00B52214"/>
    <w:rsid w:val="00B6604E"/>
    <w:rsid w:val="00B74DA2"/>
    <w:rsid w:val="00B97441"/>
    <w:rsid w:val="00BF3ACC"/>
    <w:rsid w:val="00C571AB"/>
    <w:rsid w:val="00C65927"/>
    <w:rsid w:val="00CB15A9"/>
    <w:rsid w:val="00CB2715"/>
    <w:rsid w:val="00CC3773"/>
    <w:rsid w:val="00CC7D3A"/>
    <w:rsid w:val="00CE260E"/>
    <w:rsid w:val="00D37FDF"/>
    <w:rsid w:val="00D607E2"/>
    <w:rsid w:val="00D675B0"/>
    <w:rsid w:val="00DF21C9"/>
    <w:rsid w:val="00E646F0"/>
    <w:rsid w:val="00E72A9B"/>
    <w:rsid w:val="00E85A9E"/>
    <w:rsid w:val="00E95F67"/>
    <w:rsid w:val="00EB1669"/>
    <w:rsid w:val="00EB52E0"/>
    <w:rsid w:val="00ED1F8A"/>
    <w:rsid w:val="00EF733F"/>
    <w:rsid w:val="00F9748C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5B81A0"/>
  <w15:docId w15:val="{D915F68B-9828-48E2-96FF-AEE68CB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B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C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C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E09D-9969-4F79-B4A1-BD0B01B4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柯婉婷</cp:lastModifiedBy>
  <cp:revision>2</cp:revision>
  <cp:lastPrinted>2015-12-08T08:28:00Z</cp:lastPrinted>
  <dcterms:created xsi:type="dcterms:W3CDTF">2022-10-27T02:15:00Z</dcterms:created>
  <dcterms:modified xsi:type="dcterms:W3CDTF">2022-10-27T02:15:00Z</dcterms:modified>
</cp:coreProperties>
</file>