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31FE" w14:textId="0FB973B7" w:rsidR="00A7322E" w:rsidRPr="008F176D" w:rsidRDefault="00A7322E" w:rsidP="00B92411">
      <w:pPr>
        <w:spacing w:line="480" w:lineRule="exact"/>
        <w:jc w:val="center"/>
        <w:rPr>
          <w:rFonts w:eastAsia="標楷體" w:cstheme="minorHAnsi"/>
          <w:b/>
          <w:bCs/>
          <w:sz w:val="36"/>
          <w:szCs w:val="36"/>
          <w:shd w:val="clear" w:color="auto" w:fill="FFFFFF"/>
        </w:rPr>
      </w:pPr>
      <w:r w:rsidRPr="008F176D">
        <w:rPr>
          <w:rFonts w:eastAsia="標楷體" w:cstheme="minorHAnsi" w:hint="eastAsia"/>
          <w:b/>
          <w:bCs/>
          <w:sz w:val="36"/>
          <w:szCs w:val="36"/>
          <w:shd w:val="clear" w:color="auto" w:fill="FFFFFF"/>
        </w:rPr>
        <w:t>豬隻死亡保險</w:t>
      </w:r>
      <w:r w:rsidR="00163F88" w:rsidRPr="008F176D">
        <w:rPr>
          <w:rFonts w:eastAsia="標楷體" w:cstheme="minorHAnsi" w:hint="eastAsia"/>
          <w:b/>
          <w:bCs/>
          <w:sz w:val="36"/>
          <w:szCs w:val="36"/>
          <w:shd w:val="clear" w:color="auto" w:fill="FFFFFF"/>
        </w:rPr>
        <w:t>新制上路</w:t>
      </w:r>
      <w:r w:rsidR="008F176D">
        <w:rPr>
          <w:rFonts w:eastAsia="標楷體" w:cstheme="minorHAnsi" w:hint="eastAsia"/>
          <w:b/>
          <w:bCs/>
          <w:sz w:val="36"/>
          <w:szCs w:val="36"/>
          <w:shd w:val="clear" w:color="auto" w:fill="FFFFFF"/>
        </w:rPr>
        <w:t xml:space="preserve"> </w:t>
      </w:r>
      <w:r w:rsidR="008F176D">
        <w:rPr>
          <w:rFonts w:eastAsia="標楷體" w:cstheme="minorHAnsi" w:hint="eastAsia"/>
          <w:b/>
          <w:bCs/>
          <w:sz w:val="36"/>
          <w:szCs w:val="36"/>
          <w:shd w:val="clear" w:color="auto" w:fill="FFFFFF"/>
        </w:rPr>
        <w:t>新聞稿</w:t>
      </w:r>
    </w:p>
    <w:p w14:paraId="024E4EDB" w14:textId="7A42C195" w:rsidR="008F176D" w:rsidRPr="008F176D" w:rsidRDefault="008F176D" w:rsidP="00B92411">
      <w:pPr>
        <w:spacing w:line="480" w:lineRule="exact"/>
        <w:jc w:val="center"/>
        <w:rPr>
          <w:rFonts w:eastAsia="標楷體" w:cstheme="minorHAnsi" w:hint="eastAsia"/>
          <w:sz w:val="28"/>
          <w:szCs w:val="28"/>
          <w:shd w:val="clear" w:color="auto" w:fill="FFFFFF"/>
        </w:rPr>
      </w:pPr>
      <w:r>
        <w:rPr>
          <w:rFonts w:eastAsia="標楷體" w:cstheme="minorHAnsi" w:hint="eastAsia"/>
          <w:b/>
          <w:bCs/>
          <w:sz w:val="32"/>
          <w:szCs w:val="32"/>
          <w:shd w:val="clear" w:color="auto" w:fill="FFFFFF"/>
        </w:rPr>
        <w:t xml:space="preserve">                               </w:t>
      </w:r>
      <w:r w:rsidRPr="008F176D">
        <w:rPr>
          <w:rFonts w:eastAsia="標楷體" w:cstheme="minorHAnsi" w:hint="eastAsia"/>
          <w:sz w:val="28"/>
          <w:szCs w:val="28"/>
          <w:shd w:val="clear" w:color="auto" w:fill="FFFFFF"/>
        </w:rPr>
        <w:t>日期</w:t>
      </w:r>
      <w:r w:rsidRPr="008F176D">
        <w:rPr>
          <w:rFonts w:ascii="標楷體" w:eastAsia="標楷體" w:hAnsi="標楷體" w:cstheme="minorHAnsi" w:hint="eastAsia"/>
          <w:sz w:val="28"/>
          <w:szCs w:val="28"/>
          <w:shd w:val="clear" w:color="auto" w:fill="FFFFFF"/>
        </w:rPr>
        <w:t>：</w:t>
      </w:r>
      <w:r w:rsidRPr="008F176D">
        <w:rPr>
          <w:rFonts w:eastAsia="標楷體" w:cstheme="minorHAnsi" w:hint="eastAsia"/>
          <w:sz w:val="28"/>
          <w:szCs w:val="28"/>
          <w:shd w:val="clear" w:color="auto" w:fill="FFFFFF"/>
        </w:rPr>
        <w:t>110</w:t>
      </w:r>
      <w:r w:rsidRPr="008F176D">
        <w:rPr>
          <w:rFonts w:eastAsia="標楷體" w:cstheme="minorHAnsi" w:hint="eastAsia"/>
          <w:sz w:val="28"/>
          <w:szCs w:val="28"/>
          <w:shd w:val="clear" w:color="auto" w:fill="FFFFFF"/>
        </w:rPr>
        <w:t>年</w:t>
      </w:r>
      <w:r w:rsidRPr="008F176D">
        <w:rPr>
          <w:rFonts w:eastAsia="標楷體" w:cstheme="minorHAnsi" w:hint="eastAsia"/>
          <w:sz w:val="28"/>
          <w:szCs w:val="28"/>
          <w:shd w:val="clear" w:color="auto" w:fill="FFFFFF"/>
        </w:rPr>
        <w:t>5</w:t>
      </w:r>
      <w:r w:rsidRPr="008F176D">
        <w:rPr>
          <w:rFonts w:eastAsia="標楷體" w:cstheme="minorHAnsi" w:hint="eastAsia"/>
          <w:sz w:val="28"/>
          <w:szCs w:val="28"/>
          <w:shd w:val="clear" w:color="auto" w:fill="FFFFFF"/>
        </w:rPr>
        <w:t>月</w:t>
      </w:r>
      <w:r w:rsidRPr="008F176D">
        <w:rPr>
          <w:rFonts w:eastAsia="標楷體" w:cstheme="minorHAnsi" w:hint="eastAsia"/>
          <w:sz w:val="28"/>
          <w:szCs w:val="28"/>
          <w:shd w:val="clear" w:color="auto" w:fill="FFFFFF"/>
        </w:rPr>
        <w:t>19</w:t>
      </w:r>
      <w:r w:rsidRPr="008F176D">
        <w:rPr>
          <w:rFonts w:eastAsia="標楷體" w:cstheme="minorHAnsi" w:hint="eastAsia"/>
          <w:sz w:val="28"/>
          <w:szCs w:val="28"/>
          <w:shd w:val="clear" w:color="auto" w:fill="FFFFFF"/>
        </w:rPr>
        <w:t>日</w:t>
      </w:r>
    </w:p>
    <w:p w14:paraId="30426633" w14:textId="594E028F" w:rsidR="00A7322E" w:rsidRDefault="00A7322E" w:rsidP="00B92411">
      <w:pPr>
        <w:spacing w:line="480" w:lineRule="exact"/>
        <w:ind w:firstLineChars="400" w:firstLine="1120"/>
        <w:jc w:val="both"/>
        <w:rPr>
          <w:rFonts w:eastAsia="標楷體" w:cstheme="minorHAnsi"/>
          <w:sz w:val="28"/>
          <w:szCs w:val="28"/>
          <w:shd w:val="clear" w:color="auto" w:fill="FFFFFF"/>
        </w:rPr>
      </w:pPr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豬隻死亡保險可將豬隻投保業務完整涵蓋至飼養、運輸及屠宰前等各階段之全程保險，藉由家畜保險業務之推行，分擔畜牧經營事業風險、</w:t>
      </w:r>
      <w:proofErr w:type="gramStart"/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防範斃</w:t>
      </w:r>
      <w:proofErr w:type="gramEnd"/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死豬非法流用、</w:t>
      </w:r>
      <w:proofErr w:type="gramStart"/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加強養畜飼養</w:t>
      </w:r>
      <w:proofErr w:type="gramEnd"/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管理及疾病防治之觀念，進而降低農民經營成本、提高產業競爭力及增進國人食肉衛生與安全目標。</w:t>
      </w:r>
    </w:p>
    <w:p w14:paraId="20C508E9" w14:textId="77777777" w:rsidR="00451342" w:rsidRDefault="00451342" w:rsidP="00B92411">
      <w:pPr>
        <w:spacing w:line="480" w:lineRule="exact"/>
        <w:ind w:firstLineChars="400" w:firstLine="1120"/>
        <w:jc w:val="both"/>
        <w:rPr>
          <w:rFonts w:eastAsia="標楷體" w:cstheme="minorHAnsi" w:hint="eastAsia"/>
          <w:sz w:val="28"/>
          <w:szCs w:val="28"/>
          <w:shd w:val="clear" w:color="auto" w:fill="FFFFFF"/>
        </w:rPr>
      </w:pPr>
    </w:p>
    <w:p w14:paraId="2D88BC33" w14:textId="41F387C5" w:rsidR="00163F88" w:rsidRDefault="00163F88" w:rsidP="00B92411">
      <w:pPr>
        <w:spacing w:line="480" w:lineRule="exact"/>
        <w:ind w:firstLineChars="400" w:firstLine="1120"/>
        <w:jc w:val="both"/>
        <w:rPr>
          <w:rFonts w:ascii="標楷體" w:eastAsia="標楷體" w:hAnsi="標楷體"/>
          <w:color w:val="000000"/>
          <w:spacing w:val="8"/>
          <w:sz w:val="27"/>
          <w:szCs w:val="27"/>
        </w:rPr>
      </w:pPr>
      <w:r>
        <w:rPr>
          <w:rFonts w:eastAsia="標楷體" w:cstheme="minorHAnsi" w:hint="eastAsia"/>
          <w:sz w:val="28"/>
          <w:szCs w:val="28"/>
          <w:shd w:val="clear" w:color="auto" w:fill="FFFFFF"/>
        </w:rPr>
        <w:t>豬隻死亡保險自</w:t>
      </w:r>
      <w:proofErr w:type="gramStart"/>
      <w:r>
        <w:rPr>
          <w:rFonts w:eastAsia="標楷體" w:cstheme="minorHAnsi" w:hint="eastAsia"/>
          <w:sz w:val="28"/>
          <w:szCs w:val="28"/>
          <w:shd w:val="clear" w:color="auto" w:fill="FFFFFF"/>
        </w:rPr>
        <w:t>110</w:t>
      </w:r>
      <w:proofErr w:type="gramEnd"/>
      <w:r>
        <w:rPr>
          <w:rFonts w:eastAsia="標楷體" w:cstheme="minorHAnsi" w:hint="eastAsia"/>
          <w:sz w:val="28"/>
          <w:szCs w:val="28"/>
          <w:shd w:val="clear" w:color="auto" w:fill="FFFFFF"/>
        </w:rPr>
        <w:t>年度</w:t>
      </w:r>
      <w:r w:rsidRPr="00451342">
        <w:rPr>
          <w:rFonts w:ascii="標楷體" w:eastAsia="標楷體" w:hAnsi="標楷體" w:cstheme="minorHAnsi" w:hint="eastAsia"/>
          <w:sz w:val="28"/>
          <w:szCs w:val="28"/>
          <w:shd w:val="clear" w:color="auto" w:fill="FFFFFF"/>
        </w:rPr>
        <w:t>起強制投保，無論有無領有畜牧場登記</w:t>
      </w:r>
      <w:proofErr w:type="gramStart"/>
      <w:r w:rsidRPr="00451342">
        <w:rPr>
          <w:rFonts w:ascii="標楷體" w:eastAsia="標楷體" w:hAnsi="標楷體" w:cstheme="minorHAnsi" w:hint="eastAsia"/>
          <w:sz w:val="28"/>
          <w:szCs w:val="28"/>
          <w:shd w:val="clear" w:color="auto" w:fill="FFFFFF"/>
        </w:rPr>
        <w:t>證或畜禽</w:t>
      </w:r>
      <w:proofErr w:type="gramEnd"/>
      <w:r w:rsidRPr="00451342">
        <w:rPr>
          <w:rFonts w:ascii="標楷體" w:eastAsia="標楷體" w:hAnsi="標楷體" w:cstheme="minorHAnsi" w:hint="eastAsia"/>
          <w:sz w:val="28"/>
          <w:szCs w:val="28"/>
          <w:shd w:val="clear" w:color="auto" w:fill="FFFFFF"/>
        </w:rPr>
        <w:t>場飼養登記證，養豬戶須全數投保</w:t>
      </w:r>
      <w:r w:rsidR="00451342" w:rsidRPr="00451342">
        <w:rPr>
          <w:rFonts w:ascii="標楷體" w:eastAsia="標楷體" w:hAnsi="標楷體" w:cstheme="minorHAnsi" w:hint="eastAsia"/>
          <w:sz w:val="28"/>
          <w:szCs w:val="28"/>
          <w:shd w:val="clear" w:color="auto" w:fill="FFFFFF"/>
        </w:rPr>
        <w:t>，</w:t>
      </w:r>
      <w:r w:rsidR="00451342" w:rsidRPr="00451342">
        <w:rPr>
          <w:rFonts w:ascii="標楷體" w:eastAsia="標楷體" w:hAnsi="標楷體" w:hint="eastAsia"/>
          <w:color w:val="000000"/>
          <w:spacing w:val="8"/>
          <w:sz w:val="27"/>
          <w:szCs w:val="27"/>
        </w:rPr>
        <w:t>保險費部分，若是飼養500頭以下的養豬戶，保費將由農委會全額補助。</w:t>
      </w:r>
    </w:p>
    <w:p w14:paraId="36AC6217" w14:textId="77777777" w:rsidR="00451342" w:rsidRPr="00451342" w:rsidRDefault="00451342" w:rsidP="00B92411">
      <w:pPr>
        <w:spacing w:line="480" w:lineRule="exact"/>
        <w:ind w:firstLineChars="400" w:firstLine="1120"/>
        <w:jc w:val="both"/>
        <w:rPr>
          <w:rFonts w:ascii="標楷體" w:eastAsia="標楷體" w:hAnsi="標楷體" w:cstheme="minorHAnsi" w:hint="eastAsia"/>
          <w:sz w:val="28"/>
          <w:szCs w:val="28"/>
          <w:shd w:val="clear" w:color="auto" w:fill="FFFFFF"/>
        </w:rPr>
      </w:pPr>
    </w:p>
    <w:p w14:paraId="703A6DC5" w14:textId="7839CD97" w:rsidR="00A7322E" w:rsidRPr="00B92411" w:rsidRDefault="00A7322E" w:rsidP="00B92411">
      <w:pPr>
        <w:spacing w:line="480" w:lineRule="exact"/>
        <w:ind w:firstLineChars="400" w:firstLine="1120"/>
        <w:jc w:val="both"/>
        <w:rPr>
          <w:rFonts w:eastAsia="標楷體" w:cstheme="minorHAnsi"/>
          <w:sz w:val="28"/>
          <w:szCs w:val="28"/>
          <w:shd w:val="clear" w:color="auto" w:fill="FFFFFF"/>
        </w:rPr>
      </w:pPr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本縣動物保護防疫所輔導苗栗縣內養豬戶辦理豬隻死亡保險，本縣</w:t>
      </w:r>
      <w:proofErr w:type="gramStart"/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109</w:t>
      </w:r>
      <w:proofErr w:type="gramEnd"/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年度投保</w:t>
      </w:r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9</w:t>
      </w:r>
      <w:r w:rsidR="00AE312E" w:rsidRPr="00B92411">
        <w:rPr>
          <w:rFonts w:eastAsia="標楷體" w:cstheme="minorHAnsi" w:hint="eastAsia"/>
          <w:sz w:val="28"/>
          <w:szCs w:val="28"/>
          <w:shd w:val="clear" w:color="auto" w:fill="FFFFFF"/>
        </w:rPr>
        <w:t>7203</w:t>
      </w:r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頭；經過農會體系辦理豬隻保險制度，並協助相關產業團體廣為宣傳落實出險理賠，斃死豬之回收化製即時管控作業使農戶迅速獲得保險理賠，達成政府、農民團體、農戶及消費者共贏之目的。</w:t>
      </w:r>
    </w:p>
    <w:p w14:paraId="0C92139C" w14:textId="77777777" w:rsidR="00A7322E" w:rsidRPr="00B92411" w:rsidRDefault="00A7322E" w:rsidP="00A7322E">
      <w:pPr>
        <w:spacing w:line="480" w:lineRule="exact"/>
        <w:jc w:val="both"/>
        <w:rPr>
          <w:rFonts w:eastAsia="標楷體" w:cstheme="minorHAnsi"/>
          <w:sz w:val="28"/>
          <w:szCs w:val="28"/>
          <w:shd w:val="clear" w:color="auto" w:fill="FFFFFF"/>
        </w:rPr>
      </w:pPr>
    </w:p>
    <w:p w14:paraId="5B06F0A8" w14:textId="77777777" w:rsidR="00A7322E" w:rsidRPr="00B92411" w:rsidRDefault="00A7322E" w:rsidP="00B92411">
      <w:pPr>
        <w:spacing w:line="480" w:lineRule="exact"/>
        <w:ind w:firstLineChars="400" w:firstLine="1120"/>
        <w:jc w:val="both"/>
        <w:rPr>
          <w:sz w:val="28"/>
          <w:szCs w:val="28"/>
        </w:rPr>
      </w:pPr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縣長徐耀昌表示藉由家畜死亡保險政策之推行，鼓勵農民透過斃</w:t>
      </w:r>
      <w:proofErr w:type="gramStart"/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死畜集</w:t>
      </w:r>
      <w:proofErr w:type="gramEnd"/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運化製等機制，妥善處理動物屍體，</w:t>
      </w:r>
      <w:proofErr w:type="gramStart"/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減少流供食用</w:t>
      </w:r>
      <w:proofErr w:type="gramEnd"/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案件發生，死亡家畜又可獲得理賠，因此豬隻死亡保險是政府的</w:t>
      </w:r>
      <w:proofErr w:type="gramStart"/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一</w:t>
      </w:r>
      <w:proofErr w:type="gramEnd"/>
      <w:r w:rsidRPr="00B92411">
        <w:rPr>
          <w:rFonts w:eastAsia="標楷體" w:cstheme="minorHAnsi" w:hint="eastAsia"/>
          <w:sz w:val="28"/>
          <w:szCs w:val="28"/>
          <w:shd w:val="clear" w:color="auto" w:fill="FFFFFF"/>
        </w:rPr>
        <w:t>項德政，敬請養豬農民多投保。</w:t>
      </w:r>
      <w:r w:rsidRPr="00B92411">
        <w:rPr>
          <w:rFonts w:eastAsia="標楷體" w:cstheme="minorHAnsi"/>
          <w:sz w:val="28"/>
          <w:szCs w:val="28"/>
          <w:shd w:val="clear" w:color="auto" w:fill="FFFFFF"/>
        </w:rPr>
        <w:t xml:space="preserve">  </w:t>
      </w:r>
    </w:p>
    <w:p w14:paraId="344B4495" w14:textId="77777777" w:rsidR="00A7322E" w:rsidRPr="00B92411" w:rsidRDefault="00A7322E" w:rsidP="00A7322E">
      <w:pPr>
        <w:pStyle w:val="a7"/>
        <w:spacing w:line="480" w:lineRule="exact"/>
        <w:rPr>
          <w:sz w:val="28"/>
          <w:szCs w:val="28"/>
        </w:rPr>
      </w:pPr>
    </w:p>
    <w:p w14:paraId="4692E304" w14:textId="4CA79BB2" w:rsidR="00A7322E" w:rsidRPr="00B92411" w:rsidRDefault="00A7322E" w:rsidP="00A7322E">
      <w:pPr>
        <w:pStyle w:val="a7"/>
        <w:spacing w:line="480" w:lineRule="exact"/>
        <w:rPr>
          <w:sz w:val="28"/>
          <w:szCs w:val="28"/>
        </w:rPr>
      </w:pPr>
      <w:r w:rsidRPr="00B92411">
        <w:rPr>
          <w:rFonts w:hint="eastAsia"/>
          <w:sz w:val="28"/>
          <w:szCs w:val="28"/>
        </w:rPr>
        <w:t>聯絡人：苗栗縣動物保護防疫所</w:t>
      </w:r>
      <w:r w:rsidRPr="00B92411">
        <w:rPr>
          <w:rFonts w:hint="eastAsia"/>
          <w:sz w:val="28"/>
          <w:szCs w:val="28"/>
        </w:rPr>
        <w:t xml:space="preserve"> </w:t>
      </w:r>
      <w:r w:rsidR="00817435">
        <w:rPr>
          <w:rFonts w:hint="eastAsia"/>
          <w:sz w:val="28"/>
          <w:szCs w:val="28"/>
        </w:rPr>
        <w:t>動物</w:t>
      </w:r>
      <w:r w:rsidRPr="00B92411">
        <w:rPr>
          <w:rFonts w:hint="eastAsia"/>
          <w:sz w:val="28"/>
          <w:szCs w:val="28"/>
        </w:rPr>
        <w:t>防疫課</w:t>
      </w:r>
      <w:r w:rsidRPr="00B92411">
        <w:rPr>
          <w:sz w:val="28"/>
          <w:szCs w:val="28"/>
        </w:rPr>
        <w:t xml:space="preserve"> </w:t>
      </w:r>
      <w:r w:rsidR="00AE312E" w:rsidRPr="00B92411">
        <w:rPr>
          <w:rFonts w:hint="eastAsia"/>
          <w:sz w:val="28"/>
          <w:szCs w:val="28"/>
        </w:rPr>
        <w:t>張</w:t>
      </w:r>
      <w:r w:rsidR="00817435">
        <w:rPr>
          <w:rFonts w:hint="eastAsia"/>
          <w:sz w:val="28"/>
          <w:szCs w:val="28"/>
        </w:rPr>
        <w:t>景雲</w:t>
      </w:r>
    </w:p>
    <w:p w14:paraId="0C1BF6F5" w14:textId="342EC82F" w:rsidR="00A7322E" w:rsidRPr="00B92411" w:rsidRDefault="00A7322E" w:rsidP="00A7322E">
      <w:pPr>
        <w:pStyle w:val="a7"/>
        <w:spacing w:line="480" w:lineRule="exact"/>
        <w:rPr>
          <w:sz w:val="28"/>
          <w:szCs w:val="28"/>
        </w:rPr>
      </w:pPr>
      <w:r w:rsidRPr="00B92411">
        <w:rPr>
          <w:rFonts w:hint="eastAsia"/>
          <w:sz w:val="28"/>
          <w:szCs w:val="28"/>
        </w:rPr>
        <w:t>連絡電話：</w:t>
      </w:r>
      <w:r w:rsidRPr="00B92411">
        <w:rPr>
          <w:sz w:val="28"/>
          <w:szCs w:val="28"/>
        </w:rPr>
        <w:t xml:space="preserve">037-320049 </w:t>
      </w:r>
      <w:r w:rsidRPr="00B92411">
        <w:rPr>
          <w:rFonts w:hint="eastAsia"/>
          <w:sz w:val="28"/>
          <w:szCs w:val="28"/>
        </w:rPr>
        <w:t>分機</w:t>
      </w:r>
      <w:r w:rsidRPr="00B92411">
        <w:rPr>
          <w:rFonts w:hint="eastAsia"/>
          <w:sz w:val="28"/>
          <w:szCs w:val="28"/>
        </w:rPr>
        <w:t>12</w:t>
      </w:r>
      <w:r w:rsidR="00AE312E" w:rsidRPr="00B92411">
        <w:rPr>
          <w:rFonts w:hint="eastAsia"/>
          <w:sz w:val="28"/>
          <w:szCs w:val="28"/>
        </w:rPr>
        <w:t>7</w:t>
      </w:r>
    </w:p>
    <w:p w14:paraId="60D54163" w14:textId="729A23A4" w:rsidR="00A7322E" w:rsidRPr="008F176D" w:rsidRDefault="008F176D">
      <w:pPr>
        <w:rPr>
          <w:rFonts w:ascii="標楷體" w:eastAsia="標楷體" w:hAnsi="標楷體"/>
          <w:sz w:val="28"/>
          <w:szCs w:val="28"/>
        </w:rPr>
      </w:pPr>
      <w:r w:rsidRPr="008F176D">
        <w:rPr>
          <w:rFonts w:ascii="標楷體" w:eastAsia="標楷體" w:hAnsi="標楷體" w:hint="eastAsia"/>
          <w:sz w:val="28"/>
          <w:szCs w:val="28"/>
        </w:rPr>
        <w:t>擬：</w:t>
      </w:r>
      <w:proofErr w:type="gramStart"/>
      <w:r w:rsidRPr="008F176D">
        <w:rPr>
          <w:rFonts w:ascii="標楷體" w:eastAsia="標楷體" w:hAnsi="標楷體" w:hint="eastAsia"/>
          <w:sz w:val="28"/>
          <w:szCs w:val="28"/>
        </w:rPr>
        <w:t>陳鈞長核</w:t>
      </w:r>
      <w:proofErr w:type="gramEnd"/>
      <w:r w:rsidRPr="008F176D">
        <w:rPr>
          <w:rFonts w:ascii="標楷體" w:eastAsia="標楷體" w:hAnsi="標楷體" w:hint="eastAsia"/>
          <w:sz w:val="28"/>
          <w:szCs w:val="28"/>
        </w:rPr>
        <w:t>可後，張貼本府、本所及本</w:t>
      </w:r>
      <w:proofErr w:type="gramStart"/>
      <w:r w:rsidRPr="008F176D">
        <w:rPr>
          <w:rFonts w:ascii="標楷體" w:eastAsia="標楷體" w:hAnsi="標楷體" w:hint="eastAsia"/>
          <w:sz w:val="28"/>
          <w:szCs w:val="28"/>
        </w:rPr>
        <w:t>所臉書</w:t>
      </w:r>
      <w:proofErr w:type="gramEnd"/>
      <w:r w:rsidRPr="008F176D">
        <w:rPr>
          <w:rFonts w:ascii="標楷體" w:eastAsia="標楷體" w:hAnsi="標楷體" w:hint="eastAsia"/>
          <w:sz w:val="28"/>
          <w:szCs w:val="28"/>
        </w:rPr>
        <w:t>發布。</w:t>
      </w:r>
    </w:p>
    <w:p w14:paraId="6AF9C9EB" w14:textId="0BC42520" w:rsidR="00817435" w:rsidRDefault="00817435">
      <w:pPr>
        <w:rPr>
          <w:sz w:val="28"/>
          <w:szCs w:val="28"/>
        </w:rPr>
      </w:pPr>
    </w:p>
    <w:p w14:paraId="7ED0EDB3" w14:textId="303BEB42" w:rsidR="00817435" w:rsidRDefault="00817435">
      <w:pPr>
        <w:rPr>
          <w:sz w:val="28"/>
          <w:szCs w:val="28"/>
        </w:rPr>
      </w:pPr>
    </w:p>
    <w:p w14:paraId="717B4494" w14:textId="2102CDE4" w:rsidR="00817435" w:rsidRDefault="00817435">
      <w:pPr>
        <w:rPr>
          <w:rFonts w:hint="eastAsia"/>
          <w:sz w:val="28"/>
          <w:szCs w:val="28"/>
        </w:rPr>
      </w:pPr>
    </w:p>
    <w:p w14:paraId="45B0FF6D" w14:textId="747E1267" w:rsidR="00817435" w:rsidRDefault="0081743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3CABC4D2" wp14:editId="4E60D953">
            <wp:extent cx="5274310" cy="3728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4DDAD" w14:textId="4EEEE3B6" w:rsidR="00817435" w:rsidRPr="00B92411" w:rsidRDefault="0081743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3DA28EDD" wp14:editId="621343DD">
            <wp:extent cx="5274310" cy="37287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435" w:rsidRPr="00B924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DCB1" w14:textId="77777777" w:rsidR="00A7322E" w:rsidRDefault="00A7322E" w:rsidP="00A7322E">
      <w:r>
        <w:separator/>
      </w:r>
    </w:p>
  </w:endnote>
  <w:endnote w:type="continuationSeparator" w:id="0">
    <w:p w14:paraId="2DE4A7B7" w14:textId="77777777" w:rsidR="00A7322E" w:rsidRDefault="00A7322E" w:rsidP="00A7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84AC" w14:textId="77777777" w:rsidR="00A7322E" w:rsidRDefault="00A7322E" w:rsidP="00A7322E">
      <w:r>
        <w:separator/>
      </w:r>
    </w:p>
  </w:footnote>
  <w:footnote w:type="continuationSeparator" w:id="0">
    <w:p w14:paraId="2B902EBD" w14:textId="77777777" w:rsidR="00A7322E" w:rsidRDefault="00A7322E" w:rsidP="00A7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0E"/>
    <w:rsid w:val="00163F88"/>
    <w:rsid w:val="0029489B"/>
    <w:rsid w:val="002E6B30"/>
    <w:rsid w:val="003C1B5E"/>
    <w:rsid w:val="00451342"/>
    <w:rsid w:val="00482022"/>
    <w:rsid w:val="00817435"/>
    <w:rsid w:val="008F176D"/>
    <w:rsid w:val="009B2F0E"/>
    <w:rsid w:val="00A7322E"/>
    <w:rsid w:val="00AE312E"/>
    <w:rsid w:val="00B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0A2DB"/>
  <w15:chartTrackingRefBased/>
  <w15:docId w15:val="{372B9F00-3DC2-4781-ABBB-78F768B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2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3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3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322E"/>
    <w:rPr>
      <w:sz w:val="20"/>
      <w:szCs w:val="20"/>
    </w:rPr>
  </w:style>
  <w:style w:type="paragraph" w:customStyle="1" w:styleId="a7">
    <w:name w:val="新聞稿內文"/>
    <w:basedOn w:val="a"/>
    <w:link w:val="a8"/>
    <w:qFormat/>
    <w:rsid w:val="00A7322E"/>
    <w:rPr>
      <w:rFonts w:eastAsia="標楷體"/>
      <w:sz w:val="32"/>
    </w:rPr>
  </w:style>
  <w:style w:type="character" w:customStyle="1" w:styleId="a8">
    <w:name w:val="新聞稿內文 字元"/>
    <w:basedOn w:val="a0"/>
    <w:link w:val="a7"/>
    <w:rsid w:val="00A7322E"/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6DFF-1AA7-42A4-BDE7-8FB59DE1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2021-05-19T05:55:00Z</cp:lastPrinted>
  <dcterms:created xsi:type="dcterms:W3CDTF">2021-05-17T08:25:00Z</dcterms:created>
  <dcterms:modified xsi:type="dcterms:W3CDTF">2021-05-19T06:01:00Z</dcterms:modified>
</cp:coreProperties>
</file>