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50" w:rsidRPr="004B6050" w:rsidRDefault="004B6050">
      <w:pPr>
        <w:rPr>
          <w:rFonts w:ascii="標楷體" w:eastAsia="標楷體" w:hAnsi="標楷體" w:hint="eastAsia"/>
          <w:b/>
          <w:sz w:val="30"/>
          <w:szCs w:val="30"/>
        </w:rPr>
      </w:pPr>
      <w:r w:rsidRPr="004B6050">
        <w:rPr>
          <w:rFonts w:ascii="標楷體" w:eastAsia="標楷體" w:hAnsi="標楷體" w:hint="eastAsia"/>
          <w:b/>
          <w:sz w:val="30"/>
          <w:szCs w:val="30"/>
        </w:rPr>
        <w:t>非都市土地原住民保留地住宅興建審查作業要點</w:t>
      </w:r>
    </w:p>
    <w:p w:rsidR="00C4250D" w:rsidRDefault="004B6050">
      <w:r>
        <w:rPr>
          <w:rFonts w:ascii="標楷體" w:eastAsia="標楷體" w:hAnsi="標楷體" w:hint="eastAsia"/>
          <w:sz w:val="30"/>
          <w:szCs w:val="30"/>
        </w:rPr>
        <w:t>一、為審查原住民保留地申請興建住宅之興辦事業計畫，依</w:t>
      </w:r>
      <w:r>
        <w:rPr>
          <w:rFonts w:ascii="標楷體" w:eastAsia="標楷體" w:hAnsi="標楷體" w:hint="eastAsia"/>
          <w:sz w:val="30"/>
          <w:szCs w:val="30"/>
        </w:rPr>
        <w:br/>
        <w:t>    非都市土地使用管制規則第三十條第四項、第四十五條</w:t>
      </w:r>
      <w:r>
        <w:rPr>
          <w:rFonts w:ascii="標楷體" w:eastAsia="標楷體" w:hAnsi="標楷體" w:hint="eastAsia"/>
          <w:sz w:val="30"/>
          <w:szCs w:val="30"/>
        </w:rPr>
        <w:br/>
        <w:t>    規定，訂定本要點。</w:t>
      </w: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br/>
        <w:t>二、本要點所定興建住宅興辦事業計畫審查核准之主管機關</w:t>
      </w:r>
      <w:r>
        <w:rPr>
          <w:rFonts w:ascii="標楷體" w:eastAsia="標楷體" w:hAnsi="標楷體" w:hint="eastAsia"/>
          <w:sz w:val="30"/>
          <w:szCs w:val="30"/>
        </w:rPr>
        <w:br/>
        <w:t>    為直轄市、縣（市）政府原住民族事務主管機關。</w:t>
      </w:r>
      <w:r>
        <w:rPr>
          <w:rFonts w:ascii="標楷體" w:eastAsia="標楷體" w:hAnsi="標楷體" w:hint="eastAsia"/>
          <w:sz w:val="30"/>
          <w:szCs w:val="30"/>
        </w:rPr>
        <w:br/>
        <w:t>三、申請人應檢附下列文件一式五份向土地所在地直轄市、</w:t>
      </w:r>
      <w:r>
        <w:rPr>
          <w:rFonts w:ascii="標楷體" w:eastAsia="標楷體" w:hAnsi="標楷體" w:hint="eastAsia"/>
          <w:sz w:val="30"/>
          <w:szCs w:val="30"/>
        </w:rPr>
        <w:br/>
        <w:t>    縣（市）政府提出申請：</w:t>
      </w:r>
      <w:r>
        <w:rPr>
          <w:rFonts w:ascii="標楷體" w:eastAsia="標楷體" w:hAnsi="標楷體" w:hint="eastAsia"/>
          <w:sz w:val="30"/>
          <w:szCs w:val="30"/>
        </w:rPr>
        <w:br/>
        <w:t>    (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sz w:val="30"/>
          <w:szCs w:val="30"/>
        </w:rPr>
        <w:t>)申請書（如附件一）。</w:t>
      </w:r>
      <w:r>
        <w:rPr>
          <w:rFonts w:ascii="標楷體" w:eastAsia="標楷體" w:hAnsi="標楷體" w:hint="eastAsia"/>
          <w:sz w:val="30"/>
          <w:szCs w:val="30"/>
        </w:rPr>
        <w:br/>
        <w:t>    (二)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現戶戶籍</w:t>
      </w:r>
      <w:proofErr w:type="gramEnd"/>
      <w:r>
        <w:rPr>
          <w:rFonts w:ascii="標楷體" w:eastAsia="標楷體" w:hAnsi="標楷體" w:hint="eastAsia"/>
          <w:sz w:val="30"/>
          <w:szCs w:val="30"/>
        </w:rPr>
        <w:t>謄本（含配偶、未成年子女）。</w:t>
      </w:r>
      <w:r>
        <w:rPr>
          <w:rFonts w:ascii="標楷體" w:eastAsia="標楷體" w:hAnsi="標楷體" w:hint="eastAsia"/>
          <w:sz w:val="30"/>
          <w:szCs w:val="30"/>
        </w:rPr>
        <w:br/>
        <w:t>    (三)申請人及其配偶、同一戶內未成年子女財產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歸戶資</w:t>
      </w:r>
      <w:proofErr w:type="gramEnd"/>
      <w:r>
        <w:rPr>
          <w:rFonts w:ascii="標楷體" w:eastAsia="標楷體" w:hAnsi="標楷體" w:hint="eastAsia"/>
          <w:sz w:val="30"/>
          <w:szCs w:val="30"/>
        </w:rPr>
        <w:br/>
        <w:t>        料。</w:t>
      </w:r>
      <w:r>
        <w:rPr>
          <w:rFonts w:ascii="標楷體" w:eastAsia="標楷體" w:hAnsi="標楷體" w:hint="eastAsia"/>
          <w:sz w:val="30"/>
          <w:szCs w:val="30"/>
        </w:rPr>
        <w:br/>
        <w:t>    (四)興辦事業計畫書（如附件二）。</w:t>
      </w:r>
      <w:r>
        <w:rPr>
          <w:rFonts w:ascii="標楷體" w:eastAsia="標楷體" w:hAnsi="標楷體" w:hint="eastAsia"/>
          <w:sz w:val="30"/>
          <w:szCs w:val="30"/>
        </w:rPr>
        <w:br/>
        <w:t>    (五)簡易水土保持申報書（非屬山坡地範圍者免附）。</w:t>
      </w:r>
      <w:r>
        <w:rPr>
          <w:rFonts w:ascii="標楷體" w:eastAsia="標楷體" w:hAnsi="標楷體" w:hint="eastAsia"/>
          <w:sz w:val="30"/>
          <w:szCs w:val="30"/>
        </w:rPr>
        <w:br/>
        <w:t>四、經直轄市、縣（市）政府依審查表(如附件三)審查符合</w:t>
      </w:r>
      <w:r>
        <w:rPr>
          <w:rFonts w:ascii="標楷體" w:eastAsia="標楷體" w:hAnsi="標楷體" w:hint="eastAsia"/>
          <w:sz w:val="30"/>
          <w:szCs w:val="30"/>
        </w:rPr>
        <w:br/>
        <w:t>    規定者，應核發興辦事業計畫核准文件，並副知中央原</w:t>
      </w:r>
      <w:r>
        <w:rPr>
          <w:rFonts w:ascii="標楷體" w:eastAsia="標楷體" w:hAnsi="標楷體" w:hint="eastAsia"/>
          <w:sz w:val="30"/>
          <w:szCs w:val="30"/>
        </w:rPr>
        <w:br/>
        <w:t>    住民族主管機關。</w:t>
      </w:r>
      <w:r>
        <w:rPr>
          <w:rFonts w:ascii="標楷體" w:eastAsia="標楷體" w:hAnsi="標楷體" w:hint="eastAsia"/>
          <w:sz w:val="30"/>
          <w:szCs w:val="30"/>
        </w:rPr>
        <w:br/>
        <w:t>五、申請案有下列情形之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sz w:val="30"/>
          <w:szCs w:val="30"/>
        </w:rPr>
        <w:t>者，駁回申請案並敘明理由</w:t>
      </w:r>
      <w:r>
        <w:rPr>
          <w:rFonts w:ascii="標楷體" w:eastAsia="標楷體" w:hAnsi="標楷體" w:hint="eastAsia"/>
          <w:sz w:val="30"/>
          <w:szCs w:val="30"/>
        </w:rPr>
        <w:br/>
        <w:t>   通知申請人：</w:t>
      </w:r>
      <w:r>
        <w:rPr>
          <w:rFonts w:ascii="標楷體" w:eastAsia="標楷體" w:hAnsi="標楷體" w:hint="eastAsia"/>
          <w:sz w:val="30"/>
          <w:szCs w:val="30"/>
        </w:rPr>
        <w:br/>
      </w:r>
      <w:r>
        <w:rPr>
          <w:rFonts w:ascii="標楷體" w:eastAsia="標楷體" w:hAnsi="標楷體" w:hint="eastAsia"/>
          <w:sz w:val="30"/>
          <w:szCs w:val="30"/>
        </w:rPr>
        <w:lastRenderedPageBreak/>
        <w:t>   (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sz w:val="30"/>
          <w:szCs w:val="30"/>
        </w:rPr>
        <w:t>)申請人未具原住民身分。</w:t>
      </w:r>
      <w:r>
        <w:rPr>
          <w:rFonts w:ascii="標楷體" w:eastAsia="標楷體" w:hAnsi="標楷體" w:hint="eastAsia"/>
          <w:sz w:val="30"/>
          <w:szCs w:val="30"/>
        </w:rPr>
        <w:br/>
        <w:t>   (二)申請人依非都市土地使用管制規則第四十六條規定取</w:t>
      </w:r>
      <w:r>
        <w:rPr>
          <w:rFonts w:ascii="標楷體" w:eastAsia="標楷體" w:hAnsi="標楷體" w:hint="eastAsia"/>
          <w:sz w:val="30"/>
          <w:szCs w:val="30"/>
        </w:rPr>
        <w:br/>
        <w:t>       得政府興建住宅。</w:t>
      </w:r>
      <w:r>
        <w:rPr>
          <w:rFonts w:ascii="標楷體" w:eastAsia="標楷體" w:hAnsi="標楷體" w:hint="eastAsia"/>
          <w:sz w:val="30"/>
          <w:szCs w:val="30"/>
        </w:rPr>
        <w:br/>
        <w:t>   (三)申請土地非屬農牧用地、養殖用地或林業用地。</w:t>
      </w:r>
      <w:r>
        <w:rPr>
          <w:rFonts w:ascii="標楷體" w:eastAsia="標楷體" w:hAnsi="標楷體" w:hint="eastAsia"/>
          <w:sz w:val="30"/>
          <w:szCs w:val="30"/>
        </w:rPr>
        <w:br/>
        <w:t>   (四)非屬申請人私有土地。</w:t>
      </w:r>
      <w:r>
        <w:rPr>
          <w:rFonts w:ascii="標楷體" w:eastAsia="標楷體" w:hAnsi="標楷體" w:hint="eastAsia"/>
          <w:sz w:val="30"/>
          <w:szCs w:val="30"/>
        </w:rPr>
        <w:br/>
        <w:t>   (五)申請人曾依本要點完成變更編定為適當使用地。</w:t>
      </w:r>
      <w:r>
        <w:rPr>
          <w:rFonts w:ascii="標楷體" w:eastAsia="標楷體" w:hAnsi="標楷體" w:hint="eastAsia"/>
          <w:sz w:val="30"/>
          <w:szCs w:val="30"/>
        </w:rPr>
        <w:br/>
        <w:t>   (六)申請人及其配偶、同一戶內未成年子女已有合法自用</w:t>
      </w:r>
      <w:r>
        <w:rPr>
          <w:rFonts w:ascii="標楷體" w:eastAsia="標楷體" w:hAnsi="標楷體" w:hint="eastAsia"/>
          <w:sz w:val="30"/>
          <w:szCs w:val="30"/>
        </w:rPr>
        <w:br/>
        <w:t>       住宅。</w:t>
      </w:r>
      <w:r>
        <w:rPr>
          <w:rFonts w:ascii="標楷體" w:eastAsia="標楷體" w:hAnsi="標楷體" w:hint="eastAsia"/>
          <w:sz w:val="30"/>
          <w:szCs w:val="30"/>
        </w:rPr>
        <w:br/>
        <w:t>   (七)申請人於土地所在地直轄市、縣(市)戶籍登記未連續</w:t>
      </w:r>
      <w:r>
        <w:rPr>
          <w:rFonts w:ascii="標楷體" w:eastAsia="標楷體" w:hAnsi="標楷體" w:hint="eastAsia"/>
          <w:sz w:val="30"/>
          <w:szCs w:val="30"/>
        </w:rPr>
        <w:br/>
        <w:t>       滿二年。</w:t>
      </w:r>
      <w:r>
        <w:rPr>
          <w:rFonts w:ascii="標楷體" w:eastAsia="標楷體" w:hAnsi="標楷體" w:hint="eastAsia"/>
          <w:sz w:val="30"/>
          <w:szCs w:val="30"/>
        </w:rPr>
        <w:br/>
        <w:t>   (八)申請興建自用住宅興辦事業計畫之建築基地面積超過</w:t>
      </w:r>
      <w:r>
        <w:rPr>
          <w:rFonts w:ascii="標楷體" w:eastAsia="標楷體" w:hAnsi="標楷體" w:hint="eastAsia"/>
          <w:sz w:val="30"/>
          <w:szCs w:val="30"/>
        </w:rPr>
        <w:br/>
        <w:t>       三百三十平方公尺。</w:t>
      </w:r>
      <w:r>
        <w:rPr>
          <w:rFonts w:ascii="標楷體" w:eastAsia="標楷體" w:hAnsi="標楷體" w:hint="eastAsia"/>
          <w:sz w:val="30"/>
          <w:szCs w:val="30"/>
        </w:rPr>
        <w:br/>
        <w:t>   (九)其他經審查不符合法令規定者。</w:t>
      </w:r>
      <w:r>
        <w:rPr>
          <w:rFonts w:ascii="標楷體" w:eastAsia="標楷體" w:hAnsi="標楷體" w:hint="eastAsia"/>
          <w:sz w:val="30"/>
          <w:szCs w:val="30"/>
        </w:rPr>
        <w:br/>
        <w:t>六、依本要點規定申請用地變更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編定者</w:t>
      </w:r>
      <w:proofErr w:type="gramEnd"/>
      <w:r>
        <w:rPr>
          <w:rFonts w:ascii="標楷體" w:eastAsia="標楷體" w:hAnsi="標楷體" w:hint="eastAsia"/>
          <w:sz w:val="30"/>
          <w:szCs w:val="30"/>
        </w:rPr>
        <w:t>，應依農業發展條例</w:t>
      </w:r>
      <w:r>
        <w:rPr>
          <w:rFonts w:ascii="標楷體" w:eastAsia="標楷體" w:hAnsi="標楷體" w:hint="eastAsia"/>
          <w:sz w:val="30"/>
          <w:szCs w:val="30"/>
        </w:rPr>
        <w:br/>
        <w:t>    第十二條規定繳交農業用地變更回饋金。但原住民保留</w:t>
      </w:r>
      <w:r>
        <w:rPr>
          <w:rFonts w:ascii="標楷體" w:eastAsia="標楷體" w:hAnsi="標楷體" w:hint="eastAsia"/>
          <w:sz w:val="30"/>
          <w:szCs w:val="30"/>
        </w:rPr>
        <w:br/>
        <w:t>    地依農業用地回饋金撥繳及分配利用辦法應繳交之農業</w:t>
      </w:r>
      <w:r>
        <w:rPr>
          <w:rFonts w:ascii="標楷體" w:eastAsia="標楷體" w:hAnsi="標楷體" w:hint="eastAsia"/>
          <w:sz w:val="30"/>
          <w:szCs w:val="30"/>
        </w:rPr>
        <w:br/>
        <w:t>    用地變更回饋金得不予計收。</w:t>
      </w:r>
      <w:r>
        <w:rPr>
          <w:rFonts w:ascii="標楷體" w:eastAsia="標楷體" w:hAnsi="標楷體" w:hint="eastAsia"/>
          <w:sz w:val="30"/>
          <w:szCs w:val="30"/>
        </w:rPr>
        <w:br/>
        <w:t>七、申請人接獲興辦事業計畫核准通知後，應於核准之日起</w:t>
      </w:r>
      <w:r>
        <w:rPr>
          <w:rFonts w:ascii="標楷體" w:eastAsia="標楷體" w:hAnsi="標楷體" w:hint="eastAsia"/>
          <w:sz w:val="30"/>
          <w:szCs w:val="30"/>
        </w:rPr>
        <w:br/>
        <w:t>    二年內向直轄市、縣（市）政府地政主管機關申請用地</w:t>
      </w:r>
      <w:r>
        <w:rPr>
          <w:rFonts w:ascii="標楷體" w:eastAsia="標楷體" w:hAnsi="標楷體" w:hint="eastAsia"/>
          <w:sz w:val="30"/>
          <w:szCs w:val="30"/>
        </w:rPr>
        <w:br/>
      </w:r>
      <w:r>
        <w:rPr>
          <w:rFonts w:ascii="標楷體" w:eastAsia="標楷體" w:hAnsi="標楷體" w:hint="eastAsia"/>
          <w:sz w:val="30"/>
          <w:szCs w:val="30"/>
        </w:rPr>
        <w:lastRenderedPageBreak/>
        <w:t>    變更編定。</w:t>
      </w:r>
      <w:r>
        <w:rPr>
          <w:rFonts w:ascii="標楷體" w:eastAsia="標楷體" w:hAnsi="標楷體" w:hint="eastAsia"/>
          <w:sz w:val="30"/>
          <w:szCs w:val="30"/>
        </w:rPr>
        <w:br/>
        <w:t>      經核准變更使用之土地，應於三年內完成住宅興建，</w:t>
      </w:r>
      <w:r>
        <w:rPr>
          <w:rFonts w:ascii="標楷體" w:eastAsia="標楷體" w:hAnsi="標楷體" w:hint="eastAsia"/>
          <w:sz w:val="30"/>
          <w:szCs w:val="30"/>
        </w:rPr>
        <w:br/>
        <w:t>    逾期未完成者，得報經目的事業主管機關同意展期，最</w:t>
      </w:r>
      <w:r>
        <w:rPr>
          <w:rFonts w:ascii="標楷體" w:eastAsia="標楷體" w:hAnsi="標楷體" w:hint="eastAsia"/>
          <w:sz w:val="30"/>
          <w:szCs w:val="30"/>
        </w:rPr>
        <w:br/>
        <w:t>    長以三年為限。</w:t>
      </w:r>
      <w:r>
        <w:rPr>
          <w:rFonts w:ascii="標楷體" w:eastAsia="標楷體" w:hAnsi="標楷體" w:hint="eastAsia"/>
          <w:sz w:val="30"/>
          <w:szCs w:val="30"/>
        </w:rPr>
        <w:br/>
        <w:t>      未依前二項期限完成者，應廢止興辦事業計畫之核</w:t>
      </w:r>
      <w:r>
        <w:rPr>
          <w:rFonts w:ascii="標楷體" w:eastAsia="標楷體" w:hAnsi="標楷體" w:hint="eastAsia"/>
          <w:sz w:val="30"/>
          <w:szCs w:val="30"/>
        </w:rPr>
        <w:br/>
        <w:t>    准；至土地之使用編定應依非都市土地使用管制規則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規</w:t>
      </w:r>
      <w:proofErr w:type="gramEnd"/>
      <w:r>
        <w:rPr>
          <w:rFonts w:ascii="標楷體" w:eastAsia="標楷體" w:hAnsi="標楷體" w:hint="eastAsia"/>
          <w:sz w:val="30"/>
          <w:szCs w:val="30"/>
        </w:rPr>
        <w:br/>
        <w:t>    定辦理。</w:t>
      </w:r>
      <w:r>
        <w:rPr>
          <w:rFonts w:ascii="標楷體" w:eastAsia="標楷體" w:hAnsi="標楷體" w:hint="eastAsia"/>
          <w:sz w:val="30"/>
          <w:szCs w:val="30"/>
        </w:rPr>
        <w:br/>
        <w:t>八、土地使用現況不符合非都市土地使用管制規定者，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於直</w:t>
      </w:r>
      <w:proofErr w:type="gramEnd"/>
      <w:r>
        <w:rPr>
          <w:rFonts w:ascii="標楷體" w:eastAsia="標楷體" w:hAnsi="標楷體" w:hint="eastAsia"/>
          <w:sz w:val="30"/>
          <w:szCs w:val="30"/>
        </w:rPr>
        <w:br/>
        <w:t>    轄市、縣（市）政府核准興辦事業計畫，並依區域計畫</w:t>
      </w:r>
      <w:r>
        <w:rPr>
          <w:rFonts w:ascii="標楷體" w:eastAsia="標楷體" w:hAnsi="標楷體" w:hint="eastAsia"/>
          <w:sz w:val="30"/>
          <w:szCs w:val="30"/>
        </w:rPr>
        <w:br/>
        <w:t>    法第二十一條規定處以罰鍰後，得專案輔導合法化，依</w:t>
      </w:r>
      <w:r>
        <w:rPr>
          <w:rFonts w:ascii="標楷體" w:eastAsia="標楷體" w:hAnsi="標楷體" w:hint="eastAsia"/>
          <w:sz w:val="30"/>
          <w:szCs w:val="30"/>
        </w:rPr>
        <w:br/>
        <w:t>    非都市土地使用管制規則規定申請變更編定為適當用</w:t>
      </w:r>
      <w:r>
        <w:rPr>
          <w:rFonts w:ascii="標楷體" w:eastAsia="標楷體" w:hAnsi="標楷體" w:hint="eastAsia"/>
          <w:sz w:val="30"/>
          <w:szCs w:val="30"/>
        </w:rPr>
        <w:br/>
        <w:t>    地。</w:t>
      </w:r>
      <w:r>
        <w:rPr>
          <w:rFonts w:ascii="標楷體" w:eastAsia="標楷體" w:hAnsi="標楷體" w:hint="eastAsia"/>
          <w:sz w:val="30"/>
          <w:szCs w:val="30"/>
        </w:rPr>
        <w:br/>
        <w:t>九、本要點未規定者，適用其他有關法令規定。</w:t>
      </w:r>
    </w:p>
    <w:sectPr w:rsidR="00C425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0"/>
    <w:rsid w:val="004B6050"/>
    <w:rsid w:val="00C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2019-06-11T08:53:00Z</dcterms:created>
  <dcterms:modified xsi:type="dcterms:W3CDTF">2019-06-11T08:54:00Z</dcterms:modified>
</cp:coreProperties>
</file>