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F8" w:rsidRDefault="00824CED" w:rsidP="000612F8">
      <w:pPr>
        <w:adjustRightInd w:val="0"/>
        <w:snapToGrid w:val="0"/>
        <w:jc w:val="center"/>
        <w:rPr>
          <w:rFonts w:ascii="標楷體" w:eastAsia="標楷體" w:hAnsi="標楷體"/>
          <w:sz w:val="44"/>
          <w:szCs w:val="44"/>
        </w:rPr>
      </w:pPr>
      <w:proofErr w:type="gramStart"/>
      <w:r w:rsidRPr="00824CED">
        <w:rPr>
          <w:rFonts w:ascii="標楷體" w:eastAsia="標楷體" w:hAnsi="標楷體" w:hint="eastAsia"/>
          <w:sz w:val="44"/>
          <w:szCs w:val="44"/>
        </w:rPr>
        <w:t>108</w:t>
      </w:r>
      <w:proofErr w:type="gramEnd"/>
      <w:r w:rsidR="0006499F">
        <w:rPr>
          <w:rFonts w:ascii="標楷體" w:eastAsia="標楷體" w:hAnsi="標楷體" w:hint="eastAsia"/>
          <w:sz w:val="44"/>
          <w:szCs w:val="44"/>
        </w:rPr>
        <w:t>年度辦理</w:t>
      </w:r>
      <w:r w:rsidR="00EB4A8B">
        <w:rPr>
          <w:rFonts w:ascii="標楷體" w:eastAsia="標楷體" w:hAnsi="標楷體" w:hint="eastAsia"/>
          <w:sz w:val="44"/>
          <w:szCs w:val="44"/>
        </w:rPr>
        <w:t>性</w:t>
      </w:r>
      <w:r w:rsidR="004151B6">
        <w:rPr>
          <w:rFonts w:ascii="標楷體" w:eastAsia="標楷體" w:hAnsi="標楷體" w:hint="eastAsia"/>
          <w:sz w:val="44"/>
          <w:szCs w:val="44"/>
        </w:rPr>
        <w:t>別</w:t>
      </w:r>
      <w:r w:rsidR="00EB4A8B">
        <w:rPr>
          <w:rFonts w:ascii="標楷體" w:eastAsia="標楷體" w:hAnsi="標楷體" w:hint="eastAsia"/>
          <w:sz w:val="44"/>
          <w:szCs w:val="44"/>
        </w:rPr>
        <w:t>平</w:t>
      </w:r>
      <w:r w:rsidR="004151B6">
        <w:rPr>
          <w:rFonts w:ascii="標楷體" w:eastAsia="標楷體" w:hAnsi="標楷體" w:hint="eastAsia"/>
          <w:sz w:val="44"/>
          <w:szCs w:val="44"/>
        </w:rPr>
        <w:t>等</w:t>
      </w:r>
      <w:r w:rsidR="00EB4A8B">
        <w:rPr>
          <w:rFonts w:ascii="標楷體" w:eastAsia="標楷體" w:hAnsi="標楷體" w:hint="eastAsia"/>
          <w:sz w:val="44"/>
          <w:szCs w:val="44"/>
        </w:rPr>
        <w:t>專案小組會議</w:t>
      </w:r>
      <w:r w:rsidR="00D30CDE">
        <w:rPr>
          <w:rFonts w:ascii="標楷體" w:eastAsia="標楷體" w:hAnsi="標楷體" w:hint="eastAsia"/>
          <w:sz w:val="44"/>
          <w:szCs w:val="44"/>
        </w:rPr>
        <w:t>紀錄</w:t>
      </w:r>
    </w:p>
    <w:p w:rsidR="000612F8" w:rsidRPr="00D30CDE" w:rsidRDefault="000612F8" w:rsidP="000612F8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824CED" w:rsidRPr="008225A7" w:rsidRDefault="00770B73" w:rsidP="008225A7">
      <w:pPr>
        <w:pStyle w:val="a3"/>
        <w:numPr>
          <w:ilvl w:val="0"/>
          <w:numId w:val="1"/>
        </w:numPr>
        <w:adjustRightInd w:val="0"/>
        <w:snapToGrid w:val="0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225A7">
        <w:rPr>
          <w:rFonts w:ascii="標楷體" w:eastAsia="標楷體" w:hAnsi="標楷體" w:hint="eastAsia"/>
          <w:sz w:val="32"/>
          <w:szCs w:val="32"/>
        </w:rPr>
        <w:t>時間：108年</w:t>
      </w:r>
      <w:r w:rsidR="00EB4A8B">
        <w:rPr>
          <w:rFonts w:ascii="標楷體" w:eastAsia="標楷體" w:hAnsi="標楷體" w:hint="eastAsia"/>
          <w:sz w:val="32"/>
          <w:szCs w:val="32"/>
        </w:rPr>
        <w:t>8</w:t>
      </w:r>
      <w:r w:rsidRPr="008225A7">
        <w:rPr>
          <w:rFonts w:ascii="標楷體" w:eastAsia="標楷體" w:hAnsi="標楷體" w:hint="eastAsia"/>
          <w:sz w:val="32"/>
          <w:szCs w:val="32"/>
        </w:rPr>
        <w:t>月</w:t>
      </w:r>
      <w:r w:rsidR="001F39E8">
        <w:rPr>
          <w:rFonts w:ascii="標楷體" w:eastAsia="標楷體" w:hAnsi="標楷體" w:hint="eastAsia"/>
          <w:sz w:val="32"/>
          <w:szCs w:val="32"/>
        </w:rPr>
        <w:t>19</w:t>
      </w:r>
      <w:r w:rsidRPr="008225A7">
        <w:rPr>
          <w:rFonts w:ascii="標楷體" w:eastAsia="標楷體" w:hAnsi="標楷體" w:hint="eastAsia"/>
          <w:sz w:val="32"/>
          <w:szCs w:val="32"/>
        </w:rPr>
        <w:t>日(星期</w:t>
      </w:r>
      <w:r w:rsidR="001F39E8">
        <w:rPr>
          <w:rFonts w:ascii="標楷體" w:eastAsia="標楷體" w:hAnsi="標楷體" w:hint="eastAsia"/>
          <w:sz w:val="32"/>
          <w:szCs w:val="32"/>
        </w:rPr>
        <w:t>一</w:t>
      </w:r>
      <w:r w:rsidRPr="008225A7">
        <w:rPr>
          <w:rFonts w:ascii="標楷體" w:eastAsia="標楷體" w:hAnsi="標楷體" w:hint="eastAsia"/>
          <w:sz w:val="32"/>
          <w:szCs w:val="32"/>
        </w:rPr>
        <w:t>)</w:t>
      </w:r>
      <w:r w:rsidR="00945F8A">
        <w:rPr>
          <w:rFonts w:ascii="標楷體" w:eastAsia="標楷體" w:hAnsi="標楷體" w:hint="eastAsia"/>
          <w:sz w:val="32"/>
          <w:szCs w:val="32"/>
        </w:rPr>
        <w:t>上</w:t>
      </w:r>
      <w:r w:rsidR="00B500A3">
        <w:rPr>
          <w:rFonts w:ascii="標楷體" w:eastAsia="標楷體" w:hAnsi="標楷體" w:hint="eastAsia"/>
          <w:sz w:val="32"/>
          <w:szCs w:val="32"/>
        </w:rPr>
        <w:t>午</w:t>
      </w:r>
      <w:r w:rsidR="00945F8A">
        <w:rPr>
          <w:rFonts w:ascii="標楷體" w:eastAsia="標楷體" w:hAnsi="標楷體" w:hint="eastAsia"/>
          <w:sz w:val="32"/>
          <w:szCs w:val="32"/>
        </w:rPr>
        <w:t>11</w:t>
      </w:r>
      <w:r w:rsidRPr="008225A7">
        <w:rPr>
          <w:rFonts w:ascii="標楷體" w:eastAsia="標楷體" w:hAnsi="標楷體" w:hint="eastAsia"/>
          <w:sz w:val="32"/>
          <w:szCs w:val="32"/>
        </w:rPr>
        <w:t>時</w:t>
      </w:r>
      <w:r w:rsidR="0057226A">
        <w:rPr>
          <w:rFonts w:ascii="標楷體" w:eastAsia="標楷體" w:hAnsi="標楷體" w:hint="eastAsia"/>
          <w:sz w:val="32"/>
          <w:szCs w:val="32"/>
        </w:rPr>
        <w:t>20分</w:t>
      </w:r>
    </w:p>
    <w:p w:rsidR="00770B73" w:rsidRPr="008225A7" w:rsidRDefault="00770B73" w:rsidP="008225A7">
      <w:pPr>
        <w:pStyle w:val="a3"/>
        <w:numPr>
          <w:ilvl w:val="0"/>
          <w:numId w:val="1"/>
        </w:numPr>
        <w:adjustRightInd w:val="0"/>
        <w:snapToGrid w:val="0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225A7">
        <w:rPr>
          <w:rFonts w:ascii="標楷體" w:eastAsia="標楷體" w:hAnsi="標楷體" w:hint="eastAsia"/>
          <w:sz w:val="32"/>
          <w:szCs w:val="32"/>
        </w:rPr>
        <w:t>地點：本府原住民族事務中心會議室</w:t>
      </w:r>
    </w:p>
    <w:p w:rsidR="00B1595E" w:rsidRPr="008225A7" w:rsidRDefault="00BD5ADB" w:rsidP="008225A7">
      <w:pPr>
        <w:pStyle w:val="a3"/>
        <w:numPr>
          <w:ilvl w:val="0"/>
          <w:numId w:val="1"/>
        </w:numPr>
        <w:adjustRightInd w:val="0"/>
        <w:snapToGrid w:val="0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主持</w:t>
      </w:r>
      <w:r w:rsidR="00934192" w:rsidRPr="008225A7">
        <w:rPr>
          <w:rFonts w:ascii="標楷體" w:eastAsia="標楷體" w:hAnsi="標楷體" w:hint="eastAsia"/>
          <w:sz w:val="32"/>
          <w:szCs w:val="32"/>
        </w:rPr>
        <w:t>人</w:t>
      </w:r>
      <w:r w:rsidR="00B1595E" w:rsidRPr="008225A7">
        <w:rPr>
          <w:rFonts w:ascii="標楷體" w:eastAsia="標楷體" w:hAnsi="標楷體" w:hint="eastAsia"/>
          <w:sz w:val="32"/>
          <w:szCs w:val="32"/>
        </w:rPr>
        <w:t>致詞</w:t>
      </w:r>
      <w:r w:rsidR="000612F8" w:rsidRPr="008225A7">
        <w:rPr>
          <w:rFonts w:ascii="標楷體" w:eastAsia="標楷體" w:hAnsi="標楷體" w:hint="eastAsia"/>
          <w:sz w:val="32"/>
          <w:szCs w:val="32"/>
        </w:rPr>
        <w:t>：</w:t>
      </w:r>
      <w:r w:rsidR="00B500A3">
        <w:rPr>
          <w:rFonts w:ascii="標楷體" w:eastAsia="標楷體" w:hAnsi="標楷體" w:hint="eastAsia"/>
          <w:sz w:val="32"/>
          <w:szCs w:val="32"/>
        </w:rPr>
        <w:t>(略)</w:t>
      </w:r>
    </w:p>
    <w:p w:rsidR="00770B73" w:rsidRPr="008225A7" w:rsidRDefault="00B1595E" w:rsidP="008225A7">
      <w:pPr>
        <w:pStyle w:val="a3"/>
        <w:numPr>
          <w:ilvl w:val="0"/>
          <w:numId w:val="1"/>
        </w:numPr>
        <w:adjustRightInd w:val="0"/>
        <w:snapToGrid w:val="0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225A7">
        <w:rPr>
          <w:rFonts w:ascii="標楷體" w:eastAsia="標楷體" w:hAnsi="標楷體" w:hint="eastAsia"/>
          <w:sz w:val="32"/>
          <w:szCs w:val="32"/>
        </w:rPr>
        <w:t>業務報告</w:t>
      </w:r>
      <w:r w:rsidR="000612F8" w:rsidRPr="008225A7">
        <w:rPr>
          <w:rFonts w:ascii="標楷體" w:eastAsia="標楷體" w:hAnsi="標楷體" w:hint="eastAsia"/>
          <w:sz w:val="32"/>
          <w:szCs w:val="32"/>
        </w:rPr>
        <w:t>：</w:t>
      </w:r>
    </w:p>
    <w:p w:rsidR="00F56E9E" w:rsidRPr="008225A7" w:rsidRDefault="00B1595E" w:rsidP="008225A7">
      <w:pPr>
        <w:pStyle w:val="a4"/>
        <w:adjustRightInd w:val="0"/>
        <w:snapToGrid w:val="0"/>
        <w:ind w:leftChars="300" w:left="720" w:firstLineChars="200" w:firstLine="640"/>
        <w:rPr>
          <w:szCs w:val="32"/>
        </w:rPr>
      </w:pPr>
      <w:r w:rsidRPr="008225A7">
        <w:rPr>
          <w:rFonts w:ascii="標楷體" w:hAnsi="標楷體" w:hint="eastAsia"/>
          <w:szCs w:val="32"/>
        </w:rPr>
        <w:t>依據</w:t>
      </w:r>
      <w:r w:rsidR="00EB4A8B">
        <w:rPr>
          <w:rFonts w:ascii="標楷體" w:hAnsi="標楷體" w:hint="eastAsia"/>
          <w:szCs w:val="32"/>
        </w:rPr>
        <w:t>「苗栗縣政府及特定所屬機關性別平等專案小組設置要點」</w:t>
      </w:r>
      <w:r w:rsidR="00F56E9E" w:rsidRPr="008225A7">
        <w:rPr>
          <w:rFonts w:ascii="標楷體" w:hAnsi="標楷體" w:hint="eastAsia"/>
          <w:color w:val="000000"/>
          <w:szCs w:val="32"/>
          <w:shd w:val="clear" w:color="auto" w:fill="FFFFFF"/>
        </w:rPr>
        <w:t>，</w:t>
      </w:r>
      <w:r w:rsidR="00EB4A8B">
        <w:rPr>
          <w:rFonts w:ascii="標楷體" w:hAnsi="標楷體" w:hint="eastAsia"/>
          <w:color w:val="000000"/>
          <w:szCs w:val="32"/>
          <w:shd w:val="clear" w:color="auto" w:fill="FFFFFF"/>
        </w:rPr>
        <w:t>為推動性別平等業務、營造性別友善環境，本中心由主任為召集人、秘書為副召集人，</w:t>
      </w:r>
      <w:r w:rsidR="004151B6">
        <w:rPr>
          <w:rFonts w:ascii="標楷體" w:hAnsi="標楷體" w:hint="eastAsia"/>
          <w:color w:val="000000"/>
          <w:szCs w:val="32"/>
          <w:shd w:val="clear" w:color="auto" w:fill="FFFFFF"/>
        </w:rPr>
        <w:t>舉行</w:t>
      </w:r>
      <w:r w:rsidR="004151B6" w:rsidRPr="004151B6">
        <w:rPr>
          <w:rFonts w:ascii="標楷體" w:hAnsi="標楷體" w:hint="eastAsia"/>
          <w:color w:val="000000"/>
          <w:szCs w:val="32"/>
          <w:shd w:val="clear" w:color="auto" w:fill="FFFFFF"/>
        </w:rPr>
        <w:t>性別平等專案小組會議</w:t>
      </w:r>
      <w:r w:rsidR="004151B6">
        <w:rPr>
          <w:rFonts w:ascii="標楷體" w:hAnsi="標楷體" w:hint="eastAsia"/>
          <w:color w:val="000000"/>
          <w:szCs w:val="32"/>
          <w:shd w:val="clear" w:color="auto" w:fill="FFFFFF"/>
        </w:rPr>
        <w:t>規劃及落實性別平等政策</w:t>
      </w:r>
      <w:r w:rsidR="00F56E9E" w:rsidRPr="008225A7">
        <w:rPr>
          <w:rFonts w:ascii="標楷體" w:hAnsi="標楷體" w:hint="eastAsia"/>
          <w:szCs w:val="32"/>
        </w:rPr>
        <w:t>。</w:t>
      </w:r>
    </w:p>
    <w:p w:rsidR="003714A0" w:rsidRPr="008225A7" w:rsidRDefault="003714A0" w:rsidP="008225A7">
      <w:pPr>
        <w:pStyle w:val="a4"/>
        <w:numPr>
          <w:ilvl w:val="0"/>
          <w:numId w:val="12"/>
        </w:numPr>
        <w:suppressAutoHyphens w:val="0"/>
        <w:autoSpaceDN/>
        <w:adjustRightInd w:val="0"/>
        <w:snapToGrid w:val="0"/>
        <w:ind w:left="640" w:hangingChars="200" w:hanging="640"/>
        <w:rPr>
          <w:rFonts w:ascii="標楷體" w:hAnsi="標楷體"/>
          <w:color w:val="000000"/>
          <w:szCs w:val="32"/>
          <w:shd w:val="clear" w:color="auto" w:fill="FFFFFF"/>
        </w:rPr>
      </w:pPr>
      <w:r w:rsidRPr="008225A7">
        <w:rPr>
          <w:rFonts w:ascii="標楷體" w:hAnsi="標楷體" w:hint="eastAsia"/>
          <w:color w:val="000000"/>
          <w:szCs w:val="32"/>
          <w:shd w:val="clear" w:color="auto" w:fill="FFFFFF"/>
        </w:rPr>
        <w:t>討論事項</w:t>
      </w:r>
      <w:r w:rsidR="000612F8" w:rsidRPr="008225A7">
        <w:rPr>
          <w:rFonts w:ascii="標楷體" w:hAnsi="標楷體" w:hint="eastAsia"/>
          <w:color w:val="000000"/>
          <w:szCs w:val="32"/>
          <w:shd w:val="clear" w:color="auto" w:fill="FFFFFF"/>
        </w:rPr>
        <w:t>：</w:t>
      </w:r>
    </w:p>
    <w:p w:rsidR="003714A0" w:rsidRPr="008225A7" w:rsidRDefault="00250255" w:rsidP="001F39E8">
      <w:pPr>
        <w:pStyle w:val="a4"/>
        <w:adjustRightInd w:val="0"/>
        <w:snapToGrid w:val="0"/>
        <w:ind w:leftChars="400" w:left="2240" w:hangingChars="400" w:hanging="1280"/>
        <w:rPr>
          <w:rFonts w:ascii="標楷體" w:hAnsi="標楷體" w:cs="新細明體"/>
          <w:kern w:val="0"/>
          <w:szCs w:val="32"/>
        </w:rPr>
      </w:pPr>
      <w:r w:rsidRPr="008225A7">
        <w:rPr>
          <w:rFonts w:ascii="標楷體" w:hAnsi="標楷體" w:hint="eastAsia"/>
          <w:color w:val="000000"/>
          <w:szCs w:val="32"/>
          <w:shd w:val="clear" w:color="auto" w:fill="FFFFFF"/>
        </w:rPr>
        <w:t>案由</w:t>
      </w:r>
      <w:proofErr w:type="gramStart"/>
      <w:r w:rsidRPr="008225A7">
        <w:rPr>
          <w:rFonts w:ascii="標楷體" w:hAnsi="標楷體" w:hint="eastAsia"/>
          <w:color w:val="000000"/>
          <w:szCs w:val="32"/>
          <w:shd w:val="clear" w:color="auto" w:fill="FFFFFF"/>
        </w:rPr>
        <w:t>一</w:t>
      </w:r>
      <w:proofErr w:type="gramEnd"/>
      <w:r w:rsidRPr="008225A7">
        <w:rPr>
          <w:rFonts w:ascii="標楷體" w:hAnsi="標楷體" w:hint="eastAsia"/>
          <w:color w:val="000000"/>
          <w:szCs w:val="32"/>
          <w:shd w:val="clear" w:color="auto" w:fill="FFFFFF"/>
        </w:rPr>
        <w:t>：</w:t>
      </w:r>
      <w:r w:rsidR="004472C7">
        <w:rPr>
          <w:rFonts w:ascii="標楷體" w:hAnsi="標楷體" w:hint="eastAsia"/>
          <w:color w:val="000000"/>
          <w:szCs w:val="32"/>
          <w:shd w:val="clear" w:color="auto" w:fill="FFFFFF"/>
        </w:rPr>
        <w:t>有關</w:t>
      </w:r>
      <w:proofErr w:type="gramStart"/>
      <w:r w:rsidR="004472C7" w:rsidRPr="004472C7">
        <w:rPr>
          <w:rFonts w:ascii="標楷體" w:hAnsi="標楷體" w:cs="新細明體" w:hint="eastAsia"/>
          <w:kern w:val="0"/>
          <w:szCs w:val="32"/>
        </w:rPr>
        <w:t>108</w:t>
      </w:r>
      <w:proofErr w:type="gramEnd"/>
      <w:r w:rsidR="004472C7">
        <w:rPr>
          <w:rFonts w:ascii="標楷體" w:hAnsi="標楷體" w:cs="新細明體" w:hint="eastAsia"/>
          <w:kern w:val="0"/>
          <w:szCs w:val="32"/>
        </w:rPr>
        <w:t>年度</w:t>
      </w:r>
      <w:r w:rsidR="004151B6">
        <w:rPr>
          <w:rFonts w:ascii="標楷體" w:hAnsi="標楷體" w:cs="新細明體" w:hint="eastAsia"/>
          <w:kern w:val="0"/>
          <w:szCs w:val="32"/>
        </w:rPr>
        <w:t>苗栗縣性別平等促進委員會各組</w:t>
      </w:r>
      <w:r w:rsidR="004151B6" w:rsidRPr="004151B6">
        <w:rPr>
          <w:rFonts w:ascii="標楷體" w:hAnsi="標楷體" w:cs="新細明體" w:hint="eastAsia"/>
          <w:kern w:val="0"/>
          <w:szCs w:val="32"/>
        </w:rPr>
        <w:t>推動小組會議填報</w:t>
      </w:r>
      <w:r w:rsidR="001F39E8">
        <w:rPr>
          <w:rFonts w:ascii="標楷體" w:hAnsi="標楷體" w:cs="新細明體" w:hint="eastAsia"/>
          <w:kern w:val="0"/>
          <w:szCs w:val="32"/>
        </w:rPr>
        <w:t>各局處</w:t>
      </w:r>
      <w:r w:rsidR="004151B6" w:rsidRPr="004151B6">
        <w:rPr>
          <w:rFonts w:ascii="標楷體" w:hAnsi="標楷體" w:cs="新細明體" w:hint="eastAsia"/>
          <w:kern w:val="0"/>
          <w:szCs w:val="32"/>
        </w:rPr>
        <w:t>重點分工表</w:t>
      </w:r>
      <w:r w:rsidR="001F39E8">
        <w:rPr>
          <w:rFonts w:ascii="標楷體" w:hAnsi="標楷體" w:cs="新細明體" w:hint="eastAsia"/>
          <w:kern w:val="0"/>
          <w:szCs w:val="32"/>
        </w:rPr>
        <w:t>：108年1-6月辦理情形及7-12月工作規劃</w:t>
      </w:r>
      <w:r w:rsidR="00AB0C71" w:rsidRPr="008225A7">
        <w:rPr>
          <w:rFonts w:ascii="標楷體" w:hAnsi="標楷體" w:cs="新細明體" w:hint="eastAsia"/>
          <w:kern w:val="0"/>
          <w:szCs w:val="32"/>
        </w:rPr>
        <w:t>，提請討論。</w:t>
      </w:r>
    </w:p>
    <w:p w:rsidR="007E0FE1" w:rsidRDefault="007E0FE1" w:rsidP="00BD5ADB">
      <w:pPr>
        <w:pStyle w:val="a4"/>
        <w:adjustRightInd w:val="0"/>
        <w:snapToGrid w:val="0"/>
        <w:ind w:leftChars="400" w:left="2240" w:hangingChars="400" w:hanging="1280"/>
        <w:rPr>
          <w:rFonts w:ascii="標楷體" w:hAnsi="標楷體" w:cs="新細明體"/>
          <w:kern w:val="0"/>
          <w:szCs w:val="32"/>
        </w:rPr>
      </w:pPr>
      <w:r w:rsidRPr="008225A7">
        <w:rPr>
          <w:rFonts w:ascii="標楷體" w:hAnsi="標楷體" w:cs="新細明體" w:hint="eastAsia"/>
          <w:kern w:val="0"/>
          <w:szCs w:val="32"/>
        </w:rPr>
        <w:t>決  議：</w:t>
      </w:r>
    </w:p>
    <w:p w:rsidR="001F6D0B" w:rsidRDefault="00AF5AEE" w:rsidP="001F6D0B">
      <w:pPr>
        <w:pStyle w:val="a4"/>
        <w:numPr>
          <w:ilvl w:val="0"/>
          <w:numId w:val="25"/>
        </w:numPr>
        <w:adjustRightInd w:val="0"/>
        <w:snapToGrid w:val="0"/>
        <w:ind w:left="2268" w:hanging="425"/>
        <w:rPr>
          <w:rFonts w:ascii="標楷體" w:hAnsi="標楷體" w:cs="新細明體"/>
          <w:kern w:val="0"/>
          <w:szCs w:val="32"/>
        </w:rPr>
      </w:pPr>
      <w:r>
        <w:rPr>
          <w:rFonts w:ascii="標楷體" w:hAnsi="標楷體" w:cs="新細明體" w:hint="eastAsia"/>
          <w:kern w:val="0"/>
          <w:szCs w:val="32"/>
        </w:rPr>
        <w:t>各業務承辦人填報各局處</w:t>
      </w:r>
      <w:r w:rsidRPr="004151B6">
        <w:rPr>
          <w:rFonts w:ascii="標楷體" w:hAnsi="標楷體" w:cs="新細明體" w:hint="eastAsia"/>
          <w:kern w:val="0"/>
          <w:szCs w:val="32"/>
        </w:rPr>
        <w:t>重點分工表</w:t>
      </w:r>
      <w:r>
        <w:rPr>
          <w:rFonts w:ascii="標楷體" w:hAnsi="標楷體" w:cs="新細明體" w:hint="eastAsia"/>
          <w:kern w:val="0"/>
          <w:szCs w:val="32"/>
        </w:rPr>
        <w:t>辦理情形時，除詳細列出性別參與率外，亦</w:t>
      </w:r>
      <w:r w:rsidR="005A0D84">
        <w:rPr>
          <w:rFonts w:ascii="標楷體" w:hAnsi="標楷體" w:cs="新細明體" w:hint="eastAsia"/>
          <w:kern w:val="0"/>
          <w:szCs w:val="32"/>
        </w:rPr>
        <w:t>請</w:t>
      </w:r>
      <w:r>
        <w:rPr>
          <w:rFonts w:ascii="標楷體" w:hAnsi="標楷體" w:cs="新細明體" w:hint="eastAsia"/>
          <w:kern w:val="0"/>
          <w:szCs w:val="32"/>
        </w:rPr>
        <w:t>填寫辦理成效並與具體行動措施具有連結性，以符合</w:t>
      </w:r>
      <w:r w:rsidR="00C42044">
        <w:rPr>
          <w:rFonts w:ascii="標楷體" w:hAnsi="標楷體" w:cs="新細明體" w:hint="eastAsia"/>
          <w:kern w:val="0"/>
          <w:szCs w:val="32"/>
        </w:rPr>
        <w:t>性平委員會</w:t>
      </w:r>
      <w:r>
        <w:rPr>
          <w:rFonts w:ascii="標楷體" w:hAnsi="標楷體" w:cs="新細明體" w:hint="eastAsia"/>
          <w:kern w:val="0"/>
          <w:szCs w:val="32"/>
        </w:rPr>
        <w:t>各</w:t>
      </w:r>
      <w:r w:rsidR="00C42044">
        <w:rPr>
          <w:rFonts w:ascii="標楷體" w:hAnsi="標楷體" w:cs="新細明體" w:hint="eastAsia"/>
          <w:kern w:val="0"/>
          <w:szCs w:val="32"/>
        </w:rPr>
        <w:t>推動</w:t>
      </w:r>
      <w:r>
        <w:rPr>
          <w:rFonts w:ascii="標楷體" w:hAnsi="標楷體" w:cs="新細明體" w:hint="eastAsia"/>
          <w:kern w:val="0"/>
          <w:szCs w:val="32"/>
        </w:rPr>
        <w:t>小</w:t>
      </w:r>
      <w:r w:rsidR="00C42044">
        <w:rPr>
          <w:rFonts w:ascii="標楷體" w:hAnsi="標楷體" w:cs="新細明體" w:hint="eastAsia"/>
          <w:kern w:val="0"/>
          <w:szCs w:val="32"/>
        </w:rPr>
        <w:t>組政策的實質內涵。</w:t>
      </w:r>
    </w:p>
    <w:p w:rsidR="00C42044" w:rsidRDefault="00C42044" w:rsidP="001F6D0B">
      <w:pPr>
        <w:pStyle w:val="a4"/>
        <w:numPr>
          <w:ilvl w:val="0"/>
          <w:numId w:val="25"/>
        </w:numPr>
        <w:adjustRightInd w:val="0"/>
        <w:snapToGrid w:val="0"/>
        <w:ind w:left="2268" w:hanging="425"/>
        <w:rPr>
          <w:rFonts w:ascii="標楷體" w:hAnsi="標楷體" w:cs="新細明體"/>
          <w:kern w:val="0"/>
          <w:szCs w:val="32"/>
        </w:rPr>
      </w:pPr>
      <w:r>
        <w:rPr>
          <w:rFonts w:ascii="標楷體" w:hAnsi="標楷體" w:cs="新細明體" w:hint="eastAsia"/>
          <w:kern w:val="0"/>
          <w:szCs w:val="32"/>
        </w:rPr>
        <w:t>各業務承辦人填報</w:t>
      </w:r>
      <w:proofErr w:type="gramStart"/>
      <w:r>
        <w:rPr>
          <w:rFonts w:ascii="標楷體" w:hAnsi="標楷體" w:cs="新細明體" w:hint="eastAsia"/>
          <w:kern w:val="0"/>
          <w:szCs w:val="32"/>
        </w:rPr>
        <w:t>108</w:t>
      </w:r>
      <w:proofErr w:type="gramEnd"/>
      <w:r>
        <w:rPr>
          <w:rFonts w:ascii="標楷體" w:hAnsi="標楷體" w:cs="新細明體" w:hint="eastAsia"/>
          <w:kern w:val="0"/>
          <w:szCs w:val="32"/>
        </w:rPr>
        <w:t>年度7~12</w:t>
      </w:r>
      <w:r w:rsidR="008A246A">
        <w:rPr>
          <w:rFonts w:ascii="標楷體" w:hAnsi="標楷體" w:cs="新細明體" w:hint="eastAsia"/>
          <w:kern w:val="0"/>
          <w:szCs w:val="32"/>
        </w:rPr>
        <w:t>月規劃情形、策進作為</w:t>
      </w:r>
      <w:r>
        <w:rPr>
          <w:rFonts w:ascii="標楷體" w:hAnsi="標楷體" w:cs="新細明體" w:hint="eastAsia"/>
          <w:kern w:val="0"/>
          <w:szCs w:val="32"/>
        </w:rPr>
        <w:t>時，請確實填報下半年度預定政策目標、執行計畫、活動</w:t>
      </w:r>
      <w:r w:rsidR="00127F47">
        <w:rPr>
          <w:rFonts w:ascii="標楷體" w:hAnsi="標楷體" w:cs="新細明體" w:hint="eastAsia"/>
          <w:kern w:val="0"/>
          <w:szCs w:val="32"/>
        </w:rPr>
        <w:t>日期、</w:t>
      </w:r>
      <w:r>
        <w:rPr>
          <w:rFonts w:ascii="標楷體" w:hAnsi="標楷體" w:cs="新細明體" w:hint="eastAsia"/>
          <w:kern w:val="0"/>
          <w:szCs w:val="32"/>
        </w:rPr>
        <w:t>場次及人數等，</w:t>
      </w:r>
      <w:proofErr w:type="gramStart"/>
      <w:r>
        <w:rPr>
          <w:rFonts w:ascii="標楷體" w:hAnsi="標楷體" w:cs="新細明體" w:hint="eastAsia"/>
          <w:kern w:val="0"/>
          <w:szCs w:val="32"/>
        </w:rPr>
        <w:t>俾</w:t>
      </w:r>
      <w:proofErr w:type="gramEnd"/>
      <w:r>
        <w:rPr>
          <w:rFonts w:ascii="標楷體" w:hAnsi="標楷體" w:cs="新細明體" w:hint="eastAsia"/>
          <w:kern w:val="0"/>
          <w:szCs w:val="32"/>
        </w:rPr>
        <w:t>利各推動小組承辦開會時有詳細資料</w:t>
      </w:r>
      <w:r w:rsidR="00127F47">
        <w:rPr>
          <w:rFonts w:ascii="標楷體" w:hAnsi="標楷體" w:cs="新細明體" w:hint="eastAsia"/>
          <w:kern w:val="0"/>
          <w:szCs w:val="32"/>
        </w:rPr>
        <w:t>可供報告。</w:t>
      </w:r>
    </w:p>
    <w:p w:rsidR="00127F47" w:rsidRDefault="00127F47" w:rsidP="00127F47">
      <w:pPr>
        <w:pStyle w:val="a4"/>
        <w:numPr>
          <w:ilvl w:val="0"/>
          <w:numId w:val="25"/>
        </w:numPr>
        <w:adjustRightInd w:val="0"/>
        <w:snapToGrid w:val="0"/>
        <w:ind w:leftChars="800" w:left="2345" w:hanging="425"/>
        <w:rPr>
          <w:rFonts w:ascii="標楷體" w:hAnsi="標楷體" w:cs="新細明體"/>
          <w:kern w:val="0"/>
          <w:szCs w:val="32"/>
        </w:rPr>
      </w:pPr>
      <w:r>
        <w:rPr>
          <w:rFonts w:ascii="標楷體" w:hAnsi="標楷體" w:cs="新細明體" w:hint="eastAsia"/>
          <w:kern w:val="0"/>
          <w:szCs w:val="32"/>
        </w:rPr>
        <w:t>性平委員會推動小組分為四小組，每</w:t>
      </w:r>
      <w:r w:rsidR="008A246A">
        <w:rPr>
          <w:rFonts w:ascii="標楷體" w:hAnsi="標楷體" w:cs="新細明體" w:hint="eastAsia"/>
          <w:kern w:val="0"/>
          <w:szCs w:val="32"/>
        </w:rPr>
        <w:t>組政策內涵及具體行動措施皆不同，請依各議題重點填報避免內容空泛</w:t>
      </w:r>
      <w:bookmarkStart w:id="0" w:name="_GoBack"/>
      <w:bookmarkEnd w:id="0"/>
      <w:r>
        <w:rPr>
          <w:rFonts w:ascii="標楷體" w:hAnsi="標楷體" w:cs="新細明體" w:hint="eastAsia"/>
          <w:kern w:val="0"/>
          <w:szCs w:val="32"/>
        </w:rPr>
        <w:t>重複。</w:t>
      </w:r>
    </w:p>
    <w:p w:rsidR="001F39E8" w:rsidRPr="008225A7" w:rsidRDefault="001F39E8" w:rsidP="00BD5ADB">
      <w:pPr>
        <w:pStyle w:val="a4"/>
        <w:adjustRightInd w:val="0"/>
        <w:snapToGrid w:val="0"/>
        <w:ind w:leftChars="400" w:left="2240" w:hangingChars="400" w:hanging="1280"/>
        <w:rPr>
          <w:rFonts w:ascii="標楷體" w:hAnsi="標楷體" w:cs="新細明體"/>
          <w:kern w:val="0"/>
          <w:szCs w:val="32"/>
        </w:rPr>
      </w:pPr>
    </w:p>
    <w:p w:rsidR="007E0FE1" w:rsidRDefault="001F39E8" w:rsidP="001F39E8">
      <w:pPr>
        <w:pStyle w:val="a4"/>
        <w:adjustRightInd w:val="0"/>
        <w:snapToGrid w:val="0"/>
        <w:ind w:leftChars="400" w:left="2240" w:hangingChars="400" w:hanging="1280"/>
        <w:rPr>
          <w:rFonts w:ascii="標楷體" w:hAnsi="標楷體"/>
          <w:color w:val="000000"/>
          <w:szCs w:val="32"/>
          <w:shd w:val="clear" w:color="auto" w:fill="FFFFFF"/>
        </w:rPr>
      </w:pPr>
      <w:r>
        <w:rPr>
          <w:rFonts w:ascii="標楷體" w:hAnsi="標楷體" w:hint="eastAsia"/>
          <w:color w:val="000000"/>
          <w:szCs w:val="32"/>
          <w:shd w:val="clear" w:color="auto" w:fill="FFFFFF"/>
        </w:rPr>
        <w:t>案由二</w:t>
      </w:r>
      <w:r w:rsidRPr="008225A7">
        <w:rPr>
          <w:rFonts w:ascii="標楷體" w:hAnsi="標楷體" w:hint="eastAsia"/>
          <w:color w:val="000000"/>
          <w:szCs w:val="32"/>
          <w:shd w:val="clear" w:color="auto" w:fill="FFFFFF"/>
        </w:rPr>
        <w:t>：</w:t>
      </w:r>
      <w:r>
        <w:rPr>
          <w:rFonts w:ascii="標楷體" w:hAnsi="標楷體" w:hint="eastAsia"/>
          <w:color w:val="000000"/>
          <w:szCs w:val="32"/>
          <w:shd w:val="clear" w:color="auto" w:fill="FFFFFF"/>
        </w:rPr>
        <w:t>有關本中心</w:t>
      </w:r>
      <w:proofErr w:type="gramStart"/>
      <w:r>
        <w:rPr>
          <w:rFonts w:ascii="標楷體" w:hAnsi="標楷體" w:hint="eastAsia"/>
          <w:color w:val="000000"/>
          <w:szCs w:val="32"/>
          <w:shd w:val="clear" w:color="auto" w:fill="FFFFFF"/>
        </w:rPr>
        <w:t>108</w:t>
      </w:r>
      <w:proofErr w:type="gramEnd"/>
      <w:r>
        <w:rPr>
          <w:rFonts w:ascii="標楷體" w:hAnsi="標楷體" w:hint="eastAsia"/>
          <w:color w:val="000000"/>
          <w:szCs w:val="32"/>
          <w:shd w:val="clear" w:color="auto" w:fill="FFFFFF"/>
        </w:rPr>
        <w:t>年度性平(亮點)計畫執行情形，提請討論。</w:t>
      </w:r>
    </w:p>
    <w:p w:rsidR="001F39E8" w:rsidRDefault="001F39E8" w:rsidP="001F39E8">
      <w:pPr>
        <w:pStyle w:val="a4"/>
        <w:adjustRightInd w:val="0"/>
        <w:snapToGrid w:val="0"/>
        <w:ind w:leftChars="400" w:left="2240" w:hangingChars="400" w:hanging="1280"/>
        <w:rPr>
          <w:rFonts w:ascii="標楷體" w:hAnsi="標楷體" w:cs="新細明體"/>
          <w:kern w:val="0"/>
          <w:szCs w:val="32"/>
        </w:rPr>
      </w:pPr>
      <w:r w:rsidRPr="008225A7">
        <w:rPr>
          <w:rFonts w:ascii="標楷體" w:hAnsi="標楷體" w:cs="新細明體" w:hint="eastAsia"/>
          <w:kern w:val="0"/>
          <w:szCs w:val="32"/>
        </w:rPr>
        <w:t>決  議：</w:t>
      </w:r>
      <w:r w:rsidR="00127F47">
        <w:rPr>
          <w:rFonts w:ascii="標楷體" w:hAnsi="標楷體" w:cs="新細明體" w:hint="eastAsia"/>
          <w:kern w:val="0"/>
          <w:szCs w:val="32"/>
        </w:rPr>
        <w:t>本中心業務</w:t>
      </w:r>
      <w:r w:rsidR="00733661">
        <w:rPr>
          <w:rFonts w:ascii="標楷體" w:hAnsi="標楷體" w:cs="新細明體" w:hint="eastAsia"/>
          <w:kern w:val="0"/>
          <w:szCs w:val="32"/>
        </w:rPr>
        <w:t>廣泛，</w:t>
      </w:r>
      <w:r w:rsidR="00733661">
        <w:rPr>
          <w:rFonts w:ascii="標楷體" w:hAnsi="標楷體" w:hint="eastAsia"/>
          <w:color w:val="000000"/>
          <w:szCs w:val="32"/>
          <w:shd w:val="clear" w:color="auto" w:fill="FFFFFF"/>
        </w:rPr>
        <w:t>性平(亮點)計畫可依各推動小組政策內涵分為就業、教育文化及社福等大項規劃辦理，在尊重與認同原住民</w:t>
      </w:r>
      <w:r w:rsidR="00D913D7">
        <w:rPr>
          <w:rFonts w:ascii="標楷體" w:hAnsi="標楷體" w:hint="eastAsia"/>
          <w:color w:val="000000"/>
          <w:szCs w:val="32"/>
          <w:shd w:val="clear" w:color="auto" w:fill="FFFFFF"/>
        </w:rPr>
        <w:t>族不同</w:t>
      </w:r>
      <w:r w:rsidR="00733661">
        <w:rPr>
          <w:rFonts w:ascii="標楷體" w:hAnsi="標楷體" w:hint="eastAsia"/>
          <w:color w:val="000000"/>
          <w:szCs w:val="32"/>
          <w:shd w:val="clear" w:color="auto" w:fill="FFFFFF"/>
        </w:rPr>
        <w:t>族群文化基礎下</w:t>
      </w:r>
      <w:r w:rsidR="00D913D7">
        <w:rPr>
          <w:rFonts w:ascii="標楷體" w:hAnsi="標楷體" w:hint="eastAsia"/>
          <w:color w:val="000000"/>
          <w:szCs w:val="32"/>
          <w:shd w:val="clear" w:color="auto" w:fill="FFFFFF"/>
        </w:rPr>
        <w:t>，透過多元宣導方式將性別平等觀念融入各項業務中，以強化</w:t>
      </w:r>
      <w:r w:rsidR="00D913D7">
        <w:rPr>
          <w:rFonts w:ascii="標楷體" w:hAnsi="標楷體" w:hint="eastAsia"/>
          <w:color w:val="000000"/>
          <w:szCs w:val="32"/>
          <w:shd w:val="clear" w:color="auto" w:fill="FFFFFF"/>
        </w:rPr>
        <w:lastRenderedPageBreak/>
        <w:t>原住民族民眾性別主流化意識，促進本縣原住民族性別實質平等之實現。</w:t>
      </w:r>
    </w:p>
    <w:p w:rsidR="001F39E8" w:rsidRPr="008225A7" w:rsidRDefault="001F39E8" w:rsidP="001F39E8">
      <w:pPr>
        <w:pStyle w:val="a4"/>
        <w:adjustRightInd w:val="0"/>
        <w:snapToGrid w:val="0"/>
        <w:ind w:leftChars="400" w:left="2240" w:hangingChars="400" w:hanging="1280"/>
        <w:rPr>
          <w:rFonts w:ascii="標楷體" w:hAnsi="標楷體" w:cs="新細明體"/>
          <w:kern w:val="0"/>
          <w:szCs w:val="32"/>
        </w:rPr>
      </w:pPr>
    </w:p>
    <w:p w:rsidR="001F39E8" w:rsidRDefault="001F39E8" w:rsidP="001F39E8">
      <w:pPr>
        <w:pStyle w:val="a4"/>
        <w:adjustRightInd w:val="0"/>
        <w:snapToGrid w:val="0"/>
        <w:ind w:leftChars="400" w:left="2240" w:hangingChars="400" w:hanging="1280"/>
        <w:rPr>
          <w:rFonts w:ascii="標楷體" w:hAnsi="標楷體"/>
          <w:color w:val="000000"/>
          <w:szCs w:val="32"/>
          <w:shd w:val="clear" w:color="auto" w:fill="FFFFFF"/>
        </w:rPr>
      </w:pPr>
      <w:r>
        <w:rPr>
          <w:rFonts w:ascii="標楷體" w:hAnsi="標楷體" w:hint="eastAsia"/>
          <w:color w:val="000000"/>
          <w:szCs w:val="32"/>
          <w:shd w:val="clear" w:color="auto" w:fill="FFFFFF"/>
        </w:rPr>
        <w:t>案由</w:t>
      </w:r>
      <w:proofErr w:type="gramStart"/>
      <w:r>
        <w:rPr>
          <w:rFonts w:ascii="標楷體" w:hAnsi="標楷體" w:hint="eastAsia"/>
          <w:color w:val="000000"/>
          <w:szCs w:val="32"/>
          <w:shd w:val="clear" w:color="auto" w:fill="FFFFFF"/>
        </w:rPr>
        <w:t>三</w:t>
      </w:r>
      <w:proofErr w:type="gramEnd"/>
      <w:r w:rsidRPr="008225A7">
        <w:rPr>
          <w:rFonts w:ascii="標楷體" w:hAnsi="標楷體" w:hint="eastAsia"/>
          <w:color w:val="000000"/>
          <w:szCs w:val="32"/>
          <w:shd w:val="clear" w:color="auto" w:fill="FFFFFF"/>
        </w:rPr>
        <w:t>：</w:t>
      </w:r>
      <w:r>
        <w:rPr>
          <w:rFonts w:ascii="標楷體" w:hAnsi="標楷體" w:hint="eastAsia"/>
          <w:color w:val="000000"/>
          <w:szCs w:val="32"/>
          <w:shd w:val="clear" w:color="auto" w:fill="FFFFFF"/>
        </w:rPr>
        <w:t>有關</w:t>
      </w:r>
      <w:proofErr w:type="gramStart"/>
      <w:r w:rsidRPr="001F39E8">
        <w:rPr>
          <w:rFonts w:ascii="標楷體" w:hAnsi="標楷體" w:hint="eastAsia"/>
          <w:color w:val="000000"/>
          <w:szCs w:val="32"/>
          <w:shd w:val="clear" w:color="auto" w:fill="FFFFFF"/>
        </w:rPr>
        <w:t>108</w:t>
      </w:r>
      <w:proofErr w:type="gramEnd"/>
      <w:r w:rsidRPr="001F39E8">
        <w:rPr>
          <w:rFonts w:ascii="標楷體" w:hAnsi="標楷體" w:hint="eastAsia"/>
          <w:color w:val="000000"/>
          <w:szCs w:val="32"/>
          <w:shd w:val="clear" w:color="auto" w:fill="FFFFFF"/>
        </w:rPr>
        <w:t>年</w:t>
      </w:r>
      <w:r>
        <w:rPr>
          <w:rFonts w:ascii="標楷體" w:hAnsi="標楷體" w:hint="eastAsia"/>
          <w:color w:val="000000"/>
          <w:szCs w:val="32"/>
          <w:shd w:val="clear" w:color="auto" w:fill="FFFFFF"/>
        </w:rPr>
        <w:t>度性別平等促進委員會各組</w:t>
      </w:r>
      <w:r w:rsidRPr="001F39E8">
        <w:rPr>
          <w:rFonts w:ascii="標楷體" w:hAnsi="標楷體" w:hint="eastAsia"/>
          <w:color w:val="000000"/>
          <w:szCs w:val="32"/>
          <w:shd w:val="clear" w:color="auto" w:fill="FFFFFF"/>
        </w:rPr>
        <w:t>跨局處議題</w:t>
      </w:r>
      <w:r>
        <w:rPr>
          <w:rFonts w:ascii="標楷體" w:hAnsi="標楷體" w:hint="eastAsia"/>
          <w:color w:val="000000"/>
          <w:szCs w:val="32"/>
          <w:shd w:val="clear" w:color="auto" w:fill="FFFFFF"/>
        </w:rPr>
        <w:t>，提請討論。</w:t>
      </w:r>
    </w:p>
    <w:p w:rsidR="001F39E8" w:rsidRDefault="001F39E8" w:rsidP="001F39E8">
      <w:pPr>
        <w:pStyle w:val="a4"/>
        <w:adjustRightInd w:val="0"/>
        <w:snapToGrid w:val="0"/>
        <w:ind w:leftChars="400" w:left="2240" w:hangingChars="400" w:hanging="1280"/>
        <w:rPr>
          <w:rFonts w:ascii="標楷體" w:hAnsi="標楷體" w:cs="新細明體"/>
          <w:kern w:val="0"/>
          <w:szCs w:val="32"/>
        </w:rPr>
      </w:pPr>
      <w:r w:rsidRPr="008225A7">
        <w:rPr>
          <w:rFonts w:ascii="標楷體" w:hAnsi="標楷體" w:cs="新細明體" w:hint="eastAsia"/>
          <w:kern w:val="0"/>
          <w:szCs w:val="32"/>
        </w:rPr>
        <w:t>決  議：</w:t>
      </w:r>
      <w:r w:rsidR="005E0224">
        <w:rPr>
          <w:rFonts w:ascii="標楷體" w:hAnsi="標楷體" w:hint="eastAsia"/>
          <w:color w:val="000000"/>
          <w:szCs w:val="32"/>
          <w:shd w:val="clear" w:color="auto" w:fill="FFFFFF"/>
        </w:rPr>
        <w:t>請依各組</w:t>
      </w:r>
      <w:r w:rsidR="005E0224" w:rsidRPr="001F39E8">
        <w:rPr>
          <w:rFonts w:ascii="標楷體" w:hAnsi="標楷體" w:hint="eastAsia"/>
          <w:color w:val="000000"/>
          <w:szCs w:val="32"/>
          <w:shd w:val="clear" w:color="auto" w:fill="FFFFFF"/>
        </w:rPr>
        <w:t>跨局處議題</w:t>
      </w:r>
      <w:r w:rsidR="005E0224">
        <w:rPr>
          <w:rFonts w:ascii="標楷體" w:hAnsi="標楷體" w:hint="eastAsia"/>
          <w:color w:val="000000"/>
          <w:szCs w:val="32"/>
          <w:shd w:val="clear" w:color="auto" w:fill="FFFFFF"/>
        </w:rPr>
        <w:t>會議決議及</w:t>
      </w:r>
      <w:proofErr w:type="gramStart"/>
      <w:r w:rsidR="005E0224">
        <w:rPr>
          <w:rFonts w:ascii="標楷體" w:hAnsi="標楷體" w:hint="eastAsia"/>
          <w:color w:val="000000"/>
          <w:szCs w:val="32"/>
          <w:shd w:val="clear" w:color="auto" w:fill="FFFFFF"/>
        </w:rPr>
        <w:t>108</w:t>
      </w:r>
      <w:proofErr w:type="gramEnd"/>
      <w:r w:rsidR="005E0224">
        <w:rPr>
          <w:rFonts w:ascii="標楷體" w:hAnsi="標楷體" w:hint="eastAsia"/>
          <w:color w:val="000000"/>
          <w:szCs w:val="32"/>
          <w:shd w:val="clear" w:color="auto" w:fill="FFFFFF"/>
        </w:rPr>
        <w:t>年度12月底前可達成之目標確實擬定計畫，</w:t>
      </w:r>
      <w:proofErr w:type="gramStart"/>
      <w:r w:rsidR="005E0224">
        <w:rPr>
          <w:rFonts w:ascii="標楷體" w:hAnsi="標楷體" w:hint="eastAsia"/>
          <w:color w:val="000000"/>
          <w:szCs w:val="32"/>
          <w:shd w:val="clear" w:color="auto" w:fill="FFFFFF"/>
        </w:rPr>
        <w:t>俾</w:t>
      </w:r>
      <w:proofErr w:type="gramEnd"/>
      <w:r w:rsidR="005E0224">
        <w:rPr>
          <w:rFonts w:ascii="標楷體" w:hAnsi="標楷體" w:hint="eastAsia"/>
          <w:color w:val="000000"/>
          <w:szCs w:val="32"/>
          <w:shd w:val="clear" w:color="auto" w:fill="FFFFFF"/>
        </w:rPr>
        <w:t>利後續計畫執行並填報辦理情形表</w:t>
      </w:r>
      <w:proofErr w:type="gramStart"/>
      <w:r w:rsidR="005E0224">
        <w:rPr>
          <w:rFonts w:ascii="標楷體" w:hAnsi="標楷體" w:hint="eastAsia"/>
          <w:color w:val="000000"/>
          <w:szCs w:val="32"/>
          <w:shd w:val="clear" w:color="auto" w:fill="FFFFFF"/>
        </w:rPr>
        <w:t>回報各主責</w:t>
      </w:r>
      <w:proofErr w:type="gramEnd"/>
      <w:r w:rsidR="005E0224">
        <w:rPr>
          <w:rFonts w:ascii="標楷體" w:hAnsi="標楷體" w:hint="eastAsia"/>
          <w:color w:val="000000"/>
          <w:szCs w:val="32"/>
          <w:shd w:val="clear" w:color="auto" w:fill="FFFFFF"/>
        </w:rPr>
        <w:t>單位。</w:t>
      </w:r>
    </w:p>
    <w:p w:rsidR="001F39E8" w:rsidRPr="008225A7" w:rsidRDefault="001F39E8" w:rsidP="001F39E8">
      <w:pPr>
        <w:pStyle w:val="a4"/>
        <w:adjustRightInd w:val="0"/>
        <w:snapToGrid w:val="0"/>
        <w:ind w:leftChars="400" w:left="2240" w:hangingChars="400" w:hanging="1280"/>
        <w:rPr>
          <w:rFonts w:ascii="標楷體" w:hAnsi="標楷體" w:cs="新細明體"/>
          <w:kern w:val="0"/>
          <w:szCs w:val="32"/>
        </w:rPr>
      </w:pPr>
    </w:p>
    <w:p w:rsidR="00954B51" w:rsidRPr="008225A7" w:rsidRDefault="00277685" w:rsidP="008225A7">
      <w:pPr>
        <w:pStyle w:val="a4"/>
        <w:numPr>
          <w:ilvl w:val="0"/>
          <w:numId w:val="12"/>
        </w:numPr>
        <w:adjustRightInd w:val="0"/>
        <w:snapToGrid w:val="0"/>
        <w:ind w:left="640" w:hangingChars="200" w:hanging="640"/>
        <w:rPr>
          <w:rFonts w:ascii="標楷體" w:hAnsi="標楷體"/>
          <w:color w:val="000000"/>
          <w:szCs w:val="32"/>
          <w:shd w:val="clear" w:color="auto" w:fill="FFFFFF"/>
        </w:rPr>
      </w:pPr>
      <w:r w:rsidRPr="008225A7">
        <w:rPr>
          <w:rFonts w:ascii="標楷體" w:hAnsi="標楷體" w:hint="eastAsia"/>
          <w:color w:val="000000"/>
          <w:szCs w:val="32"/>
          <w:shd w:val="clear" w:color="auto" w:fill="FFFFFF"/>
        </w:rPr>
        <w:t>臨時動議</w:t>
      </w:r>
    </w:p>
    <w:p w:rsidR="0096060D" w:rsidRPr="008225A7" w:rsidRDefault="00277685" w:rsidP="008225A7">
      <w:pPr>
        <w:pStyle w:val="a4"/>
        <w:numPr>
          <w:ilvl w:val="0"/>
          <w:numId w:val="12"/>
        </w:numPr>
        <w:adjustRightInd w:val="0"/>
        <w:snapToGrid w:val="0"/>
        <w:ind w:left="640" w:hangingChars="200" w:hanging="640"/>
        <w:rPr>
          <w:rFonts w:ascii="標楷體" w:hAnsi="標楷體"/>
          <w:color w:val="000000"/>
          <w:szCs w:val="32"/>
          <w:shd w:val="clear" w:color="auto" w:fill="FFFFFF"/>
        </w:rPr>
      </w:pPr>
      <w:r w:rsidRPr="008225A7">
        <w:rPr>
          <w:rFonts w:ascii="標楷體" w:hAnsi="標楷體" w:hint="eastAsia"/>
          <w:color w:val="000000"/>
          <w:szCs w:val="32"/>
          <w:shd w:val="clear" w:color="auto" w:fill="FFFFFF"/>
        </w:rPr>
        <w:t>散會（</w:t>
      </w:r>
      <w:r w:rsidR="0057226A">
        <w:rPr>
          <w:rFonts w:ascii="標楷體" w:hAnsi="標楷體" w:hint="eastAsia"/>
          <w:color w:val="000000"/>
          <w:szCs w:val="32"/>
          <w:shd w:val="clear" w:color="auto" w:fill="FFFFFF"/>
        </w:rPr>
        <w:t>12</w:t>
      </w:r>
      <w:r w:rsidRPr="008225A7">
        <w:rPr>
          <w:rFonts w:ascii="標楷體" w:hAnsi="標楷體" w:hint="eastAsia"/>
          <w:color w:val="000000"/>
          <w:szCs w:val="32"/>
          <w:shd w:val="clear" w:color="auto" w:fill="FFFFFF"/>
        </w:rPr>
        <w:t>時</w:t>
      </w:r>
      <w:r w:rsidR="0057226A">
        <w:rPr>
          <w:rFonts w:ascii="標楷體" w:hAnsi="標楷體" w:hint="eastAsia"/>
          <w:color w:val="000000"/>
          <w:szCs w:val="32"/>
          <w:shd w:val="clear" w:color="auto" w:fill="FFFFFF"/>
        </w:rPr>
        <w:t>10</w:t>
      </w:r>
      <w:r w:rsidRPr="008225A7">
        <w:rPr>
          <w:rFonts w:ascii="標楷體" w:hAnsi="標楷體" w:hint="eastAsia"/>
          <w:color w:val="000000"/>
          <w:szCs w:val="32"/>
          <w:shd w:val="clear" w:color="auto" w:fill="FFFFFF"/>
        </w:rPr>
        <w:t>分）</w:t>
      </w:r>
    </w:p>
    <w:sectPr w:rsidR="0096060D" w:rsidRPr="008225A7" w:rsidSect="00A6648F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11" w:rsidRDefault="00573D11" w:rsidP="00573D11">
      <w:r>
        <w:separator/>
      </w:r>
    </w:p>
  </w:endnote>
  <w:endnote w:type="continuationSeparator" w:id="0">
    <w:p w:rsidR="00573D11" w:rsidRDefault="00573D11" w:rsidP="0057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3892"/>
      <w:docPartObj>
        <w:docPartGallery w:val="Page Numbers (Bottom of Page)"/>
        <w:docPartUnique/>
      </w:docPartObj>
    </w:sdtPr>
    <w:sdtEndPr/>
    <w:sdtContent>
      <w:p w:rsidR="00573D11" w:rsidRDefault="00573D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46A" w:rsidRPr="008A246A">
          <w:rPr>
            <w:noProof/>
            <w:lang w:val="zh-TW"/>
          </w:rPr>
          <w:t>2</w:t>
        </w:r>
        <w:r>
          <w:fldChar w:fldCharType="end"/>
        </w:r>
      </w:p>
    </w:sdtContent>
  </w:sdt>
  <w:p w:rsidR="00573D11" w:rsidRDefault="00573D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11" w:rsidRDefault="00573D11" w:rsidP="00573D11">
      <w:r>
        <w:separator/>
      </w:r>
    </w:p>
  </w:footnote>
  <w:footnote w:type="continuationSeparator" w:id="0">
    <w:p w:rsidR="00573D11" w:rsidRDefault="00573D11" w:rsidP="0057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ideographLegalTraditional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firstLine="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firstLine="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firstLine="0"/>
      </w:pPr>
    </w:lvl>
  </w:abstractNum>
  <w:abstractNum w:abstractNumId="1">
    <w:nsid w:val="00FB528D"/>
    <w:multiLevelType w:val="hybridMultilevel"/>
    <w:tmpl w:val="51AA6BB0"/>
    <w:lvl w:ilvl="0" w:tplc="E45C5F7C">
      <w:start w:val="5"/>
      <w:numFmt w:val="ideographLegalTraditional"/>
      <w:lvlText w:val="%1、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069F41A2"/>
    <w:multiLevelType w:val="hybridMultilevel"/>
    <w:tmpl w:val="66A442E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3460609"/>
    <w:multiLevelType w:val="hybridMultilevel"/>
    <w:tmpl w:val="26AAD276"/>
    <w:lvl w:ilvl="0" w:tplc="31A85CDE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FC1C5018">
      <w:start w:val="4"/>
      <w:numFmt w:val="ideographLegalTraditional"/>
      <w:lvlText w:val="%2、"/>
      <w:lvlJc w:val="left"/>
      <w:pPr>
        <w:ind w:left="2055" w:hanging="720"/>
      </w:pPr>
      <w:rPr>
        <w:rFonts w:hint="default"/>
      </w:rPr>
    </w:lvl>
    <w:lvl w:ilvl="2" w:tplc="E45C5F7C">
      <w:start w:val="5"/>
      <w:numFmt w:val="ideographLegalTraditional"/>
      <w:lvlText w:val="%3、"/>
      <w:lvlJc w:val="left"/>
      <w:pPr>
        <w:ind w:left="2535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4">
    <w:nsid w:val="13666360"/>
    <w:multiLevelType w:val="hybridMultilevel"/>
    <w:tmpl w:val="700CEEE6"/>
    <w:lvl w:ilvl="0" w:tplc="5B4E4264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B72520"/>
    <w:multiLevelType w:val="multilevel"/>
    <w:tmpl w:val="CC767BBA"/>
    <w:lvl w:ilvl="0">
      <w:start w:val="1"/>
      <w:numFmt w:val="taiwaneseCountingThousand"/>
      <w:lvlText w:val="(%1)"/>
      <w:lvlJc w:val="left"/>
      <w:pPr>
        <w:ind w:left="1305" w:hanging="720"/>
      </w:pPr>
      <w:rPr>
        <w:b/>
        <w:color w:val="auto"/>
        <w:sz w:val="28"/>
      </w:rPr>
    </w:lvl>
    <w:lvl w:ilvl="1">
      <w:start w:val="6"/>
      <w:numFmt w:val="ideographLegalTraditional"/>
      <w:lvlText w:val="%2、"/>
      <w:lvlJc w:val="left"/>
      <w:pPr>
        <w:ind w:left="1785" w:hanging="720"/>
      </w:pPr>
      <w:rPr>
        <w:b/>
      </w:rPr>
    </w:lvl>
    <w:lvl w:ilvl="2">
      <w:start w:val="2"/>
      <w:numFmt w:val="taiwaneseCountingThousand"/>
      <w:lvlText w:val="%3、"/>
      <w:lvlJc w:val="left"/>
      <w:pPr>
        <w:ind w:left="2265" w:hanging="720"/>
      </w:pPr>
    </w:lvl>
    <w:lvl w:ilvl="3">
      <w:start w:val="1"/>
      <w:numFmt w:val="decimal"/>
      <w:lvlText w:val="%4."/>
      <w:lvlJc w:val="left"/>
      <w:pPr>
        <w:ind w:left="2505" w:hanging="480"/>
      </w:pPr>
    </w:lvl>
    <w:lvl w:ilvl="4">
      <w:start w:val="1"/>
      <w:numFmt w:val="ideographTraditional"/>
      <w:lvlText w:val="%5、"/>
      <w:lvlJc w:val="left"/>
      <w:pPr>
        <w:ind w:left="2985" w:hanging="480"/>
      </w:pPr>
    </w:lvl>
    <w:lvl w:ilvl="5">
      <w:start w:val="1"/>
      <w:numFmt w:val="lowerRoman"/>
      <w:lvlText w:val="%6."/>
      <w:lvlJc w:val="right"/>
      <w:pPr>
        <w:ind w:left="3465" w:hanging="480"/>
      </w:pPr>
    </w:lvl>
    <w:lvl w:ilvl="6">
      <w:start w:val="1"/>
      <w:numFmt w:val="decimal"/>
      <w:lvlText w:val="%7."/>
      <w:lvlJc w:val="left"/>
      <w:pPr>
        <w:ind w:left="3945" w:hanging="480"/>
      </w:pPr>
    </w:lvl>
    <w:lvl w:ilvl="7">
      <w:start w:val="1"/>
      <w:numFmt w:val="ideographTraditional"/>
      <w:lvlText w:val="%8、"/>
      <w:lvlJc w:val="left"/>
      <w:pPr>
        <w:ind w:left="4425" w:hanging="480"/>
      </w:pPr>
    </w:lvl>
    <w:lvl w:ilvl="8">
      <w:start w:val="1"/>
      <w:numFmt w:val="lowerRoman"/>
      <w:lvlText w:val="%9."/>
      <w:lvlJc w:val="right"/>
      <w:pPr>
        <w:ind w:left="4905" w:hanging="480"/>
      </w:pPr>
    </w:lvl>
  </w:abstractNum>
  <w:abstractNum w:abstractNumId="6">
    <w:nsid w:val="1AC817D3"/>
    <w:multiLevelType w:val="hybridMultilevel"/>
    <w:tmpl w:val="7F82FB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484DAD"/>
    <w:multiLevelType w:val="hybridMultilevel"/>
    <w:tmpl w:val="5E08C2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25AF5C88"/>
    <w:multiLevelType w:val="hybridMultilevel"/>
    <w:tmpl w:val="C3AC281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8BE312F"/>
    <w:multiLevelType w:val="hybridMultilevel"/>
    <w:tmpl w:val="1708E958"/>
    <w:lvl w:ilvl="0" w:tplc="31A85CDE">
      <w:start w:val="1"/>
      <w:numFmt w:val="taiwaneseCountingThousand"/>
      <w:lvlText w:val="(%1)"/>
      <w:lvlJc w:val="left"/>
      <w:pPr>
        <w:ind w:left="16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10">
    <w:nsid w:val="3EA04D2B"/>
    <w:multiLevelType w:val="hybridMultilevel"/>
    <w:tmpl w:val="7148360A"/>
    <w:lvl w:ilvl="0" w:tplc="04090017">
      <w:start w:val="1"/>
      <w:numFmt w:val="ideographLegalTraditional"/>
      <w:lvlText w:val="%1、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>
    <w:nsid w:val="415B06C8"/>
    <w:multiLevelType w:val="hybridMultilevel"/>
    <w:tmpl w:val="AD483C7A"/>
    <w:lvl w:ilvl="0" w:tplc="E45C5F7C">
      <w:start w:val="5"/>
      <w:numFmt w:val="ideographLegalTraditional"/>
      <w:lvlText w:val="%1、"/>
      <w:lvlJc w:val="left"/>
      <w:pPr>
        <w:ind w:left="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2">
    <w:nsid w:val="419C4B95"/>
    <w:multiLevelType w:val="hybridMultilevel"/>
    <w:tmpl w:val="AD3EBFFA"/>
    <w:lvl w:ilvl="0" w:tplc="04090015">
      <w:start w:val="1"/>
      <w:numFmt w:val="taiwaneseCountingThousand"/>
      <w:lvlText w:val="%1、"/>
      <w:lvlJc w:val="left"/>
      <w:pPr>
        <w:ind w:left="13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3">
    <w:nsid w:val="450815F5"/>
    <w:multiLevelType w:val="hybridMultilevel"/>
    <w:tmpl w:val="19A4EE88"/>
    <w:lvl w:ilvl="0" w:tplc="E45C5F7C">
      <w:start w:val="5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15466F"/>
    <w:multiLevelType w:val="hybridMultilevel"/>
    <w:tmpl w:val="9C96AE24"/>
    <w:lvl w:ilvl="0" w:tplc="AB021F34">
      <w:start w:val="8"/>
      <w:numFmt w:val="ideographLegalTraditional"/>
      <w:lvlText w:val="%1、"/>
      <w:lvlJc w:val="left"/>
      <w:pPr>
        <w:ind w:left="1440" w:hanging="720"/>
      </w:pPr>
      <w:rPr>
        <w:rFonts w:ascii="標楷體" w:hAnsi="標楷體" w:hint="default"/>
        <w:b/>
        <w:lang w:val="en-US"/>
      </w:rPr>
    </w:lvl>
    <w:lvl w:ilvl="1" w:tplc="4DE822CA">
      <w:start w:val="1"/>
      <w:numFmt w:val="taiwaneseCountingThousand"/>
      <w:lvlText w:val="%2、"/>
      <w:lvlJc w:val="left"/>
      <w:pPr>
        <w:ind w:left="1920" w:hanging="720"/>
      </w:pPr>
      <w:rPr>
        <w:rFonts w:ascii="Times New Roman" w:hAnsi="Times New Roman" w:hint="default"/>
        <w:lang w:val="en-US"/>
      </w:rPr>
    </w:lvl>
    <w:lvl w:ilvl="2" w:tplc="7B26F14E">
      <w:start w:val="3"/>
      <w:numFmt w:val="japaneseLegal"/>
      <w:lvlText w:val="%3、"/>
      <w:lvlJc w:val="left"/>
      <w:pPr>
        <w:ind w:left="157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5A7B63DC"/>
    <w:multiLevelType w:val="hybridMultilevel"/>
    <w:tmpl w:val="243EB928"/>
    <w:lvl w:ilvl="0" w:tplc="0C685F3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CE13B0"/>
    <w:multiLevelType w:val="hybridMultilevel"/>
    <w:tmpl w:val="F79CAA78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>
    <w:nsid w:val="5E8E3EFB"/>
    <w:multiLevelType w:val="hybridMultilevel"/>
    <w:tmpl w:val="81DC5326"/>
    <w:lvl w:ilvl="0" w:tplc="5748E40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6DD7AA6"/>
    <w:multiLevelType w:val="hybridMultilevel"/>
    <w:tmpl w:val="E2B240C2"/>
    <w:lvl w:ilvl="0" w:tplc="C7D837DC">
      <w:start w:val="1"/>
      <w:numFmt w:val="ideographLegalTraditional"/>
      <w:lvlText w:val="%1、"/>
      <w:lvlJc w:val="left"/>
      <w:pPr>
        <w:ind w:left="764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0D02FEA"/>
    <w:multiLevelType w:val="hybridMultilevel"/>
    <w:tmpl w:val="ACEA0AD8"/>
    <w:lvl w:ilvl="0" w:tplc="31A85CDE">
      <w:start w:val="1"/>
      <w:numFmt w:val="taiwaneseCountingThousand"/>
      <w:lvlText w:val="(%1)"/>
      <w:lvlJc w:val="left"/>
      <w:pPr>
        <w:ind w:left="2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>
    <w:nsid w:val="756210E2"/>
    <w:multiLevelType w:val="hybridMultilevel"/>
    <w:tmpl w:val="D752040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75AF1557"/>
    <w:multiLevelType w:val="hybridMultilevel"/>
    <w:tmpl w:val="A2C858F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2B099F"/>
    <w:multiLevelType w:val="hybridMultilevel"/>
    <w:tmpl w:val="4BE0504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788B5027"/>
    <w:multiLevelType w:val="hybridMultilevel"/>
    <w:tmpl w:val="46C673C0"/>
    <w:lvl w:ilvl="0" w:tplc="BC080A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F41AFB"/>
    <w:multiLevelType w:val="multilevel"/>
    <w:tmpl w:val="942CD7DC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0"/>
  </w:num>
  <w:num w:numId="7">
    <w:abstractNumId w:val="5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3"/>
  </w:num>
  <w:num w:numId="11">
    <w:abstractNumId w:val="10"/>
  </w:num>
  <w:num w:numId="12">
    <w:abstractNumId w:val="13"/>
  </w:num>
  <w:num w:numId="13">
    <w:abstractNumId w:val="6"/>
  </w:num>
  <w:num w:numId="14">
    <w:abstractNumId w:val="21"/>
  </w:num>
  <w:num w:numId="15">
    <w:abstractNumId w:val="0"/>
  </w:num>
  <w:num w:numId="16">
    <w:abstractNumId w:val="14"/>
  </w:num>
  <w:num w:numId="17">
    <w:abstractNumId w:val="3"/>
  </w:num>
  <w:num w:numId="18">
    <w:abstractNumId w:val="1"/>
  </w:num>
  <w:num w:numId="19">
    <w:abstractNumId w:val="19"/>
  </w:num>
  <w:num w:numId="20">
    <w:abstractNumId w:val="9"/>
  </w:num>
  <w:num w:numId="21">
    <w:abstractNumId w:val="11"/>
  </w:num>
  <w:num w:numId="22">
    <w:abstractNumId w:val="12"/>
  </w:num>
  <w:num w:numId="23">
    <w:abstractNumId w:val="16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D"/>
    <w:rsid w:val="00050C7C"/>
    <w:rsid w:val="00054DB0"/>
    <w:rsid w:val="000612F8"/>
    <w:rsid w:val="0006499F"/>
    <w:rsid w:val="00127F47"/>
    <w:rsid w:val="00156F06"/>
    <w:rsid w:val="001F39E8"/>
    <w:rsid w:val="001F6D0B"/>
    <w:rsid w:val="00240094"/>
    <w:rsid w:val="00250255"/>
    <w:rsid w:val="00277685"/>
    <w:rsid w:val="003714A0"/>
    <w:rsid w:val="00381E51"/>
    <w:rsid w:val="004151B6"/>
    <w:rsid w:val="00424920"/>
    <w:rsid w:val="00433575"/>
    <w:rsid w:val="004472C7"/>
    <w:rsid w:val="004B13BE"/>
    <w:rsid w:val="00502A8A"/>
    <w:rsid w:val="00517252"/>
    <w:rsid w:val="00555E29"/>
    <w:rsid w:val="0057226A"/>
    <w:rsid w:val="00573D11"/>
    <w:rsid w:val="005A0D84"/>
    <w:rsid w:val="005A1523"/>
    <w:rsid w:val="005E0224"/>
    <w:rsid w:val="006E3FD5"/>
    <w:rsid w:val="00733661"/>
    <w:rsid w:val="00770B73"/>
    <w:rsid w:val="007C250F"/>
    <w:rsid w:val="007E0FE1"/>
    <w:rsid w:val="008225A7"/>
    <w:rsid w:val="00824CED"/>
    <w:rsid w:val="00832C3D"/>
    <w:rsid w:val="008A246A"/>
    <w:rsid w:val="008A4DD2"/>
    <w:rsid w:val="008C303C"/>
    <w:rsid w:val="008C56EE"/>
    <w:rsid w:val="008E3958"/>
    <w:rsid w:val="00934192"/>
    <w:rsid w:val="00945F8A"/>
    <w:rsid w:val="00954B51"/>
    <w:rsid w:val="0096060D"/>
    <w:rsid w:val="00984DC2"/>
    <w:rsid w:val="009C3FCF"/>
    <w:rsid w:val="009D62D9"/>
    <w:rsid w:val="00A15992"/>
    <w:rsid w:val="00A2774D"/>
    <w:rsid w:val="00A6648F"/>
    <w:rsid w:val="00AB0C71"/>
    <w:rsid w:val="00AB75D2"/>
    <w:rsid w:val="00AF5AEE"/>
    <w:rsid w:val="00B1595E"/>
    <w:rsid w:val="00B500A3"/>
    <w:rsid w:val="00BB00C5"/>
    <w:rsid w:val="00BB1739"/>
    <w:rsid w:val="00BD5ADB"/>
    <w:rsid w:val="00C06268"/>
    <w:rsid w:val="00C3393D"/>
    <w:rsid w:val="00C42044"/>
    <w:rsid w:val="00C85495"/>
    <w:rsid w:val="00CB5282"/>
    <w:rsid w:val="00CC172E"/>
    <w:rsid w:val="00D02014"/>
    <w:rsid w:val="00D30CDE"/>
    <w:rsid w:val="00D913D7"/>
    <w:rsid w:val="00DF1DD2"/>
    <w:rsid w:val="00EB0FBF"/>
    <w:rsid w:val="00EB4A8B"/>
    <w:rsid w:val="00F1593E"/>
    <w:rsid w:val="00F56E9E"/>
    <w:rsid w:val="00F75D1B"/>
    <w:rsid w:val="00F9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0B73"/>
    <w:pPr>
      <w:ind w:leftChars="200" w:left="480"/>
    </w:pPr>
  </w:style>
  <w:style w:type="paragraph" w:styleId="a4">
    <w:name w:val="Body Text"/>
    <w:basedOn w:val="a"/>
    <w:link w:val="a5"/>
    <w:unhideWhenUsed/>
    <w:rsid w:val="005A1523"/>
    <w:pPr>
      <w:suppressAutoHyphens/>
      <w:autoSpaceDN w:val="0"/>
      <w:jc w:val="both"/>
    </w:pPr>
    <w:rPr>
      <w:rFonts w:ascii="Times New Roman" w:eastAsia="標楷體" w:hAnsi="Times New Roman" w:cs="Times New Roman"/>
      <w:kern w:val="3"/>
      <w:sz w:val="32"/>
      <w:szCs w:val="24"/>
    </w:rPr>
  </w:style>
  <w:style w:type="character" w:customStyle="1" w:styleId="a5">
    <w:name w:val="本文 字元"/>
    <w:basedOn w:val="a0"/>
    <w:link w:val="a4"/>
    <w:rsid w:val="005A1523"/>
    <w:rPr>
      <w:rFonts w:ascii="Times New Roman" w:eastAsia="標楷體" w:hAnsi="Times New Roman" w:cs="Times New Roman"/>
      <w:kern w:val="3"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573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3D1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3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3D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0B73"/>
    <w:pPr>
      <w:ind w:leftChars="200" w:left="480"/>
    </w:pPr>
  </w:style>
  <w:style w:type="paragraph" w:styleId="a4">
    <w:name w:val="Body Text"/>
    <w:basedOn w:val="a"/>
    <w:link w:val="a5"/>
    <w:unhideWhenUsed/>
    <w:rsid w:val="005A1523"/>
    <w:pPr>
      <w:suppressAutoHyphens/>
      <w:autoSpaceDN w:val="0"/>
      <w:jc w:val="both"/>
    </w:pPr>
    <w:rPr>
      <w:rFonts w:ascii="Times New Roman" w:eastAsia="標楷體" w:hAnsi="Times New Roman" w:cs="Times New Roman"/>
      <w:kern w:val="3"/>
      <w:sz w:val="32"/>
      <w:szCs w:val="24"/>
    </w:rPr>
  </w:style>
  <w:style w:type="character" w:customStyle="1" w:styleId="a5">
    <w:name w:val="本文 字元"/>
    <w:basedOn w:val="a0"/>
    <w:link w:val="a4"/>
    <w:rsid w:val="005A1523"/>
    <w:rPr>
      <w:rFonts w:ascii="Times New Roman" w:eastAsia="標楷體" w:hAnsi="Times New Roman" w:cs="Times New Roman"/>
      <w:kern w:val="3"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573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3D1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3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3D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108年原民中心性平專案小組會議紀錄</dc:title>
  <dc:creator>User</dc:creator>
  <cp:lastModifiedBy>User</cp:lastModifiedBy>
  <cp:revision>5</cp:revision>
  <cp:lastPrinted>2019-08-12T03:12:00Z</cp:lastPrinted>
  <dcterms:created xsi:type="dcterms:W3CDTF">2019-08-22T06:18:00Z</dcterms:created>
  <dcterms:modified xsi:type="dcterms:W3CDTF">2019-09-02T03:14:00Z</dcterms:modified>
</cp:coreProperties>
</file>