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C8" w:rsidRDefault="00563FC8" w:rsidP="008A7D42">
      <w:pPr>
        <w:spacing w:line="460" w:lineRule="exact"/>
        <w:rPr>
          <w:rFonts w:ascii="新細明體" w:hAnsi="新細明體"/>
          <w:szCs w:val="24"/>
        </w:rPr>
      </w:pPr>
    </w:p>
    <w:p w:rsidR="008A7D42" w:rsidRDefault="008A7D42">
      <w:pPr>
        <w:pageBreakBefore/>
        <w:widowControl/>
        <w:suppressAutoHyphens w:val="0"/>
        <w:rPr>
          <w:rFonts w:ascii="新細明體" w:hAnsi="新細明體"/>
          <w:szCs w:val="24"/>
        </w:rPr>
        <w:sectPr w:rsidR="008A7D42">
          <w:footerReference w:type="default" r:id="rId8"/>
          <w:pgSz w:w="11906" w:h="16838"/>
          <w:pgMar w:top="851" w:right="707" w:bottom="397" w:left="1559" w:header="720" w:footer="331" w:gutter="0"/>
          <w:cols w:space="720"/>
          <w:docGrid w:type="lines" w:linePitch="1052"/>
        </w:sectPr>
      </w:pPr>
    </w:p>
    <w:p w:rsidR="00563FC8" w:rsidRDefault="00D714D6">
      <w:pPr>
        <w:spacing w:after="120" w:line="360" w:lineRule="exact"/>
        <w:ind w:right="-850"/>
      </w:pPr>
      <w:r>
        <w:rPr>
          <w:rFonts w:ascii="新細明體" w:hAnsi="新細明體"/>
          <w:b/>
          <w:sz w:val="28"/>
        </w:rPr>
        <w:lastRenderedPageBreak/>
        <w:t xml:space="preserve">                  中長程個案計畫性別影響評估檢視表</w:t>
      </w:r>
      <w:r>
        <w:rPr>
          <w:rFonts w:ascii="新細明體" w:hAnsi="新細明體"/>
          <w:b/>
          <w:sz w:val="36"/>
        </w:rPr>
        <w:t>【</w:t>
      </w:r>
      <w:r>
        <w:rPr>
          <w:rFonts w:ascii="新細明體" w:hAnsi="新細明體"/>
          <w:b/>
          <w:sz w:val="36"/>
          <w:szCs w:val="26"/>
        </w:rPr>
        <w:t>一般表】</w:t>
      </w:r>
    </w:p>
    <w:p w:rsidR="00563FC8" w:rsidRDefault="00D714D6">
      <w:pPr>
        <w:snapToGrid w:val="0"/>
        <w:spacing w:line="360" w:lineRule="exact"/>
        <w:ind w:left="-424" w:right="-946" w:hanging="651"/>
        <w:jc w:val="both"/>
      </w:pPr>
      <w:r>
        <w:rPr>
          <w:rFonts w:ascii="新細明體" w:hAnsi="新細明體"/>
          <w:b/>
          <w:sz w:val="26"/>
          <w:szCs w:val="26"/>
        </w:rPr>
        <w:t xml:space="preserve"> 【第一部分－機關自評】：由機關人員填寫</w:t>
      </w:r>
    </w:p>
    <w:tbl>
      <w:tblPr>
        <w:tblW w:w="10774" w:type="dxa"/>
        <w:tblInd w:w="-885" w:type="dxa"/>
        <w:tblLayout w:type="fixed"/>
        <w:tblCellMar>
          <w:left w:w="10" w:type="dxa"/>
          <w:right w:w="10" w:type="dxa"/>
        </w:tblCellMar>
        <w:tblLook w:val="0000" w:firstRow="0" w:lastRow="0" w:firstColumn="0" w:lastColumn="0" w:noHBand="0" w:noVBand="0"/>
      </w:tblPr>
      <w:tblGrid>
        <w:gridCol w:w="2628"/>
        <w:gridCol w:w="208"/>
        <w:gridCol w:w="2191"/>
        <w:gridCol w:w="502"/>
        <w:gridCol w:w="1701"/>
        <w:gridCol w:w="709"/>
        <w:gridCol w:w="2835"/>
      </w:tblGrid>
      <w:tr w:rsidR="00563FC8">
        <w:tc>
          <w:tcPr>
            <w:tcW w:w="10774" w:type="dxa"/>
            <w:gridSpan w:val="7"/>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pacing w:after="40" w:line="340" w:lineRule="exact"/>
              <w:ind w:hanging="106"/>
              <w:jc w:val="both"/>
            </w:pPr>
            <w:r>
              <w:rPr>
                <w:rFonts w:ascii="新細明體" w:hAnsi="新細明體"/>
                <w:b/>
              </w:rPr>
              <w:t>【填表說明】</w:t>
            </w:r>
            <w:r>
              <w:rPr>
                <w:rFonts w:ascii="新細明體" w:hAnsi="新細明體"/>
              </w:rPr>
              <w:t>各機關使用本表之方法與時機如下：</w:t>
            </w:r>
          </w:p>
          <w:p w:rsidR="00563FC8" w:rsidRDefault="00D714D6">
            <w:pPr>
              <w:tabs>
                <w:tab w:val="left" w:pos="7730"/>
              </w:tabs>
              <w:spacing w:after="40" w:line="340" w:lineRule="exact"/>
              <w:ind w:left="708" w:hanging="708"/>
              <w:jc w:val="both"/>
              <w:rPr>
                <w:rFonts w:ascii="新細明體" w:hAnsi="新細明體"/>
              </w:rPr>
            </w:pPr>
            <w:r>
              <w:rPr>
                <w:rFonts w:ascii="新細明體" w:hAnsi="新細明體"/>
              </w:rPr>
              <w:t>一、計畫</w:t>
            </w:r>
            <w:proofErr w:type="gramStart"/>
            <w:r>
              <w:rPr>
                <w:rFonts w:ascii="新細明體" w:hAnsi="新細明體"/>
              </w:rPr>
              <w:t>研</w:t>
            </w:r>
            <w:proofErr w:type="gramEnd"/>
            <w:r>
              <w:rPr>
                <w:rFonts w:ascii="新細明體" w:hAnsi="新細明體"/>
              </w:rPr>
              <w:t>擬階段</w:t>
            </w:r>
          </w:p>
          <w:p w:rsidR="00563FC8" w:rsidRDefault="00D714D6">
            <w:pPr>
              <w:tabs>
                <w:tab w:val="left" w:pos="746"/>
              </w:tabs>
              <w:spacing w:after="40" w:line="340" w:lineRule="exact"/>
              <w:ind w:left="915" w:hanging="706"/>
              <w:jc w:val="both"/>
              <w:rPr>
                <w:rFonts w:ascii="新細明體" w:hAnsi="新細明體"/>
              </w:rPr>
            </w:pPr>
            <w:r>
              <w:rPr>
                <w:rFonts w:ascii="新細明體" w:hAnsi="新細明體"/>
              </w:rPr>
              <w:t>（一）請於</w:t>
            </w:r>
            <w:proofErr w:type="gramStart"/>
            <w:r>
              <w:rPr>
                <w:rFonts w:ascii="新細明體" w:hAnsi="新細明體"/>
              </w:rPr>
              <w:t>研</w:t>
            </w:r>
            <w:proofErr w:type="gramEnd"/>
            <w:r>
              <w:rPr>
                <w:rFonts w:ascii="新細明體" w:hAnsi="新細明體"/>
              </w:rPr>
              <w:t>擬初期即閱讀並掌握表中所有評估項目；並就計畫方向或構想徵詢作業說明第三點所稱之性別諮詢員（至少1人），或提報各部會性別平等專案小組，收集性別平等觀點之意見。</w:t>
            </w:r>
          </w:p>
          <w:p w:rsidR="00563FC8" w:rsidRDefault="00D714D6">
            <w:pPr>
              <w:tabs>
                <w:tab w:val="left" w:pos="746"/>
              </w:tabs>
              <w:spacing w:after="40" w:line="340" w:lineRule="exact"/>
              <w:ind w:left="206"/>
              <w:jc w:val="both"/>
              <w:rPr>
                <w:rFonts w:ascii="新細明體" w:hAnsi="新細明體"/>
              </w:rPr>
            </w:pPr>
            <w:r>
              <w:rPr>
                <w:rFonts w:ascii="新細明體" w:hAnsi="新細明體"/>
              </w:rPr>
              <w:t>（二）請運用本表所列之評估項目，將性別觀點融入計畫書草案：</w:t>
            </w:r>
          </w:p>
          <w:p w:rsidR="00563FC8" w:rsidRDefault="00D714D6">
            <w:pPr>
              <w:pStyle w:val="aa"/>
              <w:numPr>
                <w:ilvl w:val="0"/>
                <w:numId w:val="4"/>
              </w:numPr>
              <w:spacing w:after="40" w:line="340" w:lineRule="exact"/>
              <w:jc w:val="both"/>
            </w:pPr>
            <w:r>
              <w:t>將性別目標、績效指標、衡量標準及目標值納入計畫書草案之計畫目標章節。</w:t>
            </w:r>
          </w:p>
          <w:p w:rsidR="00563FC8" w:rsidRDefault="00D714D6">
            <w:pPr>
              <w:pStyle w:val="aa"/>
              <w:numPr>
                <w:ilvl w:val="0"/>
                <w:numId w:val="4"/>
              </w:numPr>
              <w:spacing w:after="40" w:line="340" w:lineRule="exact"/>
              <w:jc w:val="both"/>
            </w:pPr>
            <w:r>
              <w:t>將達成性別目標之主要執行策略納入計畫書草案之適當章節。</w:t>
            </w:r>
          </w:p>
          <w:p w:rsidR="00563FC8" w:rsidRDefault="00D714D6">
            <w:pPr>
              <w:spacing w:after="40" w:line="340" w:lineRule="exact"/>
              <w:ind w:left="840" w:hanging="840"/>
              <w:jc w:val="both"/>
              <w:rPr>
                <w:rFonts w:ascii="新細明體" w:hAnsi="新細明體"/>
              </w:rPr>
            </w:pPr>
            <w:r>
              <w:rPr>
                <w:rFonts w:ascii="新細明體" w:hAnsi="新細明體"/>
              </w:rPr>
              <w:t>二、計畫</w:t>
            </w:r>
            <w:proofErr w:type="gramStart"/>
            <w:r>
              <w:rPr>
                <w:rFonts w:ascii="新細明體" w:hAnsi="新細明體"/>
              </w:rPr>
              <w:t>研</w:t>
            </w:r>
            <w:proofErr w:type="gramEnd"/>
            <w:r>
              <w:rPr>
                <w:rFonts w:ascii="新細明體" w:hAnsi="新細明體"/>
              </w:rPr>
              <w:t>擬完成</w:t>
            </w:r>
          </w:p>
          <w:p w:rsidR="00563FC8" w:rsidRDefault="00D714D6">
            <w:pPr>
              <w:tabs>
                <w:tab w:val="left" w:pos="898"/>
              </w:tabs>
              <w:spacing w:after="40" w:line="340" w:lineRule="exact"/>
              <w:ind w:left="915" w:hanging="706"/>
              <w:jc w:val="both"/>
              <w:rPr>
                <w:rFonts w:ascii="新細明體" w:hAnsi="新細明體"/>
              </w:rPr>
            </w:pPr>
            <w:r>
              <w:rPr>
                <w:rFonts w:ascii="新細明體" w:hAnsi="新細明體"/>
              </w:rPr>
              <w:t>（一）請填寫完成【第一部分－機關自評】之「壹、看見性別」及「貳、回應性別落差與需求」後，</w:t>
            </w:r>
            <w:proofErr w:type="gramStart"/>
            <w:r>
              <w:rPr>
                <w:rFonts w:ascii="新細明體" w:hAnsi="新細明體"/>
              </w:rPr>
              <w:t>併</w:t>
            </w:r>
            <w:proofErr w:type="gramEnd"/>
            <w:r>
              <w:rPr>
                <w:rFonts w:ascii="新細明體" w:hAnsi="新細明體"/>
              </w:rPr>
              <w:t>同計畫書草案送請性別平等專家學者填寫【第二部分－程序參與】，宜至少預留1</w:t>
            </w:r>
            <w:proofErr w:type="gramStart"/>
            <w:r>
              <w:rPr>
                <w:rFonts w:ascii="新細明體" w:hAnsi="新細明體"/>
              </w:rPr>
              <w:t>週</w:t>
            </w:r>
            <w:proofErr w:type="gramEnd"/>
            <w:r>
              <w:rPr>
                <w:rFonts w:ascii="新細明體" w:hAnsi="新細明體"/>
              </w:rPr>
              <w:t>給專家學者（以下稱為程序參與者）填寫。</w:t>
            </w:r>
          </w:p>
          <w:p w:rsidR="00563FC8" w:rsidRDefault="00D714D6">
            <w:pPr>
              <w:tabs>
                <w:tab w:val="left" w:pos="898"/>
              </w:tabs>
              <w:spacing w:after="40" w:line="340" w:lineRule="exact"/>
              <w:ind w:left="915" w:hanging="706"/>
              <w:jc w:val="both"/>
              <w:rPr>
                <w:rFonts w:ascii="新細明體" w:hAnsi="新細明體"/>
              </w:rPr>
            </w:pPr>
            <w:r>
              <w:rPr>
                <w:rFonts w:ascii="新細明體" w:hAnsi="新細明體"/>
              </w:rPr>
              <w:t>（二）請參酌程序參與者之意見，修正計畫書草案與表格內容，並填寫【第一部分－機關自評】之「參、評估結果」後通知程序參與者審閱。</w:t>
            </w:r>
          </w:p>
          <w:p w:rsidR="00563FC8" w:rsidRDefault="00D714D6">
            <w:pPr>
              <w:tabs>
                <w:tab w:val="left" w:pos="7730"/>
              </w:tabs>
              <w:spacing w:after="40" w:line="340" w:lineRule="exact"/>
              <w:ind w:left="463" w:hanging="463"/>
              <w:jc w:val="both"/>
              <w:rPr>
                <w:rFonts w:ascii="新細明體" w:hAnsi="新細明體"/>
              </w:rPr>
            </w:pPr>
            <w:r>
              <w:rPr>
                <w:rFonts w:ascii="新細明體" w:hAnsi="新細明體"/>
              </w:rPr>
              <w:t>三、計畫審議階段：請參酌行政院性別平等處或性別平等專家學者意見，修正計畫書草案及表格內容。</w:t>
            </w:r>
          </w:p>
          <w:p w:rsidR="00563FC8" w:rsidRDefault="00D714D6">
            <w:pPr>
              <w:tabs>
                <w:tab w:val="left" w:pos="7730"/>
              </w:tabs>
              <w:spacing w:after="40" w:line="340" w:lineRule="exact"/>
              <w:ind w:left="463" w:hanging="463"/>
              <w:jc w:val="both"/>
              <w:rPr>
                <w:rFonts w:ascii="新細明體" w:hAnsi="新細明體"/>
              </w:rPr>
            </w:pPr>
            <w:r>
              <w:rPr>
                <w:rFonts w:ascii="新細明體" w:hAnsi="新細明體"/>
              </w:rPr>
              <w:t>四、計畫執行階段：請將性別目標之績效指標納入年度個案計畫管制並進行評核；如於實際執行時遇性別相關問題，得視需要將計畫提報至性別平等專案小組進行諮詢討論，以協助解決所遇困難。</w:t>
            </w:r>
          </w:p>
          <w:p w:rsidR="00563FC8" w:rsidRDefault="00D714D6">
            <w:pPr>
              <w:tabs>
                <w:tab w:val="left" w:pos="7730"/>
              </w:tabs>
              <w:spacing w:after="40" w:line="340" w:lineRule="exact"/>
              <w:ind w:left="456" w:hanging="456"/>
              <w:jc w:val="both"/>
              <w:rPr>
                <w:rFonts w:ascii="新細明體" w:hAnsi="新細明體"/>
              </w:rPr>
            </w:pPr>
            <w:proofErr w:type="gramStart"/>
            <w:r>
              <w:rPr>
                <w:rFonts w:ascii="新細明體" w:hAnsi="新細明體"/>
              </w:rPr>
              <w:t>註</w:t>
            </w:r>
            <w:proofErr w:type="gramEnd"/>
            <w:r>
              <w:rPr>
                <w:rFonts w:ascii="新細明體" w:hAnsi="新細明體"/>
              </w:rPr>
              <w:t>：</w:t>
            </w:r>
            <w:proofErr w:type="gramStart"/>
            <w:r>
              <w:rPr>
                <w:rFonts w:ascii="新細明體" w:hAnsi="新細明體"/>
              </w:rPr>
              <w:t>本表各欄位</w:t>
            </w:r>
            <w:proofErr w:type="gramEnd"/>
            <w:r>
              <w:rPr>
                <w:rFonts w:ascii="新細明體" w:hAnsi="新細明體"/>
              </w:rPr>
              <w:t>除評估計畫對於不同性別之影響外，亦請關照對</w:t>
            </w:r>
            <w:proofErr w:type="gramStart"/>
            <w:r>
              <w:rPr>
                <w:rFonts w:ascii="新細明體" w:hAnsi="新細明體"/>
              </w:rPr>
              <w:t>不</w:t>
            </w:r>
            <w:proofErr w:type="gramEnd"/>
            <w:r>
              <w:rPr>
                <w:rFonts w:ascii="新細明體" w:hAnsi="新細明體"/>
              </w:rPr>
              <w:t>同性傾向、性別特質或性別認同者之影響。</w:t>
            </w:r>
          </w:p>
        </w:tc>
      </w:tr>
      <w:tr w:rsidR="00563FC8">
        <w:tc>
          <w:tcPr>
            <w:tcW w:w="1077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pacing w:line="360" w:lineRule="auto"/>
              <w:jc w:val="both"/>
              <w:rPr>
                <w:rFonts w:ascii="新細明體" w:hAnsi="新細明體"/>
                <w:b/>
              </w:rPr>
            </w:pPr>
            <w:r>
              <w:rPr>
                <w:rFonts w:ascii="新細明體" w:hAnsi="新細明體"/>
                <w:b/>
              </w:rPr>
              <w:t>計畫名稱：</w:t>
            </w:r>
            <w:proofErr w:type="gramStart"/>
            <w:r>
              <w:rPr>
                <w:rFonts w:ascii="新細明體" w:hAnsi="新細明體"/>
                <w:b/>
              </w:rPr>
              <w:t>108</w:t>
            </w:r>
            <w:proofErr w:type="gramEnd"/>
            <w:r>
              <w:rPr>
                <w:rFonts w:ascii="新細明體" w:hAnsi="新細明體"/>
                <w:b/>
              </w:rPr>
              <w:t>年度推展原住民長期照顧部落服務計畫</w:t>
            </w:r>
          </w:p>
        </w:tc>
      </w:tr>
      <w:tr w:rsidR="00563FC8">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line="240" w:lineRule="exact"/>
              <w:jc w:val="both"/>
              <w:rPr>
                <w:rFonts w:ascii="新細明體" w:hAnsi="新細明體"/>
                <w:b/>
              </w:rPr>
            </w:pPr>
            <w:r>
              <w:rPr>
                <w:rFonts w:ascii="新細明體" w:hAnsi="新細明體"/>
                <w:b/>
              </w:rPr>
              <w:t>主管機關</w:t>
            </w:r>
          </w:p>
          <w:p w:rsidR="00563FC8" w:rsidRDefault="00D714D6">
            <w:pPr>
              <w:snapToGrid w:val="0"/>
              <w:spacing w:line="240" w:lineRule="exact"/>
              <w:jc w:val="both"/>
            </w:pPr>
            <w:r>
              <w:rPr>
                <w:rFonts w:ascii="新細明體" w:hAnsi="新細明體"/>
                <w:sz w:val="20"/>
              </w:rPr>
              <w:t>（請填列中央二級主管機關）</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pacing w:line="320" w:lineRule="exact"/>
              <w:jc w:val="both"/>
              <w:rPr>
                <w:rFonts w:ascii="新細明體" w:hAnsi="新細明體"/>
                <w:b/>
              </w:rPr>
            </w:pPr>
            <w:r>
              <w:rPr>
                <w:rFonts w:ascii="新細明體" w:hAnsi="新細明體"/>
                <w:b/>
              </w:rPr>
              <w:t>原住民族委員會</w:t>
            </w:r>
          </w:p>
          <w:p w:rsidR="00563FC8" w:rsidRDefault="00563FC8">
            <w:pPr>
              <w:rPr>
                <w:rFonts w:ascii="新細明體" w:hAnsi="新細明體"/>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pacing w:line="240" w:lineRule="exact"/>
              <w:ind w:right="-108"/>
              <w:jc w:val="both"/>
              <w:rPr>
                <w:rFonts w:ascii="新細明體" w:hAnsi="新細明體"/>
                <w:b/>
              </w:rPr>
            </w:pPr>
            <w:r>
              <w:rPr>
                <w:rFonts w:ascii="新細明體" w:hAnsi="新細明體"/>
                <w:b/>
              </w:rPr>
              <w:t>主辦機關（單位）</w:t>
            </w:r>
          </w:p>
          <w:p w:rsidR="00563FC8" w:rsidRDefault="00D714D6">
            <w:pPr>
              <w:spacing w:line="240" w:lineRule="exact"/>
              <w:ind w:left="-120" w:right="-108"/>
              <w:jc w:val="both"/>
            </w:pPr>
            <w:r>
              <w:rPr>
                <w:rFonts w:ascii="新細明體" w:hAnsi="新細明體"/>
                <w:sz w:val="20"/>
              </w:rPr>
              <w:t>（請填列擬案機關／單位）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line="320" w:lineRule="exact"/>
              <w:jc w:val="both"/>
              <w:rPr>
                <w:rFonts w:ascii="新細明體" w:hAnsi="新細明體"/>
                <w:b/>
              </w:rPr>
            </w:pPr>
            <w:r>
              <w:rPr>
                <w:rFonts w:ascii="新細明體" w:hAnsi="新細明體"/>
                <w:b/>
              </w:rPr>
              <w:t>苗栗縣政府原住民族事務中心</w:t>
            </w:r>
          </w:p>
        </w:tc>
      </w:tr>
      <w:tr w:rsidR="00563FC8">
        <w:tc>
          <w:tcPr>
            <w:tcW w:w="10774" w:type="dxa"/>
            <w:gridSpan w:val="7"/>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numPr>
                <w:ilvl w:val="0"/>
                <w:numId w:val="5"/>
              </w:numPr>
              <w:snapToGrid w:val="0"/>
              <w:spacing w:before="40" w:after="40" w:line="360" w:lineRule="exact"/>
              <w:ind w:left="499" w:hanging="499"/>
              <w:jc w:val="both"/>
            </w:pPr>
            <w:r>
              <w:rPr>
                <w:rFonts w:ascii="新細明體" w:hAnsi="新細明體"/>
                <w:b/>
              </w:rPr>
              <w:t>看見性別：</w:t>
            </w:r>
            <w:r>
              <w:rPr>
                <w:rFonts w:ascii="新細明體" w:hAnsi="新細明體"/>
              </w:rPr>
              <w:t>檢視本計畫與性別平等相關法規、政策之相關性，並運用性別統計及性別分析，「看見」本計畫之性別議題。</w:t>
            </w:r>
          </w:p>
        </w:tc>
      </w:tr>
      <w:tr w:rsidR="00563FC8">
        <w:tc>
          <w:tcPr>
            <w:tcW w:w="7230"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snapToGrid w:val="0"/>
              <w:spacing w:line="320" w:lineRule="exact"/>
              <w:ind w:right="-108"/>
              <w:jc w:val="center"/>
            </w:pPr>
            <w:r>
              <w:rPr>
                <w:rFonts w:ascii="新細明體" w:hAnsi="新細明體"/>
                <w:b/>
                <w:bCs/>
              </w:rPr>
              <w:t>評估項目</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snapToGrid w:val="0"/>
              <w:spacing w:line="320" w:lineRule="exact"/>
              <w:ind w:left="-106" w:right="-108"/>
              <w:jc w:val="center"/>
            </w:pPr>
            <w:r>
              <w:rPr>
                <w:rFonts w:ascii="新細明體" w:hAnsi="新細明體"/>
                <w:b/>
                <w:bCs/>
              </w:rPr>
              <w:t>評估結果</w:t>
            </w:r>
          </w:p>
        </w:tc>
      </w:tr>
      <w:tr w:rsidR="00563FC8">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pacing w:line="360" w:lineRule="exact"/>
              <w:ind w:left="377" w:hanging="377"/>
              <w:jc w:val="both"/>
              <w:rPr>
                <w:rFonts w:ascii="新細明體" w:hAnsi="新細明體"/>
                <w:b/>
              </w:rPr>
            </w:pPr>
            <w:r>
              <w:rPr>
                <w:rFonts w:ascii="新細明體" w:hAnsi="新細明體"/>
                <w:b/>
              </w:rPr>
              <w:t>1-1【請說明本計畫與性別平等相關法規、政策之相關性】</w:t>
            </w:r>
          </w:p>
          <w:p w:rsidR="00563FC8" w:rsidRDefault="00D714D6">
            <w:pPr>
              <w:spacing w:line="360" w:lineRule="exact"/>
              <w:ind w:left="386" w:hanging="2"/>
              <w:jc w:val="both"/>
              <w:rPr>
                <w:rFonts w:ascii="新細明體" w:hAnsi="新細明體"/>
              </w:rPr>
            </w:pPr>
            <w:r>
              <w:rPr>
                <w:rFonts w:ascii="新細明體" w:hAnsi="新細明體"/>
              </w:rPr>
              <w:t>性別平等相關法規與政策包含憲法、法律、性別平等政策綱領及消除對婦女一切形式歧視公約（CEDAW）可參考行政院性別平等會網站</w:t>
            </w:r>
            <w:proofErr w:type="gramStart"/>
            <w:r>
              <w:rPr>
                <w:rFonts w:ascii="新細明體" w:hAnsi="新細明體"/>
              </w:rPr>
              <w:t>（</w:t>
            </w:r>
            <w:proofErr w:type="gramEnd"/>
            <w:r>
              <w:rPr>
                <w:rFonts w:ascii="新細明體" w:hAnsi="新細明體"/>
              </w:rPr>
              <w:t>https://gec.ey.gov.tw</w:t>
            </w:r>
            <w:proofErr w:type="gramStart"/>
            <w:r>
              <w:rPr>
                <w:rFonts w:ascii="新細明體" w:hAnsi="新細明體"/>
              </w:rPr>
              <w:t>）</w:t>
            </w:r>
            <w:proofErr w:type="gramEnd"/>
            <w:r>
              <w:rPr>
                <w:rFonts w:ascii="新細明體" w:hAnsi="新細明體"/>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D714D6">
            <w:pPr>
              <w:snapToGrid w:val="0"/>
              <w:spacing w:line="320" w:lineRule="exact"/>
              <w:jc w:val="both"/>
              <w:rPr>
                <w:rFonts w:ascii="新細明體" w:hAnsi="新細明體"/>
              </w:rPr>
            </w:pPr>
            <w:r>
              <w:rPr>
                <w:rFonts w:ascii="新細明體" w:hAnsi="新細明體"/>
              </w:rPr>
              <w:t>符合性別平等政策綱領之健康、醫療與照顧篇，包含落實對婦女友善的醫療環境，並充分尊重女性的就醫權益及其自主性；全民健康保險制度之決策及資源分配，應力求地區、階級、族群及性別的平衡等。</w:t>
            </w:r>
          </w:p>
        </w:tc>
      </w:tr>
      <w:tr w:rsidR="00563FC8">
        <w:tc>
          <w:tcPr>
            <w:tcW w:w="7230"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snapToGrid w:val="0"/>
              <w:spacing w:line="320" w:lineRule="exact"/>
              <w:ind w:right="-108"/>
              <w:jc w:val="center"/>
            </w:pPr>
            <w:r>
              <w:rPr>
                <w:rFonts w:ascii="新細明體" w:hAnsi="新細明體"/>
                <w:b/>
                <w:bCs/>
              </w:rPr>
              <w:t>評估項目</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snapToGrid w:val="0"/>
              <w:spacing w:line="320" w:lineRule="exact"/>
              <w:ind w:left="-106" w:right="-108"/>
              <w:jc w:val="center"/>
            </w:pPr>
            <w:r>
              <w:rPr>
                <w:rFonts w:ascii="新細明體" w:hAnsi="新細明體"/>
                <w:b/>
                <w:bCs/>
              </w:rPr>
              <w:t>評估結果</w:t>
            </w:r>
          </w:p>
        </w:tc>
      </w:tr>
      <w:tr w:rsidR="00563FC8">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pacing w:line="360" w:lineRule="exact"/>
              <w:ind w:left="384" w:hanging="384"/>
              <w:jc w:val="both"/>
              <w:rPr>
                <w:rFonts w:ascii="新細明體" w:hAnsi="新細明體"/>
                <w:b/>
              </w:rPr>
            </w:pPr>
            <w:r>
              <w:rPr>
                <w:rFonts w:ascii="新細明體" w:hAnsi="新細明體"/>
                <w:b/>
              </w:rPr>
              <w:t>1-2【請蒐集與本計畫相關之性別統計及性別分析（含前期或相關計畫之執行結果），並分析性別落差情形及原因】</w:t>
            </w:r>
          </w:p>
          <w:p w:rsidR="00563FC8" w:rsidRDefault="00D714D6">
            <w:pPr>
              <w:spacing w:line="360" w:lineRule="exact"/>
              <w:ind w:firstLine="175"/>
              <w:jc w:val="both"/>
              <w:rPr>
                <w:rFonts w:ascii="新細明體" w:hAnsi="新細明體"/>
              </w:rPr>
            </w:pPr>
            <w:r>
              <w:rPr>
                <w:rFonts w:ascii="新細明體" w:hAnsi="新細明體"/>
              </w:rPr>
              <w:t xml:space="preserve">  請依下列說明填寫評估結果：</w:t>
            </w:r>
          </w:p>
          <w:p w:rsidR="00563FC8" w:rsidRDefault="00D714D6">
            <w:pPr>
              <w:spacing w:line="360" w:lineRule="exact"/>
              <w:ind w:left="317" w:hanging="144"/>
              <w:jc w:val="both"/>
            </w:pPr>
            <w:r>
              <w:rPr>
                <w:rFonts w:ascii="新細明體" w:hAnsi="新細明體"/>
              </w:rPr>
              <w:t>a.歡迎查閱行政院性別平等處建置之「性別平等研究文獻資源</w:t>
            </w:r>
            <w:r>
              <w:rPr>
                <w:rFonts w:ascii="新細明體" w:hAnsi="新細明體"/>
              </w:rPr>
              <w:lastRenderedPageBreak/>
              <w:t>網」 (</w:t>
            </w:r>
            <w:hyperlink r:id="rId9" w:history="1">
              <w:r>
                <w:rPr>
                  <w:rFonts w:ascii="新細明體" w:hAnsi="新細明體"/>
                </w:rPr>
                <w:t>https://www.gender.ey.gov.tw/research/</w:t>
              </w:r>
            </w:hyperlink>
            <w:r>
              <w:rPr>
                <w:rFonts w:ascii="新細明體" w:hAnsi="新細明體"/>
              </w:rPr>
              <w:t>)、「重要性別統計資料庫」(https://www.gender.ey.gov.tw/gecdb/)（含性別分析專區）、各部會性別統計專區、我國婦女人權指標及「行政院性別平等會</w:t>
            </w:r>
            <w:proofErr w:type="gramStart"/>
            <w:r>
              <w:rPr>
                <w:rFonts w:ascii="新細明體" w:hAnsi="新細明體"/>
              </w:rPr>
              <w:t>─</w:t>
            </w:r>
            <w:proofErr w:type="gramEnd"/>
            <w:r>
              <w:rPr>
                <w:rFonts w:ascii="新細明體" w:hAnsi="新細明體"/>
              </w:rPr>
              <w:t>性別分析」(https://gec.ey.gov.tw)。</w:t>
            </w:r>
          </w:p>
          <w:p w:rsidR="00563FC8" w:rsidRDefault="00D714D6">
            <w:pPr>
              <w:spacing w:line="360" w:lineRule="exact"/>
              <w:jc w:val="both"/>
              <w:rPr>
                <w:rFonts w:ascii="新細明體" w:hAnsi="新細明體"/>
              </w:rPr>
            </w:pPr>
            <w:r>
              <w:rPr>
                <w:rFonts w:ascii="新細明體" w:hAnsi="新細明體"/>
              </w:rPr>
              <w:t xml:space="preserve"> b.性別統計及性別分析資料蒐集範圍應包含下列3類群體：</w:t>
            </w:r>
          </w:p>
          <w:p w:rsidR="00563FC8" w:rsidRDefault="00D714D6">
            <w:pPr>
              <w:spacing w:line="360" w:lineRule="exact"/>
              <w:ind w:left="591" w:hanging="231"/>
              <w:jc w:val="both"/>
            </w:pPr>
            <w:r>
              <w:rPr>
                <w:rFonts w:ascii="新細明體" w:hAnsi="新細明體"/>
                <w:b/>
                <w:position w:val="3"/>
                <w:sz w:val="22"/>
              </w:rPr>
              <w:t>①</w:t>
            </w:r>
            <w:r>
              <w:rPr>
                <w:rFonts w:ascii="新細明體" w:hAnsi="新細明體"/>
                <w:b/>
              </w:rPr>
              <w:t>政策規劃者</w:t>
            </w:r>
            <w:r>
              <w:rPr>
                <w:rFonts w:ascii="新細明體" w:hAnsi="新細明體"/>
              </w:rPr>
              <w:t>（例如:機關</w:t>
            </w:r>
            <w:proofErr w:type="gramStart"/>
            <w:r>
              <w:rPr>
                <w:rFonts w:ascii="新細明體" w:hAnsi="新細明體"/>
              </w:rPr>
              <w:t>研</w:t>
            </w:r>
            <w:proofErr w:type="gramEnd"/>
            <w:r>
              <w:rPr>
                <w:rFonts w:ascii="新細明體" w:hAnsi="新細明體"/>
              </w:rPr>
              <w:t>擬與決策人員；外部諮詢人員</w:t>
            </w:r>
            <w:proofErr w:type="gramStart"/>
            <w:r>
              <w:rPr>
                <w:rFonts w:ascii="新細明體" w:hAnsi="新細明體"/>
              </w:rPr>
              <w:t>）</w:t>
            </w:r>
            <w:proofErr w:type="gramEnd"/>
            <w:r>
              <w:rPr>
                <w:rFonts w:ascii="新細明體" w:hAnsi="新細明體"/>
              </w:rPr>
              <w:t>。</w:t>
            </w:r>
          </w:p>
          <w:p w:rsidR="00563FC8" w:rsidRDefault="00D714D6">
            <w:pPr>
              <w:spacing w:line="360" w:lineRule="exact"/>
              <w:ind w:firstLine="360"/>
              <w:jc w:val="both"/>
            </w:pPr>
            <w:r>
              <w:rPr>
                <w:rFonts w:ascii="新細明體" w:hAnsi="新細明體"/>
                <w:b/>
                <w:position w:val="3"/>
                <w:sz w:val="22"/>
              </w:rPr>
              <w:t>②</w:t>
            </w:r>
            <w:r>
              <w:rPr>
                <w:rFonts w:ascii="新細明體" w:hAnsi="新細明體"/>
                <w:b/>
              </w:rPr>
              <w:t>服務提供者</w:t>
            </w:r>
            <w:r>
              <w:rPr>
                <w:rFonts w:ascii="新細明體" w:hAnsi="新細明體"/>
              </w:rPr>
              <w:t>（例如:機關執行人員、委外廠商人力</w:t>
            </w:r>
            <w:proofErr w:type="gramStart"/>
            <w:r>
              <w:rPr>
                <w:rFonts w:ascii="新細明體" w:hAnsi="新細明體"/>
              </w:rPr>
              <w:t>）</w:t>
            </w:r>
            <w:proofErr w:type="gramEnd"/>
            <w:r>
              <w:rPr>
                <w:rFonts w:ascii="新細明體" w:hAnsi="新細明體"/>
              </w:rPr>
              <w:t>。</w:t>
            </w:r>
          </w:p>
          <w:p w:rsidR="00563FC8" w:rsidRDefault="00D714D6">
            <w:pPr>
              <w:spacing w:line="360" w:lineRule="exact"/>
              <w:ind w:left="317" w:hanging="209"/>
              <w:jc w:val="both"/>
            </w:pPr>
            <w:r>
              <w:rPr>
                <w:rFonts w:ascii="新細明體" w:hAnsi="新細明體"/>
              </w:rPr>
              <w:t xml:space="preserve">　</w:t>
            </w:r>
            <w:r>
              <w:rPr>
                <w:rFonts w:ascii="新細明體" w:hAnsi="新細明體"/>
                <w:b/>
                <w:sz w:val="22"/>
              </w:rPr>
              <w:t>③</w:t>
            </w:r>
            <w:r>
              <w:rPr>
                <w:rFonts w:ascii="新細明體" w:hAnsi="新細明體"/>
                <w:b/>
              </w:rPr>
              <w:t>受益者</w:t>
            </w:r>
            <w:r>
              <w:rPr>
                <w:rFonts w:ascii="新細明體" w:hAnsi="新細明體"/>
              </w:rPr>
              <w:t>（或使用者）。</w:t>
            </w:r>
          </w:p>
          <w:p w:rsidR="00563FC8" w:rsidRDefault="00D714D6">
            <w:pPr>
              <w:spacing w:line="360" w:lineRule="exact"/>
              <w:ind w:left="317" w:hanging="209"/>
              <w:jc w:val="both"/>
              <w:rPr>
                <w:rFonts w:ascii="新細明體" w:hAnsi="新細明體"/>
              </w:rPr>
            </w:pPr>
            <w:r>
              <w:rPr>
                <w:rFonts w:ascii="新細明體" w:hAnsi="新細明體"/>
              </w:rPr>
              <w:t>c.前項之性別統計與性別分析應盡量顧及不同性別、性傾向、性別特質及性別認同者，探究其處境或需求是否存在差異，及造成差異之原因；並宜與年齡、族群、地區、障礙情形等面向進行交叉分析</w:t>
            </w:r>
            <w:proofErr w:type="gramStart"/>
            <w:r>
              <w:rPr>
                <w:rFonts w:ascii="新細明體" w:hAnsi="新細明體"/>
              </w:rPr>
              <w:t>（</w:t>
            </w:r>
            <w:proofErr w:type="gramEnd"/>
            <w:r>
              <w:rPr>
                <w:rFonts w:ascii="新細明體" w:hAnsi="新細明體"/>
              </w:rPr>
              <w:t>例如：高齡身障女性、偏遠地區新住民女性</w:t>
            </w:r>
            <w:proofErr w:type="gramStart"/>
            <w:r>
              <w:rPr>
                <w:rFonts w:ascii="新細明體" w:hAnsi="新細明體"/>
              </w:rPr>
              <w:t>）</w:t>
            </w:r>
            <w:proofErr w:type="gramEnd"/>
            <w:r>
              <w:rPr>
                <w:rFonts w:ascii="新細明體" w:hAnsi="新細明體"/>
              </w:rPr>
              <w:t>，探究在各因素交織影響下，是否加劇其處境之不利，並分析處境不利群體之需求。前述經分析所發現之處境不利群體及其需求與原因，應於後續【1-3找出本計畫之性別議題】，及【貳、回應性別落差與需求】等項目進行評估說明。</w:t>
            </w:r>
          </w:p>
          <w:p w:rsidR="00563FC8" w:rsidRDefault="00D714D6">
            <w:pPr>
              <w:spacing w:line="360" w:lineRule="exact"/>
              <w:ind w:left="298" w:hanging="190"/>
              <w:jc w:val="both"/>
              <w:rPr>
                <w:rFonts w:ascii="新細明體" w:hAnsi="新細明體"/>
              </w:rPr>
            </w:pPr>
            <w:r>
              <w:rPr>
                <w:rFonts w:ascii="新細明體" w:hAnsi="新細明體"/>
              </w:rPr>
              <w:t>d.未有相關性別統計及性別分析資料時，請將「強化與本計畫相關的性別統計與性別分析」列入本計畫之性別目標（如2-1之</w:t>
            </w:r>
            <w:proofErr w:type="gramStart"/>
            <w:r>
              <w:rPr>
                <w:rFonts w:ascii="新細明體" w:hAnsi="新細明體"/>
              </w:rPr>
              <w:t>ｆ</w:t>
            </w:r>
            <w:proofErr w:type="gramEnd"/>
            <w:r>
              <w:rPr>
                <w:rFonts w:ascii="新細明體" w:hAnsi="新細明體"/>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D714D6">
            <w:pPr>
              <w:snapToGrid w:val="0"/>
              <w:spacing w:line="320" w:lineRule="exact"/>
              <w:jc w:val="both"/>
              <w:rPr>
                <w:rFonts w:ascii="新細明體" w:hAnsi="新細明體"/>
                <w:szCs w:val="24"/>
              </w:rPr>
            </w:pPr>
            <w:r>
              <w:rPr>
                <w:rFonts w:ascii="新細明體" w:hAnsi="新細明體"/>
                <w:szCs w:val="24"/>
              </w:rPr>
              <w:lastRenderedPageBreak/>
              <w:t>原住民部落文化健康照顧計畫：</w:t>
            </w:r>
          </w:p>
          <w:p w:rsidR="00563FC8" w:rsidRDefault="00D714D6">
            <w:pPr>
              <w:snapToGrid w:val="0"/>
              <w:spacing w:line="320" w:lineRule="exact"/>
              <w:ind w:left="480" w:hanging="480"/>
              <w:jc w:val="both"/>
              <w:rPr>
                <w:rFonts w:ascii="新細明體" w:hAnsi="新細明體"/>
                <w:szCs w:val="24"/>
              </w:rPr>
            </w:pPr>
            <w:r>
              <w:rPr>
                <w:rFonts w:ascii="新細明體" w:hAnsi="新細明體"/>
                <w:szCs w:val="24"/>
              </w:rPr>
              <w:t>一、本計畫由本中心主任、秘書、課長及承辦人規劃執行，共4人，女性3人(75%),</w:t>
            </w:r>
            <w:r>
              <w:rPr>
                <w:rFonts w:ascii="新細明體" w:hAnsi="新細明體"/>
                <w:szCs w:val="24"/>
              </w:rPr>
              <w:lastRenderedPageBreak/>
              <w:t>男性(25%)。</w:t>
            </w:r>
          </w:p>
          <w:p w:rsidR="00563FC8" w:rsidRDefault="00D714D6">
            <w:pPr>
              <w:snapToGrid w:val="0"/>
              <w:spacing w:line="320" w:lineRule="exact"/>
              <w:ind w:left="480" w:hanging="480"/>
              <w:jc w:val="both"/>
              <w:rPr>
                <w:rFonts w:ascii="新細明體" w:hAnsi="新細明體"/>
                <w:szCs w:val="24"/>
              </w:rPr>
            </w:pPr>
            <w:r>
              <w:rPr>
                <w:rFonts w:ascii="新細明體" w:hAnsi="新細明體"/>
                <w:szCs w:val="24"/>
              </w:rPr>
              <w:t>二、本縣共設置10處部落文化健康站(分布於泰安鄉士林、大安、天狗、</w:t>
            </w:r>
            <w:proofErr w:type="gramStart"/>
            <w:r>
              <w:rPr>
                <w:rFonts w:ascii="新細明體" w:hAnsi="新細明體"/>
                <w:szCs w:val="24"/>
              </w:rPr>
              <w:t>斯瓦細格</w:t>
            </w:r>
            <w:proofErr w:type="gramEnd"/>
            <w:r>
              <w:rPr>
                <w:rFonts w:ascii="新細明體" w:hAnsi="新細明體"/>
                <w:szCs w:val="24"/>
              </w:rPr>
              <w:t>、中興、圓墩、司馬限及南庄、東河、獅潭百壽村等部落)持續進行服務，其提供</w:t>
            </w:r>
            <w:proofErr w:type="gramStart"/>
            <w:r>
              <w:rPr>
                <w:rFonts w:ascii="新細明體" w:hAnsi="新細明體"/>
                <w:szCs w:val="24"/>
              </w:rPr>
              <w:t>26名照服</w:t>
            </w:r>
            <w:proofErr w:type="gramEnd"/>
            <w:r>
              <w:rPr>
                <w:rFonts w:ascii="新細明體" w:hAnsi="新細明體"/>
                <w:szCs w:val="24"/>
              </w:rPr>
              <w:t>員及10名計畫負責人，男性9人(25%)，女性27人(75%)就業機會。</w:t>
            </w:r>
          </w:p>
          <w:p w:rsidR="00563FC8" w:rsidRDefault="00D714D6">
            <w:pPr>
              <w:snapToGrid w:val="0"/>
              <w:spacing w:line="320" w:lineRule="exact"/>
              <w:ind w:left="480" w:hanging="480"/>
              <w:jc w:val="both"/>
              <w:rPr>
                <w:rFonts w:ascii="新細明體" w:hAnsi="新細明體"/>
                <w:szCs w:val="24"/>
              </w:rPr>
            </w:pPr>
            <w:r>
              <w:rPr>
                <w:rFonts w:ascii="新細明體" w:hAnsi="新細明體"/>
                <w:szCs w:val="24"/>
              </w:rPr>
              <w:t>三、服務對象為居住於部落內之55歲以上原住民老人或50歲以上輕度失能者，目前受服務照顧老人數為260人，女性169人(65%)，男性91人(35%)。</w:t>
            </w:r>
          </w:p>
          <w:p w:rsidR="00563FC8" w:rsidRDefault="00563FC8">
            <w:pPr>
              <w:snapToGrid w:val="0"/>
              <w:spacing w:line="320" w:lineRule="exact"/>
              <w:jc w:val="both"/>
              <w:rPr>
                <w:rFonts w:ascii="新細明體" w:hAnsi="新細明體"/>
                <w:sz w:val="20"/>
              </w:rPr>
            </w:pPr>
          </w:p>
          <w:p w:rsidR="00563FC8" w:rsidRDefault="00563FC8">
            <w:pPr>
              <w:snapToGrid w:val="0"/>
              <w:spacing w:line="320" w:lineRule="exact"/>
              <w:jc w:val="both"/>
              <w:rPr>
                <w:rFonts w:ascii="新細明體" w:hAnsi="新細明體"/>
                <w:sz w:val="20"/>
              </w:rPr>
            </w:pPr>
          </w:p>
          <w:p w:rsidR="00563FC8" w:rsidRDefault="00563FC8">
            <w:pPr>
              <w:snapToGrid w:val="0"/>
              <w:spacing w:line="320" w:lineRule="exact"/>
              <w:jc w:val="both"/>
              <w:rPr>
                <w:rFonts w:ascii="新細明體" w:hAnsi="新細明體"/>
                <w:sz w:val="20"/>
              </w:rPr>
            </w:pPr>
          </w:p>
          <w:p w:rsidR="00563FC8" w:rsidRDefault="00563FC8">
            <w:pPr>
              <w:snapToGrid w:val="0"/>
              <w:spacing w:line="320" w:lineRule="exact"/>
              <w:rPr>
                <w:rFonts w:ascii="新細明體" w:hAnsi="新細明體"/>
                <w:sz w:val="20"/>
              </w:rPr>
            </w:pPr>
          </w:p>
        </w:tc>
      </w:tr>
      <w:tr w:rsidR="00563FC8">
        <w:tc>
          <w:tcPr>
            <w:tcW w:w="7230"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snapToGrid w:val="0"/>
              <w:spacing w:line="320" w:lineRule="exact"/>
              <w:ind w:right="-108"/>
              <w:jc w:val="center"/>
            </w:pPr>
            <w:r>
              <w:rPr>
                <w:rFonts w:ascii="新細明體" w:hAnsi="新細明體"/>
                <w:b/>
                <w:bCs/>
              </w:rPr>
              <w:lastRenderedPageBreak/>
              <w:t>評估項目</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snapToGrid w:val="0"/>
              <w:spacing w:line="320" w:lineRule="exact"/>
              <w:ind w:left="-106" w:right="-108"/>
              <w:jc w:val="center"/>
            </w:pPr>
            <w:r>
              <w:rPr>
                <w:rFonts w:ascii="新細明體" w:hAnsi="新細明體"/>
                <w:b/>
                <w:bCs/>
              </w:rPr>
              <w:t>評估結果</w:t>
            </w:r>
          </w:p>
        </w:tc>
      </w:tr>
      <w:tr w:rsidR="00563FC8">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pacing w:line="360" w:lineRule="exact"/>
              <w:jc w:val="both"/>
              <w:rPr>
                <w:rFonts w:ascii="新細明體" w:hAnsi="新細明體"/>
                <w:b/>
              </w:rPr>
            </w:pPr>
            <w:r>
              <w:rPr>
                <w:rFonts w:ascii="新細明體" w:hAnsi="新細明體"/>
                <w:b/>
              </w:rPr>
              <w:t>1-3【請根據1-1及1-2的評估結果，找出本計畫之性別議題】</w:t>
            </w:r>
          </w:p>
          <w:p w:rsidR="00563FC8" w:rsidRDefault="00D714D6">
            <w:pPr>
              <w:spacing w:line="360" w:lineRule="exact"/>
              <w:ind w:left="34" w:firstLine="1"/>
              <w:jc w:val="both"/>
              <w:rPr>
                <w:rFonts w:ascii="新細明體" w:hAnsi="新細明體"/>
              </w:rPr>
            </w:pPr>
            <w:r>
              <w:rPr>
                <w:rFonts w:ascii="新細明體" w:hAnsi="新細明體"/>
              </w:rPr>
              <w:t xml:space="preserve">　性別議題舉例如次： </w:t>
            </w:r>
          </w:p>
          <w:p w:rsidR="00563FC8" w:rsidRDefault="00D714D6">
            <w:pPr>
              <w:spacing w:line="360" w:lineRule="exact"/>
              <w:ind w:left="171" w:hanging="101"/>
              <w:jc w:val="both"/>
              <w:rPr>
                <w:rFonts w:ascii="新細明體" w:hAnsi="新細明體"/>
                <w:b/>
              </w:rPr>
            </w:pPr>
            <w:r>
              <w:rPr>
                <w:rFonts w:ascii="新細明體" w:hAnsi="新細明體"/>
                <w:b/>
              </w:rPr>
              <w:t>a.參與人員</w:t>
            </w:r>
          </w:p>
          <w:p w:rsidR="00563FC8" w:rsidRDefault="00D714D6">
            <w:pPr>
              <w:spacing w:line="360" w:lineRule="exact"/>
              <w:ind w:left="240" w:hanging="209"/>
              <w:jc w:val="both"/>
            </w:pPr>
            <w:r>
              <w:rPr>
                <w:rFonts w:ascii="新細明體" w:hAnsi="新細明體"/>
              </w:rPr>
              <w:t xml:space="preserve">　政策規劃者或服務提供者之性別比例差距過大時，宜關注職場性別隔離</w:t>
            </w:r>
            <w:proofErr w:type="gramStart"/>
            <w:r>
              <w:rPr>
                <w:rFonts w:ascii="新細明體" w:hAnsi="新細明體"/>
              </w:rPr>
              <w:t>（</w:t>
            </w:r>
            <w:proofErr w:type="gramEnd"/>
            <w:r>
              <w:rPr>
                <w:rFonts w:ascii="新細明體" w:hAnsi="新細明體"/>
              </w:rPr>
              <w:t>例如：某些職業的從業人員以特定性別為</w:t>
            </w:r>
            <w:proofErr w:type="gramStart"/>
            <w:r>
              <w:rPr>
                <w:rFonts w:ascii="新細明體" w:hAnsi="新細明體"/>
              </w:rPr>
              <w:t>大宗、</w:t>
            </w:r>
            <w:proofErr w:type="gramEnd"/>
            <w:r>
              <w:rPr>
                <w:rFonts w:ascii="新細明體" w:hAnsi="新細明體"/>
              </w:rPr>
              <w:t>高階職位多由單一性別擔任</w:t>
            </w:r>
            <w:proofErr w:type="gramStart"/>
            <w:r>
              <w:rPr>
                <w:rFonts w:ascii="新細明體" w:hAnsi="新細明體"/>
              </w:rPr>
              <w:t>）</w:t>
            </w:r>
            <w:proofErr w:type="gramEnd"/>
            <w:r>
              <w:rPr>
                <w:rFonts w:ascii="新細明體" w:hAnsi="新細明體"/>
              </w:rPr>
              <w:t>、職場性別友善性不足</w:t>
            </w:r>
            <w:proofErr w:type="gramStart"/>
            <w:r>
              <w:rPr>
                <w:rFonts w:ascii="新細明體" w:hAnsi="新細明體"/>
              </w:rPr>
              <w:t>（</w:t>
            </w:r>
            <w:proofErr w:type="gramEnd"/>
            <w:r>
              <w:rPr>
                <w:rFonts w:ascii="新細明體" w:hAnsi="新細明體"/>
              </w:rPr>
              <w:t>例如：缺乏防治性騷擾措施；未設置</w:t>
            </w:r>
            <w:proofErr w:type="gramStart"/>
            <w:r>
              <w:rPr>
                <w:rFonts w:ascii="新細明體" w:hAnsi="新細明體"/>
              </w:rPr>
              <w:t>哺集乳室</w:t>
            </w:r>
            <w:proofErr w:type="gramEnd"/>
            <w:r>
              <w:rPr>
                <w:rFonts w:ascii="新細明體" w:hAnsi="新細明體"/>
              </w:rPr>
              <w:t>；未顧及員工對於家庭照顧之需求，提供彈性工作安排等措施</w:t>
            </w:r>
            <w:proofErr w:type="gramStart"/>
            <w:r>
              <w:rPr>
                <w:rFonts w:ascii="新細明體" w:hAnsi="新細明體"/>
              </w:rPr>
              <w:t>）</w:t>
            </w:r>
            <w:proofErr w:type="gramEnd"/>
            <w:r>
              <w:rPr>
                <w:rFonts w:ascii="新細明體" w:hAnsi="新細明體"/>
              </w:rPr>
              <w:t>，及性別參與不足等問題。</w:t>
            </w:r>
          </w:p>
          <w:p w:rsidR="00563FC8" w:rsidRDefault="00D714D6">
            <w:pPr>
              <w:tabs>
                <w:tab w:val="left" w:pos="31"/>
                <w:tab w:val="left" w:pos="173"/>
              </w:tabs>
              <w:spacing w:line="360" w:lineRule="exact"/>
              <w:ind w:left="2" w:hanging="223"/>
              <w:jc w:val="both"/>
              <w:rPr>
                <w:rFonts w:ascii="新細明體" w:hAnsi="新細明體"/>
                <w:b/>
              </w:rPr>
            </w:pPr>
            <w:r>
              <w:rPr>
                <w:rFonts w:ascii="新細明體" w:hAnsi="新細明體"/>
                <w:b/>
              </w:rPr>
              <w:t xml:space="preserve">　b.受益情形</w:t>
            </w:r>
          </w:p>
          <w:p w:rsidR="00563FC8" w:rsidRDefault="00D714D6">
            <w:pPr>
              <w:spacing w:line="360" w:lineRule="exact"/>
              <w:ind w:left="556" w:hanging="244"/>
              <w:jc w:val="both"/>
            </w:pPr>
            <w:r>
              <w:rPr>
                <w:rFonts w:ascii="新細明體" w:hAnsi="新細明體"/>
                <w:position w:val="3"/>
                <w:sz w:val="22"/>
              </w:rPr>
              <w:t>①</w:t>
            </w:r>
            <w:r>
              <w:rPr>
                <w:rFonts w:ascii="新細明體" w:hAnsi="新細明體"/>
              </w:rPr>
              <w:t>受益者人數之性別比例差距過大，或偏離母體之性別比例，宜關注不同性別可能未有平等取得社會資源之機會（例如:獲得政府補助；參加人才培訓活動</w:t>
            </w:r>
            <w:proofErr w:type="gramStart"/>
            <w:r>
              <w:rPr>
                <w:rFonts w:ascii="新細明體" w:hAnsi="新細明體"/>
              </w:rPr>
              <w:t>）</w:t>
            </w:r>
            <w:proofErr w:type="gramEnd"/>
            <w:r>
              <w:rPr>
                <w:rFonts w:ascii="新細明體" w:hAnsi="新細明體"/>
              </w:rPr>
              <w:t>，或平等參與社會及公共事務之機會</w:t>
            </w:r>
            <w:proofErr w:type="gramStart"/>
            <w:r>
              <w:rPr>
                <w:rFonts w:ascii="新細明體" w:hAnsi="新細明體"/>
              </w:rPr>
              <w:t>（</w:t>
            </w:r>
            <w:proofErr w:type="gramEnd"/>
            <w:r>
              <w:rPr>
                <w:rFonts w:ascii="新細明體" w:hAnsi="新細明體"/>
              </w:rPr>
              <w:t>例如:參加公聽會/說明會</w:t>
            </w:r>
            <w:proofErr w:type="gramStart"/>
            <w:r>
              <w:rPr>
                <w:rFonts w:ascii="新細明體" w:hAnsi="新細明體"/>
              </w:rPr>
              <w:t>）</w:t>
            </w:r>
            <w:proofErr w:type="gramEnd"/>
            <w:r>
              <w:rPr>
                <w:rFonts w:ascii="新細明體" w:hAnsi="新細明體"/>
              </w:rPr>
              <w:t>。</w:t>
            </w:r>
          </w:p>
          <w:p w:rsidR="00563FC8" w:rsidRDefault="00D714D6">
            <w:pPr>
              <w:spacing w:line="360" w:lineRule="exact"/>
              <w:ind w:left="556" w:hanging="244"/>
              <w:jc w:val="both"/>
            </w:pPr>
            <w:r>
              <w:rPr>
                <w:rFonts w:ascii="新細明體" w:hAnsi="新細明體"/>
                <w:position w:val="3"/>
                <w:sz w:val="22"/>
              </w:rPr>
              <w:t>②</w:t>
            </w:r>
            <w:r>
              <w:rPr>
                <w:rFonts w:ascii="新細明體" w:hAnsi="新細明體"/>
              </w:rPr>
              <w:t>受益者受益程度之性別差距過大時（例如:滿意度、社會保險給付金額</w:t>
            </w:r>
            <w:proofErr w:type="gramStart"/>
            <w:r>
              <w:rPr>
                <w:rFonts w:ascii="新細明體" w:hAnsi="新細明體"/>
              </w:rPr>
              <w:t>）</w:t>
            </w:r>
            <w:proofErr w:type="gramEnd"/>
            <w:r>
              <w:rPr>
                <w:rFonts w:ascii="新細明體" w:hAnsi="新細明體"/>
              </w:rPr>
              <w:t>，宜關注弱勢性別之需求與處境</w:t>
            </w:r>
            <w:proofErr w:type="gramStart"/>
            <w:r>
              <w:rPr>
                <w:rFonts w:ascii="新細明體" w:hAnsi="新細明體"/>
              </w:rPr>
              <w:t>（</w:t>
            </w:r>
            <w:proofErr w:type="gramEnd"/>
            <w:r>
              <w:rPr>
                <w:rFonts w:ascii="新細明體" w:hAnsi="新細明體"/>
              </w:rPr>
              <w:t>例如:家庭照顧責任使女性未能連續就業，影響年金領取額度</w:t>
            </w:r>
            <w:proofErr w:type="gramStart"/>
            <w:r>
              <w:rPr>
                <w:rFonts w:ascii="新細明體" w:hAnsi="新細明體"/>
              </w:rPr>
              <w:t>）</w:t>
            </w:r>
            <w:proofErr w:type="gramEnd"/>
            <w:r>
              <w:rPr>
                <w:rFonts w:ascii="新細明體" w:hAnsi="新細明體"/>
              </w:rPr>
              <w:t>。</w:t>
            </w:r>
          </w:p>
          <w:p w:rsidR="00563FC8" w:rsidRDefault="00D714D6">
            <w:pPr>
              <w:spacing w:line="360" w:lineRule="exact"/>
              <w:ind w:left="53"/>
              <w:jc w:val="both"/>
              <w:rPr>
                <w:rFonts w:ascii="新細明體" w:hAnsi="新細明體"/>
                <w:b/>
              </w:rPr>
            </w:pPr>
            <w:r>
              <w:rPr>
                <w:rFonts w:ascii="新細明體" w:hAnsi="新細明體"/>
                <w:b/>
              </w:rPr>
              <w:t>c.公共空間</w:t>
            </w:r>
          </w:p>
          <w:p w:rsidR="00563FC8" w:rsidRDefault="00D714D6">
            <w:pPr>
              <w:spacing w:line="360" w:lineRule="exact"/>
              <w:ind w:left="178"/>
              <w:jc w:val="both"/>
              <w:rPr>
                <w:rFonts w:ascii="新細明體" w:hAnsi="新細明體"/>
              </w:rPr>
            </w:pPr>
            <w:r>
              <w:rPr>
                <w:rFonts w:ascii="新細明體" w:hAnsi="新細明體"/>
              </w:rPr>
              <w:t>公共空間之規劃與設計，宜關注不同性別、性傾向、性別特質及性別認同者之空間使用性、安全性及友善性。</w:t>
            </w:r>
          </w:p>
          <w:p w:rsidR="00563FC8" w:rsidRDefault="00D714D6">
            <w:pPr>
              <w:spacing w:line="360" w:lineRule="exact"/>
              <w:ind w:left="557" w:hanging="245"/>
              <w:jc w:val="both"/>
            </w:pPr>
            <w:r>
              <w:rPr>
                <w:rFonts w:ascii="新細明體" w:hAnsi="新細明體"/>
                <w:position w:val="3"/>
                <w:sz w:val="22"/>
              </w:rPr>
              <w:t>①</w:t>
            </w:r>
            <w:r>
              <w:rPr>
                <w:rFonts w:ascii="新細明體" w:hAnsi="新細明體"/>
              </w:rPr>
              <w:t>使用性：兼顧不同生理差異所產生的不同需求。</w:t>
            </w:r>
          </w:p>
          <w:p w:rsidR="00563FC8" w:rsidRDefault="00D714D6">
            <w:pPr>
              <w:spacing w:line="360" w:lineRule="exact"/>
              <w:ind w:left="557" w:hanging="245"/>
              <w:jc w:val="both"/>
            </w:pPr>
            <w:r>
              <w:rPr>
                <w:rFonts w:ascii="新細明體" w:hAnsi="新細明體"/>
                <w:sz w:val="22"/>
              </w:rPr>
              <w:t>②</w:t>
            </w:r>
            <w:r>
              <w:rPr>
                <w:rFonts w:ascii="新細明體" w:hAnsi="新細明體"/>
              </w:rPr>
              <w:t>安全性：消除空間死角、相關安全設施。</w:t>
            </w:r>
          </w:p>
          <w:p w:rsidR="00563FC8" w:rsidRDefault="00D714D6">
            <w:pPr>
              <w:spacing w:line="360" w:lineRule="exact"/>
              <w:ind w:left="557" w:hanging="245"/>
              <w:jc w:val="both"/>
            </w:pPr>
            <w:r>
              <w:rPr>
                <w:rFonts w:ascii="新細明體" w:hAnsi="新細明體"/>
                <w:position w:val="3"/>
                <w:sz w:val="22"/>
              </w:rPr>
              <w:t>③</w:t>
            </w:r>
            <w:r>
              <w:rPr>
                <w:rFonts w:ascii="新細明體" w:hAnsi="新細明體"/>
              </w:rPr>
              <w:t>友善性：兼顧性別、性傾向或性別認同者之特殊使用需求。</w:t>
            </w:r>
          </w:p>
          <w:p w:rsidR="00563FC8" w:rsidRDefault="00D714D6">
            <w:pPr>
              <w:spacing w:line="360" w:lineRule="exact"/>
              <w:ind w:left="207" w:hanging="137"/>
              <w:jc w:val="both"/>
              <w:rPr>
                <w:rFonts w:ascii="新細明體" w:hAnsi="新細明體"/>
                <w:b/>
              </w:rPr>
            </w:pPr>
            <w:r>
              <w:rPr>
                <w:rFonts w:ascii="新細明體" w:hAnsi="新細明體"/>
                <w:b/>
              </w:rPr>
              <w:lastRenderedPageBreak/>
              <w:t>d.展覽、演出或傳播內容</w:t>
            </w:r>
          </w:p>
          <w:p w:rsidR="00563FC8" w:rsidRDefault="00D714D6">
            <w:pPr>
              <w:spacing w:line="360" w:lineRule="exact"/>
              <w:ind w:left="207" w:hanging="29"/>
              <w:jc w:val="both"/>
              <w:rPr>
                <w:rFonts w:ascii="新細明體" w:hAnsi="新細明體"/>
              </w:rPr>
            </w:pPr>
            <w:r>
              <w:rPr>
                <w:rFonts w:ascii="新細明體" w:hAnsi="新細明體"/>
              </w:rPr>
              <w:t>藝術展覽或演出作品、文化禮俗儀典與觀念、文物史料、訓練教材、政令/活動宣導等內容，宜注意是否避免複製性別刻板印象、有助建立弱勢性別在公共領域之可見性與主體性。</w:t>
            </w:r>
          </w:p>
          <w:p w:rsidR="00563FC8" w:rsidRDefault="00D714D6">
            <w:pPr>
              <w:spacing w:line="360" w:lineRule="exact"/>
              <w:ind w:left="55"/>
              <w:jc w:val="both"/>
              <w:rPr>
                <w:rFonts w:ascii="新細明體" w:hAnsi="新細明體"/>
                <w:b/>
              </w:rPr>
            </w:pPr>
            <w:r>
              <w:rPr>
                <w:rFonts w:ascii="新細明體" w:hAnsi="新細明體"/>
                <w:b/>
              </w:rPr>
              <w:t>e.研究類計畫</w:t>
            </w:r>
          </w:p>
          <w:p w:rsidR="00563FC8" w:rsidRDefault="00D714D6">
            <w:pPr>
              <w:spacing w:line="360" w:lineRule="exact"/>
              <w:ind w:left="168" w:firstLine="12"/>
              <w:jc w:val="both"/>
              <w:rPr>
                <w:rFonts w:ascii="新細明體" w:hAnsi="新細明體"/>
              </w:rPr>
            </w:pPr>
            <w:r>
              <w:rPr>
                <w:rFonts w:ascii="新細明體" w:hAnsi="新細明體"/>
              </w:rPr>
              <w:t>研究類計畫之參與者</w:t>
            </w:r>
            <w:proofErr w:type="gramStart"/>
            <w:r>
              <w:rPr>
                <w:rFonts w:ascii="新細明體" w:hAnsi="新細明體"/>
              </w:rPr>
              <w:t>（</w:t>
            </w:r>
            <w:proofErr w:type="gramEnd"/>
            <w:r>
              <w:rPr>
                <w:rFonts w:ascii="新細明體" w:hAnsi="新細明體"/>
              </w:rPr>
              <w:t>例如:研究團隊</w:t>
            </w:r>
            <w:proofErr w:type="gramStart"/>
            <w:r>
              <w:rPr>
                <w:rFonts w:ascii="新細明體" w:hAnsi="新細明體"/>
              </w:rPr>
              <w:t>）</w:t>
            </w:r>
            <w:proofErr w:type="gramEnd"/>
            <w:r>
              <w:rPr>
                <w:rFonts w:ascii="新細明體" w:hAnsi="新細明體"/>
              </w:rPr>
              <w:t>性別落差過大時，宜關注不同性別參與機會、職場性別友善性不足等問題；若以「人」為研究對象，宜注意研究過程及結論與建議是否納入性別觀點。</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D714D6">
            <w:pPr>
              <w:spacing w:line="360" w:lineRule="exact"/>
              <w:ind w:left="171" w:hanging="101"/>
              <w:jc w:val="both"/>
              <w:rPr>
                <w:rFonts w:ascii="新細明體" w:hAnsi="新細明體"/>
                <w:b/>
              </w:rPr>
            </w:pPr>
            <w:r>
              <w:rPr>
                <w:rFonts w:ascii="新細明體" w:hAnsi="新細明體"/>
                <w:b/>
              </w:rPr>
              <w:lastRenderedPageBreak/>
              <w:t>a.參與人員</w:t>
            </w:r>
          </w:p>
          <w:p w:rsidR="00563FC8" w:rsidRDefault="00D714D6">
            <w:pPr>
              <w:spacing w:line="360" w:lineRule="exact"/>
              <w:ind w:left="240"/>
              <w:jc w:val="both"/>
              <w:rPr>
                <w:rFonts w:ascii="新細明體" w:hAnsi="新細明體"/>
              </w:rPr>
            </w:pPr>
            <w:r>
              <w:rPr>
                <w:rFonts w:ascii="新細明體" w:hAnsi="新細明體"/>
              </w:rPr>
              <w:t>政策規劃者或服務提供者之性別比例差距過大時，本計畫女性皆多於男性，為</w:t>
            </w:r>
            <w:proofErr w:type="gramStart"/>
            <w:r>
              <w:rPr>
                <w:rFonts w:ascii="新細明體" w:hAnsi="新細明體"/>
              </w:rPr>
              <w:t>顧及照服員</w:t>
            </w:r>
            <w:proofErr w:type="gramEnd"/>
            <w:r>
              <w:rPr>
                <w:rFonts w:ascii="新細明體" w:hAnsi="新細明體"/>
              </w:rPr>
              <w:t>專長及受照顧長者之需求，提供彈性工作安排。</w:t>
            </w:r>
          </w:p>
          <w:p w:rsidR="00563FC8" w:rsidRDefault="00563FC8">
            <w:pPr>
              <w:spacing w:line="360" w:lineRule="exact"/>
              <w:ind w:left="238" w:hanging="210"/>
              <w:jc w:val="both"/>
            </w:pPr>
          </w:p>
          <w:p w:rsidR="00563FC8" w:rsidRDefault="00D714D6">
            <w:pPr>
              <w:tabs>
                <w:tab w:val="left" w:pos="31"/>
                <w:tab w:val="left" w:pos="173"/>
              </w:tabs>
              <w:spacing w:line="360" w:lineRule="exact"/>
              <w:ind w:left="2" w:hanging="223"/>
              <w:jc w:val="both"/>
              <w:rPr>
                <w:rFonts w:ascii="新細明體" w:hAnsi="新細明體"/>
                <w:b/>
              </w:rPr>
            </w:pPr>
            <w:r>
              <w:rPr>
                <w:rFonts w:ascii="新細明體" w:hAnsi="新細明體"/>
                <w:b/>
              </w:rPr>
              <w:t xml:space="preserve">　b.受益情形</w:t>
            </w:r>
          </w:p>
          <w:p w:rsidR="00563FC8" w:rsidRDefault="00D714D6">
            <w:pPr>
              <w:spacing w:line="360" w:lineRule="exact"/>
              <w:ind w:left="240"/>
              <w:jc w:val="both"/>
              <w:rPr>
                <w:rFonts w:ascii="新細明體" w:hAnsi="新細明體"/>
              </w:rPr>
            </w:pPr>
            <w:r>
              <w:rPr>
                <w:rFonts w:ascii="新細明體" w:hAnsi="新細明體"/>
              </w:rPr>
              <w:t>提供原住民長者</w:t>
            </w:r>
            <w:r w:rsidR="003E4073">
              <w:rPr>
                <w:rFonts w:ascii="新細明體" w:hAnsi="新細明體" w:hint="eastAsia"/>
              </w:rPr>
              <w:t>簡易健康照顧服務、延緩老化失能活動、營養餐飲服務、電話問安及居家關懷服務、生活與照顧諮詢服務、運用志工及連結、轉</w:t>
            </w:r>
            <w:proofErr w:type="gramStart"/>
            <w:r w:rsidR="003E4073">
              <w:rPr>
                <w:rFonts w:ascii="新細明體" w:hAnsi="新細明體" w:hint="eastAsia"/>
              </w:rPr>
              <w:t>介</w:t>
            </w:r>
            <w:proofErr w:type="gramEnd"/>
            <w:r w:rsidR="003E4073">
              <w:rPr>
                <w:rFonts w:ascii="新細明體" w:hAnsi="新細明體" w:hint="eastAsia"/>
              </w:rPr>
              <w:t>服務、辦理部落</w:t>
            </w:r>
            <w:proofErr w:type="gramStart"/>
            <w:r w:rsidR="003E4073">
              <w:rPr>
                <w:rFonts w:ascii="新細明體" w:hAnsi="新細明體" w:hint="eastAsia"/>
              </w:rPr>
              <w:t>文健站</w:t>
            </w:r>
            <w:proofErr w:type="gramEnd"/>
            <w:r w:rsidR="003E4073">
              <w:rPr>
                <w:rFonts w:ascii="新細明體" w:hAnsi="新細明體" w:hint="eastAsia"/>
              </w:rPr>
              <w:t>照顧服務座談會及成果發表會以及推廣健康部落，促進健康等項目，</w:t>
            </w:r>
            <w:r>
              <w:rPr>
                <w:rFonts w:ascii="新細明體" w:hAnsi="新細明體"/>
              </w:rPr>
              <w:t>108年1至6月份共服務39,248人次，男性11,110人次(28%)；女性28,138人次(72%)。</w:t>
            </w:r>
          </w:p>
          <w:p w:rsidR="00563FC8" w:rsidRDefault="00563FC8">
            <w:pPr>
              <w:spacing w:line="360" w:lineRule="exact"/>
              <w:ind w:left="240"/>
              <w:jc w:val="both"/>
              <w:rPr>
                <w:rFonts w:ascii="新細明體" w:hAnsi="新細明體"/>
              </w:rPr>
            </w:pPr>
          </w:p>
          <w:p w:rsidR="00563FC8" w:rsidRDefault="00563FC8">
            <w:pPr>
              <w:spacing w:line="360" w:lineRule="exact"/>
              <w:ind w:left="240"/>
              <w:jc w:val="both"/>
              <w:rPr>
                <w:rFonts w:ascii="新細明體" w:hAnsi="新細明體"/>
              </w:rPr>
            </w:pPr>
          </w:p>
          <w:p w:rsidR="00563FC8" w:rsidRDefault="00D714D6">
            <w:pPr>
              <w:spacing w:line="360" w:lineRule="exact"/>
              <w:jc w:val="both"/>
              <w:rPr>
                <w:rFonts w:ascii="新細明體" w:hAnsi="新細明體"/>
                <w:b/>
              </w:rPr>
            </w:pPr>
            <w:r>
              <w:rPr>
                <w:rFonts w:ascii="新細明體" w:hAnsi="新細明體"/>
                <w:b/>
              </w:rPr>
              <w:lastRenderedPageBreak/>
              <w:t>c.公共空間</w:t>
            </w:r>
          </w:p>
          <w:p w:rsidR="00563FC8" w:rsidRDefault="00D714D6">
            <w:pPr>
              <w:spacing w:line="360" w:lineRule="exact"/>
              <w:ind w:left="178"/>
              <w:jc w:val="both"/>
              <w:rPr>
                <w:rFonts w:ascii="新細明體" w:hAnsi="新細明體"/>
              </w:rPr>
            </w:pPr>
            <w:r>
              <w:rPr>
                <w:rFonts w:ascii="新細明體" w:hAnsi="新細明體"/>
              </w:rPr>
              <w:t>公共空間之規劃與設計，關注不同原住民性別長者之空間使用性、安全性及友善性。</w:t>
            </w:r>
          </w:p>
          <w:p w:rsidR="00563FC8" w:rsidRDefault="00D714D6">
            <w:pPr>
              <w:spacing w:line="360" w:lineRule="exact"/>
              <w:ind w:left="557" w:hanging="245"/>
              <w:jc w:val="both"/>
            </w:pPr>
            <w:r>
              <w:rPr>
                <w:rFonts w:ascii="新細明體" w:hAnsi="新細明體"/>
                <w:position w:val="3"/>
                <w:sz w:val="22"/>
              </w:rPr>
              <w:t>①</w:t>
            </w:r>
            <w:r>
              <w:rPr>
                <w:rFonts w:ascii="新細明體" w:hAnsi="新細明體"/>
              </w:rPr>
              <w:t>使用性： 依長者需求提供充足活動空間、浴室或廁所及廚房設備。</w:t>
            </w:r>
          </w:p>
          <w:p w:rsidR="00563FC8" w:rsidRDefault="00D714D6">
            <w:pPr>
              <w:spacing w:line="360" w:lineRule="exact"/>
              <w:ind w:left="557" w:hanging="245"/>
              <w:jc w:val="both"/>
            </w:pPr>
            <w:r>
              <w:rPr>
                <w:rFonts w:ascii="新細明體" w:hAnsi="新細明體"/>
                <w:sz w:val="22"/>
              </w:rPr>
              <w:t>②</w:t>
            </w:r>
            <w:r>
              <w:rPr>
                <w:rFonts w:ascii="新細明體" w:hAnsi="新細明體"/>
              </w:rPr>
              <w:t>安全性：提供平坦出入通道及活動空間、良好照明與止滑措施、備置緊急照明燈、急救箱及滅火設備等相關安全設施。</w:t>
            </w:r>
          </w:p>
          <w:p w:rsidR="00563FC8" w:rsidRDefault="00D714D6">
            <w:pPr>
              <w:spacing w:line="360" w:lineRule="exact"/>
              <w:ind w:left="557" w:hanging="245"/>
              <w:jc w:val="both"/>
            </w:pPr>
            <w:r>
              <w:rPr>
                <w:rFonts w:ascii="新細明體" w:hAnsi="新細明體"/>
                <w:position w:val="3"/>
                <w:sz w:val="22"/>
              </w:rPr>
              <w:t>③</w:t>
            </w:r>
            <w:r>
              <w:rPr>
                <w:rFonts w:ascii="新細明體" w:hAnsi="新細明體"/>
              </w:rPr>
              <w:t>友善性：依據各站受服務長者需求提供課程與服務。</w:t>
            </w:r>
          </w:p>
          <w:p w:rsidR="00563FC8" w:rsidRDefault="00563FC8">
            <w:pPr>
              <w:snapToGrid w:val="0"/>
              <w:spacing w:line="320" w:lineRule="exact"/>
              <w:jc w:val="both"/>
              <w:rPr>
                <w:rFonts w:ascii="新細明體" w:hAnsi="新細明體"/>
              </w:rPr>
            </w:pPr>
          </w:p>
        </w:tc>
      </w:tr>
      <w:tr w:rsidR="00563FC8">
        <w:tc>
          <w:tcPr>
            <w:tcW w:w="10774" w:type="dxa"/>
            <w:gridSpan w:val="7"/>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563FC8" w:rsidRDefault="00D714D6">
            <w:pPr>
              <w:snapToGrid w:val="0"/>
              <w:spacing w:before="40" w:after="40" w:line="360" w:lineRule="exact"/>
              <w:ind w:left="461" w:hanging="461"/>
              <w:jc w:val="both"/>
            </w:pPr>
            <w:r>
              <w:rPr>
                <w:rFonts w:ascii="新細明體" w:hAnsi="新細明體"/>
                <w:b/>
              </w:rPr>
              <w:lastRenderedPageBreak/>
              <w:t>貳、回應性別落差與需求：</w:t>
            </w:r>
            <w:r>
              <w:rPr>
                <w:rFonts w:ascii="新細明體" w:hAnsi="新細明體"/>
              </w:rPr>
              <w:t>針對本計畫之性別議題，訂定性別目標、執行策略及編列相關預算。</w:t>
            </w:r>
          </w:p>
        </w:tc>
      </w:tr>
      <w:tr w:rsidR="00563FC8">
        <w:tc>
          <w:tcPr>
            <w:tcW w:w="7230"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snapToGrid w:val="0"/>
              <w:spacing w:line="320" w:lineRule="exact"/>
              <w:ind w:right="-108"/>
              <w:jc w:val="center"/>
            </w:pPr>
            <w:r>
              <w:rPr>
                <w:rFonts w:ascii="新細明體" w:hAnsi="新細明體"/>
                <w:b/>
                <w:bCs/>
              </w:rPr>
              <w:t>評估項目</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snapToGrid w:val="0"/>
              <w:spacing w:line="320" w:lineRule="exact"/>
              <w:ind w:left="-106" w:right="-108"/>
              <w:jc w:val="center"/>
            </w:pPr>
            <w:r>
              <w:rPr>
                <w:rFonts w:ascii="新細明體" w:hAnsi="新細明體"/>
                <w:b/>
                <w:bCs/>
              </w:rPr>
              <w:t>評估結果</w:t>
            </w:r>
          </w:p>
        </w:tc>
      </w:tr>
      <w:tr w:rsidR="00563FC8">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D714D6">
            <w:pPr>
              <w:spacing w:line="360" w:lineRule="exact"/>
              <w:ind w:left="464" w:hanging="464"/>
              <w:jc w:val="both"/>
              <w:rPr>
                <w:rFonts w:ascii="新細明體" w:hAnsi="新細明體"/>
                <w:b/>
              </w:rPr>
            </w:pPr>
            <w:r>
              <w:rPr>
                <w:rFonts w:ascii="新細明體" w:hAnsi="新細明體"/>
                <w:b/>
              </w:rPr>
              <w:t>2-1【請訂定本計畫之性別目標、績效指標、衡量標準及目標值】</w:t>
            </w:r>
          </w:p>
          <w:p w:rsidR="00563FC8" w:rsidRDefault="00D714D6">
            <w:pPr>
              <w:tabs>
                <w:tab w:val="left" w:pos="2603"/>
              </w:tabs>
              <w:spacing w:line="360" w:lineRule="exact"/>
              <w:ind w:left="139" w:hanging="5"/>
              <w:jc w:val="both"/>
              <w:rPr>
                <w:rFonts w:ascii="新細明體" w:hAnsi="新細明體"/>
              </w:rPr>
            </w:pPr>
            <w:r>
              <w:rPr>
                <w:rFonts w:ascii="新細明體" w:hAnsi="新細明體"/>
              </w:rPr>
              <w:t>請針對1-3的評估結果，擬訂本計畫之性別目標，並為衡量性別目標達成情形，</w:t>
            </w:r>
            <w:proofErr w:type="gramStart"/>
            <w:r>
              <w:rPr>
                <w:rFonts w:ascii="新細明體" w:hAnsi="新細明體"/>
              </w:rPr>
              <w:t>請訂定</w:t>
            </w:r>
            <w:proofErr w:type="gramEnd"/>
            <w:r>
              <w:rPr>
                <w:rFonts w:ascii="新細明體" w:hAnsi="新細明體"/>
              </w:rPr>
              <w:t>相應之績效指標、衡量標準及目標值，並納入計畫書草案之計畫目標章節。性別目標宜具有下列效益：</w:t>
            </w:r>
          </w:p>
          <w:p w:rsidR="00563FC8" w:rsidRDefault="00D714D6">
            <w:pPr>
              <w:tabs>
                <w:tab w:val="left" w:pos="2603"/>
              </w:tabs>
              <w:spacing w:line="360" w:lineRule="exact"/>
              <w:ind w:left="139" w:hanging="5"/>
              <w:jc w:val="both"/>
              <w:rPr>
                <w:rFonts w:ascii="新細明體" w:hAnsi="新細明體"/>
                <w:b/>
              </w:rPr>
            </w:pPr>
            <w:r>
              <w:rPr>
                <w:rFonts w:ascii="新細明體" w:hAnsi="新細明體"/>
                <w:b/>
              </w:rPr>
              <w:t>a.參與人員</w:t>
            </w:r>
          </w:p>
          <w:p w:rsidR="00563FC8" w:rsidRDefault="00D714D6">
            <w:pPr>
              <w:tabs>
                <w:tab w:val="left" w:pos="2603"/>
              </w:tabs>
              <w:spacing w:line="360" w:lineRule="exact"/>
              <w:ind w:left="632" w:hanging="284"/>
              <w:jc w:val="both"/>
            </w:pPr>
            <w:r>
              <w:rPr>
                <w:rFonts w:ascii="新細明體" w:hAnsi="新細明體"/>
                <w:position w:val="3"/>
                <w:sz w:val="22"/>
              </w:rPr>
              <w:t>①</w:t>
            </w:r>
            <w:r>
              <w:rPr>
                <w:rFonts w:ascii="新細明體" w:hAnsi="新細明體"/>
              </w:rPr>
              <w:t>促進弱勢性別參與本計畫規劃、決策及執行，納入不同性別經驗與意見。</w:t>
            </w:r>
          </w:p>
          <w:p w:rsidR="00563FC8" w:rsidRDefault="00D714D6">
            <w:pPr>
              <w:tabs>
                <w:tab w:val="left" w:pos="2603"/>
              </w:tabs>
              <w:spacing w:line="360" w:lineRule="exact"/>
              <w:ind w:left="567" w:hanging="257"/>
              <w:jc w:val="both"/>
            </w:pPr>
            <w:r>
              <w:rPr>
                <w:rFonts w:ascii="新細明體" w:hAnsi="新細明體"/>
                <w:position w:val="3"/>
                <w:sz w:val="22"/>
              </w:rPr>
              <w:t>②</w:t>
            </w:r>
            <w:r>
              <w:rPr>
                <w:rFonts w:ascii="新細明體" w:hAnsi="新細明體"/>
              </w:rPr>
              <w:t>加強培育弱勢性別人才，強化其領導與管理知能，以利進入決策階層。</w:t>
            </w:r>
          </w:p>
          <w:p w:rsidR="00563FC8" w:rsidRDefault="00D714D6">
            <w:pPr>
              <w:tabs>
                <w:tab w:val="left" w:pos="2603"/>
                <w:tab w:val="left" w:pos="5694"/>
              </w:tabs>
              <w:spacing w:line="360" w:lineRule="exact"/>
              <w:ind w:left="310"/>
              <w:jc w:val="both"/>
            </w:pPr>
            <w:r>
              <w:rPr>
                <w:rFonts w:ascii="新細明體" w:hAnsi="新細明體"/>
                <w:position w:val="3"/>
                <w:sz w:val="22"/>
              </w:rPr>
              <w:t>③</w:t>
            </w:r>
            <w:r>
              <w:rPr>
                <w:rFonts w:ascii="新細明體" w:hAnsi="新細明體"/>
              </w:rPr>
              <w:t>營造性別友善職場，縮小職場性別隔離。</w:t>
            </w:r>
          </w:p>
          <w:p w:rsidR="00563FC8" w:rsidRDefault="00D714D6">
            <w:pPr>
              <w:shd w:val="clear" w:color="auto" w:fill="FFFFFF"/>
              <w:tabs>
                <w:tab w:val="left" w:pos="2603"/>
              </w:tabs>
              <w:spacing w:line="360" w:lineRule="exact"/>
              <w:ind w:left="363" w:hanging="363"/>
              <w:jc w:val="both"/>
              <w:rPr>
                <w:rFonts w:ascii="新細明體" w:hAnsi="新細明體"/>
                <w:b/>
              </w:rPr>
            </w:pPr>
            <w:r>
              <w:rPr>
                <w:rFonts w:ascii="新細明體" w:hAnsi="新細明體"/>
                <w:b/>
              </w:rPr>
              <w:t xml:space="preserve">  b.受益情形</w:t>
            </w:r>
          </w:p>
          <w:p w:rsidR="00563FC8" w:rsidRDefault="00D714D6">
            <w:pPr>
              <w:tabs>
                <w:tab w:val="left" w:pos="2603"/>
              </w:tabs>
              <w:spacing w:line="360" w:lineRule="exact"/>
              <w:jc w:val="both"/>
            </w:pPr>
            <w:r>
              <w:rPr>
                <w:rFonts w:ascii="新細明體" w:hAnsi="新細明體"/>
              </w:rPr>
              <w:t xml:space="preserve">　 </w:t>
            </w:r>
            <w:r>
              <w:rPr>
                <w:rFonts w:ascii="新細明體" w:hAnsi="新細明體"/>
                <w:sz w:val="22"/>
              </w:rPr>
              <w:t xml:space="preserve">① </w:t>
            </w:r>
            <w:r>
              <w:rPr>
                <w:rFonts w:ascii="新細明體" w:hAnsi="新細明體"/>
              </w:rPr>
              <w:t>回應不同性別需求，縮小不同性別滿意度落差。</w:t>
            </w:r>
            <w:r>
              <w:rPr>
                <w:rFonts w:ascii="新細明體" w:hAnsi="新細明體"/>
              </w:rPr>
              <w:tab/>
            </w:r>
          </w:p>
          <w:p w:rsidR="00563FC8" w:rsidRDefault="00D714D6">
            <w:pPr>
              <w:tabs>
                <w:tab w:val="left" w:pos="2603"/>
              </w:tabs>
              <w:spacing w:line="360" w:lineRule="exact"/>
              <w:ind w:left="593" w:hanging="593"/>
              <w:jc w:val="both"/>
            </w:pPr>
            <w:r>
              <w:rPr>
                <w:rFonts w:ascii="新細明體" w:hAnsi="新細明體"/>
              </w:rPr>
              <w:t xml:space="preserve">     </w:t>
            </w:r>
            <w:r>
              <w:rPr>
                <w:rFonts w:ascii="新細明體" w:hAnsi="新細明體"/>
                <w:sz w:val="22"/>
              </w:rPr>
              <w:t xml:space="preserve">② </w:t>
            </w:r>
            <w:r>
              <w:rPr>
                <w:rFonts w:ascii="新細明體" w:hAnsi="新細明體"/>
              </w:rPr>
              <w:t>增進弱勢性別獲得社會資源之機會（例如:獲得政府補助；參加人才培訓活動</w:t>
            </w:r>
            <w:proofErr w:type="gramStart"/>
            <w:r>
              <w:rPr>
                <w:rFonts w:ascii="新細明體" w:hAnsi="新細明體"/>
              </w:rPr>
              <w:t>）</w:t>
            </w:r>
            <w:proofErr w:type="gramEnd"/>
            <w:r>
              <w:rPr>
                <w:rFonts w:ascii="新細明體" w:hAnsi="新細明體"/>
              </w:rPr>
              <w:t>。</w:t>
            </w:r>
          </w:p>
          <w:p w:rsidR="00563FC8" w:rsidRDefault="00D714D6">
            <w:pPr>
              <w:tabs>
                <w:tab w:val="left" w:pos="2603"/>
              </w:tabs>
              <w:spacing w:line="360" w:lineRule="exact"/>
              <w:ind w:left="593" w:hanging="593"/>
              <w:jc w:val="both"/>
            </w:pPr>
            <w:r>
              <w:rPr>
                <w:rFonts w:ascii="新細明體" w:hAnsi="新細明體"/>
              </w:rPr>
              <w:t xml:space="preserve">     </w:t>
            </w:r>
            <w:r>
              <w:rPr>
                <w:rFonts w:ascii="新細明體" w:hAnsi="新細明體"/>
                <w:sz w:val="22"/>
              </w:rPr>
              <w:t xml:space="preserve">③ </w:t>
            </w:r>
            <w:r>
              <w:rPr>
                <w:rFonts w:ascii="新細明體" w:hAnsi="新細明體"/>
              </w:rPr>
              <w:t>增進弱勢性別參與社會及公共事務之機會（例如:參加公聽會/說明會，表達意見與需求</w:t>
            </w:r>
            <w:proofErr w:type="gramStart"/>
            <w:r>
              <w:rPr>
                <w:rFonts w:ascii="新細明體" w:hAnsi="新細明體"/>
              </w:rPr>
              <w:t>）</w:t>
            </w:r>
            <w:proofErr w:type="gramEnd"/>
            <w:r>
              <w:rPr>
                <w:rFonts w:ascii="新細明體" w:hAnsi="新細明體"/>
              </w:rPr>
              <w:t>。</w:t>
            </w:r>
          </w:p>
          <w:p w:rsidR="00563FC8" w:rsidRDefault="00D714D6">
            <w:pPr>
              <w:tabs>
                <w:tab w:val="left" w:pos="2603"/>
              </w:tabs>
              <w:spacing w:line="360" w:lineRule="exact"/>
              <w:ind w:left="96" w:firstLine="14"/>
              <w:jc w:val="both"/>
              <w:rPr>
                <w:rFonts w:ascii="新細明體" w:hAnsi="新細明體"/>
                <w:b/>
              </w:rPr>
            </w:pPr>
            <w:r>
              <w:rPr>
                <w:rFonts w:ascii="新細明體" w:hAnsi="新細明體"/>
                <w:b/>
              </w:rPr>
              <w:t>c.公共空間</w:t>
            </w:r>
          </w:p>
          <w:p w:rsidR="00563FC8" w:rsidRDefault="00D714D6">
            <w:pPr>
              <w:tabs>
                <w:tab w:val="left" w:pos="2603"/>
              </w:tabs>
              <w:spacing w:line="360" w:lineRule="exact"/>
              <w:ind w:left="336" w:hanging="129"/>
              <w:jc w:val="both"/>
              <w:rPr>
                <w:rFonts w:ascii="新細明體" w:hAnsi="新細明體"/>
              </w:rPr>
            </w:pPr>
            <w:r>
              <w:rPr>
                <w:rFonts w:ascii="新細明體" w:hAnsi="新細明體"/>
              </w:rPr>
              <w:t xml:space="preserve">  回應不同性別對公共空間使用性、安全性及友善性之意見與需求，打造性別友善之公共空間。</w:t>
            </w:r>
          </w:p>
          <w:p w:rsidR="00563FC8" w:rsidRDefault="00D714D6">
            <w:pPr>
              <w:tabs>
                <w:tab w:val="left" w:pos="2603"/>
              </w:tabs>
              <w:spacing w:line="360" w:lineRule="exact"/>
              <w:ind w:left="84" w:firstLine="41"/>
              <w:jc w:val="both"/>
              <w:rPr>
                <w:rFonts w:ascii="新細明體" w:hAnsi="新細明體"/>
                <w:b/>
              </w:rPr>
            </w:pPr>
            <w:r>
              <w:rPr>
                <w:rFonts w:ascii="新細明體" w:hAnsi="新細明體"/>
                <w:b/>
              </w:rPr>
              <w:t>d.展覽、演出或傳播內容</w:t>
            </w:r>
          </w:p>
          <w:p w:rsidR="00563FC8" w:rsidRDefault="00D714D6">
            <w:pPr>
              <w:tabs>
                <w:tab w:val="left" w:pos="2603"/>
              </w:tabs>
              <w:spacing w:line="360" w:lineRule="exact"/>
              <w:ind w:left="648" w:hanging="370"/>
              <w:jc w:val="both"/>
            </w:pPr>
            <w:r>
              <w:rPr>
                <w:rFonts w:ascii="新細明體" w:hAnsi="新細明體"/>
              </w:rPr>
              <w:t xml:space="preserve"> </w:t>
            </w:r>
            <w:r>
              <w:rPr>
                <w:rFonts w:ascii="新細明體" w:hAnsi="新細明體"/>
                <w:sz w:val="22"/>
              </w:rPr>
              <w:t xml:space="preserve">① </w:t>
            </w:r>
            <w:r>
              <w:rPr>
                <w:rFonts w:ascii="新細明體" w:hAnsi="新細明體"/>
              </w:rPr>
              <w:t>消除傳統文化對不同性別之限制或僵化期待，形塑或推展性 別平等觀念或文化。</w:t>
            </w:r>
          </w:p>
          <w:p w:rsidR="00563FC8" w:rsidRDefault="00D714D6">
            <w:pPr>
              <w:tabs>
                <w:tab w:val="left" w:pos="2603"/>
              </w:tabs>
              <w:spacing w:line="360" w:lineRule="exact"/>
              <w:ind w:left="605" w:hanging="329"/>
              <w:jc w:val="both"/>
            </w:pPr>
            <w:r>
              <w:rPr>
                <w:rFonts w:ascii="新細明體" w:hAnsi="新細明體"/>
              </w:rPr>
              <w:t xml:space="preserve"> </w:t>
            </w:r>
            <w:r>
              <w:rPr>
                <w:rFonts w:ascii="新細明體" w:hAnsi="新細明體"/>
                <w:sz w:val="22"/>
              </w:rPr>
              <w:t>②</w:t>
            </w:r>
            <w:r>
              <w:rPr>
                <w:rFonts w:ascii="新細明體" w:hAnsi="新細明體"/>
              </w:rPr>
              <w:t xml:space="preserve"> 提升弱勢性別在公共領域之可見性與主體性（如作品展出或</w:t>
            </w:r>
            <w:r>
              <w:rPr>
                <w:rFonts w:ascii="新細明體" w:hAnsi="新細明體"/>
              </w:rPr>
              <w:lastRenderedPageBreak/>
              <w:t>演出；參加運動競賽</w:t>
            </w:r>
            <w:proofErr w:type="gramStart"/>
            <w:r>
              <w:rPr>
                <w:rFonts w:ascii="新細明體" w:hAnsi="新細明體"/>
              </w:rPr>
              <w:t>）</w:t>
            </w:r>
            <w:proofErr w:type="gramEnd"/>
            <w:r>
              <w:rPr>
                <w:rFonts w:ascii="新細明體" w:hAnsi="新細明體"/>
              </w:rPr>
              <w:t>。</w:t>
            </w:r>
          </w:p>
          <w:p w:rsidR="00563FC8" w:rsidRDefault="00D714D6">
            <w:pPr>
              <w:tabs>
                <w:tab w:val="left" w:pos="2603"/>
              </w:tabs>
              <w:spacing w:line="360" w:lineRule="exact"/>
              <w:ind w:firstLine="125"/>
              <w:jc w:val="both"/>
              <w:rPr>
                <w:rFonts w:ascii="新細明體" w:hAnsi="新細明體"/>
                <w:b/>
              </w:rPr>
            </w:pPr>
            <w:r>
              <w:rPr>
                <w:rFonts w:ascii="新細明體" w:hAnsi="新細明體"/>
                <w:b/>
              </w:rPr>
              <w:t>e.研究類計畫</w:t>
            </w:r>
          </w:p>
          <w:p w:rsidR="00563FC8" w:rsidRDefault="00D714D6">
            <w:pPr>
              <w:tabs>
                <w:tab w:val="left" w:pos="2603"/>
              </w:tabs>
              <w:spacing w:line="360" w:lineRule="exact"/>
              <w:jc w:val="both"/>
            </w:pPr>
            <w:r>
              <w:rPr>
                <w:rFonts w:ascii="新細明體" w:hAnsi="新細明體"/>
              </w:rPr>
              <w:t xml:space="preserve">     </w:t>
            </w:r>
            <w:r>
              <w:rPr>
                <w:rFonts w:ascii="新細明體" w:hAnsi="新細明體"/>
                <w:sz w:val="22"/>
              </w:rPr>
              <w:t xml:space="preserve">① </w:t>
            </w:r>
            <w:r>
              <w:rPr>
                <w:rFonts w:ascii="新細明體" w:hAnsi="新細明體"/>
              </w:rPr>
              <w:t>產出具性別觀點之研究報告。</w:t>
            </w:r>
          </w:p>
          <w:p w:rsidR="00563FC8" w:rsidRDefault="00D714D6">
            <w:pPr>
              <w:tabs>
                <w:tab w:val="left" w:pos="2603"/>
              </w:tabs>
              <w:spacing w:line="360" w:lineRule="exact"/>
              <w:ind w:left="578" w:hanging="578"/>
              <w:jc w:val="both"/>
            </w:pPr>
            <w:r>
              <w:rPr>
                <w:rFonts w:ascii="新細明體" w:hAnsi="新細明體"/>
              </w:rPr>
              <w:t xml:space="preserve">     </w:t>
            </w:r>
            <w:r>
              <w:rPr>
                <w:rFonts w:ascii="新細明體" w:hAnsi="新細明體"/>
                <w:sz w:val="22"/>
              </w:rPr>
              <w:t xml:space="preserve">② </w:t>
            </w:r>
            <w:r>
              <w:rPr>
                <w:rFonts w:ascii="新細明體" w:hAnsi="新細明體"/>
              </w:rPr>
              <w:t>加強培育及延攬環境、能源及科技領域之女性研究人才，提升女性專業技術研發能力。</w:t>
            </w:r>
          </w:p>
          <w:p w:rsidR="00563FC8" w:rsidRDefault="00D714D6">
            <w:pPr>
              <w:tabs>
                <w:tab w:val="left" w:pos="0"/>
                <w:tab w:val="left" w:pos="173"/>
                <w:tab w:val="left" w:pos="2603"/>
              </w:tabs>
              <w:spacing w:line="360" w:lineRule="exact"/>
              <w:ind w:firstLine="111"/>
              <w:jc w:val="both"/>
            </w:pPr>
            <w:r>
              <w:rPr>
                <w:rFonts w:ascii="新細明體" w:hAnsi="新細明體"/>
                <w:b/>
              </w:rPr>
              <w:t>f.</w:t>
            </w:r>
            <w:r>
              <w:rPr>
                <w:rFonts w:ascii="新細明體" w:hAnsi="新細明體"/>
              </w:rPr>
              <w:t>強化與本計畫相關的性別統計與性別分析。</w:t>
            </w:r>
          </w:p>
          <w:p w:rsidR="00563FC8" w:rsidRDefault="00D714D6">
            <w:pPr>
              <w:tabs>
                <w:tab w:val="left" w:pos="0"/>
                <w:tab w:val="left" w:pos="173"/>
                <w:tab w:val="left" w:pos="2603"/>
              </w:tabs>
              <w:spacing w:line="360" w:lineRule="exact"/>
              <w:ind w:firstLine="111"/>
              <w:jc w:val="both"/>
            </w:pPr>
            <w:r>
              <w:rPr>
                <w:rFonts w:ascii="新細明體" w:hAnsi="新細明體"/>
                <w:b/>
              </w:rPr>
              <w:t>g.</w:t>
            </w:r>
            <w:r>
              <w:rPr>
                <w:rFonts w:ascii="新細明體" w:hAnsi="新細明體"/>
              </w:rPr>
              <w:t>其他有助促進性別平等之效益。</w:t>
            </w:r>
            <w:r>
              <w:rPr>
                <w:rFonts w:ascii="新細明體" w:hAnsi="新細明體"/>
              </w:rPr>
              <w:tab/>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D714D6">
            <w:pPr>
              <w:snapToGrid w:val="0"/>
              <w:spacing w:line="320" w:lineRule="exact"/>
              <w:ind w:left="252" w:hanging="269"/>
              <w:jc w:val="both"/>
              <w:rPr>
                <w:rFonts w:ascii="新細明體" w:hAnsi="新細明體"/>
              </w:rPr>
            </w:pPr>
            <w:r>
              <w:rPr>
                <w:rFonts w:ascii="新細明體" w:hAnsi="新細明體"/>
              </w:rPr>
              <w:lastRenderedPageBreak/>
              <w:t>□有訂定性別目標者，請將性別目標、績效指標、衡量標準及目標值納入計畫書草案之計畫目標章節，並於</w:t>
            </w:r>
            <w:proofErr w:type="gramStart"/>
            <w:r>
              <w:rPr>
                <w:rFonts w:ascii="新細明體" w:hAnsi="新細明體"/>
              </w:rPr>
              <w:t>本欄敘明</w:t>
            </w:r>
            <w:proofErr w:type="gramEnd"/>
            <w:r>
              <w:rPr>
                <w:rFonts w:ascii="新細明體" w:hAnsi="新細明體"/>
              </w:rPr>
              <w:t>計畫書草案之頁碼：</w:t>
            </w:r>
          </w:p>
          <w:p w:rsidR="00563FC8" w:rsidRDefault="00563FC8">
            <w:pPr>
              <w:snapToGrid w:val="0"/>
              <w:spacing w:line="320" w:lineRule="exact"/>
              <w:jc w:val="both"/>
              <w:rPr>
                <w:rFonts w:ascii="新細明體" w:hAnsi="新細明體"/>
              </w:rPr>
            </w:pPr>
          </w:p>
          <w:p w:rsidR="00563FC8" w:rsidRDefault="00563FC8">
            <w:pPr>
              <w:snapToGrid w:val="0"/>
              <w:spacing w:line="320" w:lineRule="exact"/>
              <w:jc w:val="both"/>
              <w:rPr>
                <w:rFonts w:ascii="新細明體" w:hAnsi="新細明體"/>
              </w:rPr>
            </w:pPr>
          </w:p>
          <w:p w:rsidR="00563FC8" w:rsidRDefault="00D714D6">
            <w:pPr>
              <w:spacing w:line="320" w:lineRule="exact"/>
              <w:ind w:left="223" w:hanging="247"/>
              <w:jc w:val="both"/>
            </w:pPr>
            <w:r>
              <w:rPr>
                <w:rFonts w:ascii="標楷體" w:eastAsia="標楷體" w:hAnsi="標楷體"/>
              </w:rPr>
              <w:t>■</w:t>
            </w:r>
            <w:r>
              <w:rPr>
                <w:rFonts w:ascii="新細明體" w:hAnsi="新細明體"/>
              </w:rPr>
              <w:t>未訂定性別目標者，請說明原因及確保落實性別平等事項之機制或方法。</w:t>
            </w:r>
          </w:p>
          <w:p w:rsidR="00563FC8" w:rsidRDefault="00563FC8">
            <w:pPr>
              <w:spacing w:line="320" w:lineRule="exact"/>
              <w:ind w:left="223" w:hanging="247"/>
              <w:jc w:val="both"/>
              <w:rPr>
                <w:rFonts w:ascii="新細明體" w:hAnsi="新細明體"/>
              </w:rPr>
            </w:pPr>
          </w:p>
          <w:p w:rsidR="00563FC8" w:rsidRDefault="00D714D6">
            <w:pPr>
              <w:spacing w:line="320" w:lineRule="exact"/>
              <w:ind w:left="223" w:hanging="247"/>
              <w:jc w:val="both"/>
              <w:rPr>
                <w:rFonts w:ascii="新細明體" w:hAnsi="新細明體"/>
              </w:rPr>
            </w:pPr>
            <w:r>
              <w:rPr>
                <w:rFonts w:ascii="新細明體" w:hAnsi="新細明體"/>
              </w:rPr>
              <w:t>本計畫目標為：</w:t>
            </w:r>
          </w:p>
          <w:p w:rsidR="00563FC8" w:rsidRDefault="00D714D6">
            <w:pPr>
              <w:spacing w:line="320" w:lineRule="exact"/>
              <w:ind w:left="544" w:hanging="567"/>
              <w:jc w:val="both"/>
              <w:rPr>
                <w:rFonts w:ascii="新細明體" w:hAnsi="新細明體"/>
              </w:rPr>
            </w:pPr>
            <w:r>
              <w:rPr>
                <w:rFonts w:ascii="新細明體" w:hAnsi="新細明體"/>
              </w:rPr>
              <w:t>一、建置部落老人文化健康照顧之平台。</w:t>
            </w:r>
          </w:p>
          <w:p w:rsidR="00563FC8" w:rsidRDefault="00D714D6">
            <w:pPr>
              <w:spacing w:line="320" w:lineRule="exact"/>
              <w:ind w:left="544" w:hanging="567"/>
              <w:jc w:val="both"/>
              <w:rPr>
                <w:rFonts w:ascii="新細明體" w:hAnsi="新細明體"/>
              </w:rPr>
            </w:pPr>
            <w:r>
              <w:rPr>
                <w:rFonts w:ascii="新細明體" w:hAnsi="新細明體"/>
              </w:rPr>
              <w:t>二、從</w:t>
            </w:r>
            <w:proofErr w:type="gramStart"/>
            <w:r>
              <w:rPr>
                <w:rFonts w:ascii="新細明體" w:hAnsi="新細明體"/>
              </w:rPr>
              <w:t>培能至賦能</w:t>
            </w:r>
            <w:proofErr w:type="gramEnd"/>
            <w:r>
              <w:rPr>
                <w:rFonts w:ascii="新細明體" w:hAnsi="新細明體"/>
              </w:rPr>
              <w:t>，增加部落老人自我文化照顧能力。</w:t>
            </w:r>
          </w:p>
          <w:p w:rsidR="00563FC8" w:rsidRDefault="00D714D6">
            <w:pPr>
              <w:spacing w:line="320" w:lineRule="exact"/>
              <w:ind w:left="544" w:hanging="567"/>
              <w:jc w:val="both"/>
              <w:rPr>
                <w:rFonts w:ascii="新細明體" w:hAnsi="新細明體"/>
              </w:rPr>
            </w:pPr>
            <w:r>
              <w:rPr>
                <w:rFonts w:ascii="新細明體" w:hAnsi="新細明體"/>
              </w:rPr>
              <w:t>三、營造多元部落文化照顧環境。</w:t>
            </w:r>
          </w:p>
          <w:p w:rsidR="00563FC8" w:rsidRDefault="00D714D6">
            <w:pPr>
              <w:spacing w:line="320" w:lineRule="exact"/>
              <w:ind w:left="-23"/>
              <w:jc w:val="both"/>
              <w:rPr>
                <w:rFonts w:ascii="新細明體" w:hAnsi="新細明體"/>
              </w:rPr>
            </w:pPr>
            <w:r>
              <w:rPr>
                <w:rFonts w:ascii="新細明體" w:hAnsi="新細明體"/>
              </w:rPr>
              <w:t>為提供符合原住民長者需求之多元化服務及場所，並落實原住民各族群文化特色之健康照顧，本計畫受益對象無特定性別，亦無涉及一般社會認知既存的性別偏見，能確保落實性別平等之服務。</w:t>
            </w:r>
          </w:p>
        </w:tc>
      </w:tr>
      <w:tr w:rsidR="00563FC8">
        <w:tc>
          <w:tcPr>
            <w:tcW w:w="7230"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snapToGrid w:val="0"/>
              <w:spacing w:line="320" w:lineRule="exact"/>
              <w:ind w:right="-108"/>
              <w:jc w:val="center"/>
            </w:pPr>
            <w:r>
              <w:rPr>
                <w:rFonts w:ascii="新細明體" w:hAnsi="新細明體"/>
                <w:b/>
                <w:bCs/>
              </w:rPr>
              <w:lastRenderedPageBreak/>
              <w:t>評估項目</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snapToGrid w:val="0"/>
              <w:spacing w:line="320" w:lineRule="exact"/>
              <w:ind w:left="-106" w:right="-108"/>
              <w:jc w:val="center"/>
            </w:pPr>
            <w:r>
              <w:rPr>
                <w:rFonts w:ascii="新細明體" w:hAnsi="新細明體"/>
                <w:b/>
                <w:bCs/>
              </w:rPr>
              <w:t>評估結果</w:t>
            </w:r>
          </w:p>
        </w:tc>
      </w:tr>
      <w:tr w:rsidR="00563FC8">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D714D6">
            <w:pPr>
              <w:spacing w:line="360" w:lineRule="exact"/>
              <w:jc w:val="both"/>
              <w:rPr>
                <w:rFonts w:ascii="新細明體" w:hAnsi="新細明體"/>
                <w:b/>
              </w:rPr>
            </w:pPr>
            <w:r>
              <w:rPr>
                <w:rFonts w:ascii="新細明體" w:hAnsi="新細明體"/>
                <w:b/>
              </w:rPr>
              <w:t>2-2【請根據2-1本計畫所訂定之性別目標，訂定執行策略】</w:t>
            </w:r>
          </w:p>
          <w:p w:rsidR="00563FC8" w:rsidRDefault="00D714D6">
            <w:pPr>
              <w:spacing w:line="360" w:lineRule="exact"/>
              <w:ind w:left="197" w:firstLine="14"/>
              <w:jc w:val="both"/>
              <w:rPr>
                <w:rFonts w:ascii="新細明體" w:hAnsi="新細明體"/>
              </w:rPr>
            </w:pPr>
            <w:r>
              <w:rPr>
                <w:rFonts w:ascii="新細明體" w:hAnsi="新細明體"/>
              </w:rPr>
              <w:t>請參考下列原則，設計有效的執行策略及其配套措施：</w:t>
            </w:r>
          </w:p>
          <w:p w:rsidR="00563FC8" w:rsidRDefault="00D714D6">
            <w:pPr>
              <w:spacing w:line="360" w:lineRule="exact"/>
              <w:ind w:left="412" w:hanging="182"/>
              <w:jc w:val="both"/>
              <w:rPr>
                <w:rFonts w:ascii="新細明體" w:hAnsi="新細明體"/>
                <w:b/>
              </w:rPr>
            </w:pPr>
            <w:r>
              <w:rPr>
                <w:rFonts w:ascii="新細明體" w:hAnsi="新細明體"/>
                <w:b/>
              </w:rPr>
              <w:t>a.參與人員</w:t>
            </w:r>
          </w:p>
          <w:p w:rsidR="00563FC8" w:rsidRDefault="00D714D6">
            <w:pPr>
              <w:spacing w:line="360" w:lineRule="exact"/>
              <w:ind w:left="742" w:hanging="284"/>
              <w:jc w:val="both"/>
            </w:pPr>
            <w:r>
              <w:rPr>
                <w:rFonts w:ascii="新細明體" w:hAnsi="新細明體"/>
                <w:position w:val="3"/>
                <w:sz w:val="22"/>
              </w:rPr>
              <w:t>①</w:t>
            </w:r>
            <w:r>
              <w:rPr>
                <w:rFonts w:ascii="新細明體" w:hAnsi="新細明體"/>
              </w:rPr>
              <w:t xml:space="preserve"> 本計畫研擬、決策及執行各階段之參與成員、組織或機制（如相關會議、審查委員會、專案辦公室成員或執行團隊）符合任一性別不少於三分之一原則。</w:t>
            </w:r>
          </w:p>
          <w:p w:rsidR="00563FC8" w:rsidRDefault="00D714D6">
            <w:pPr>
              <w:spacing w:line="360" w:lineRule="exact"/>
              <w:ind w:left="742" w:hanging="284"/>
              <w:jc w:val="both"/>
            </w:pPr>
            <w:r>
              <w:rPr>
                <w:rFonts w:ascii="新細明體" w:hAnsi="新細明體"/>
                <w:position w:val="3"/>
                <w:sz w:val="22"/>
              </w:rPr>
              <w:t xml:space="preserve">② </w:t>
            </w:r>
            <w:r>
              <w:rPr>
                <w:rFonts w:ascii="新細明體" w:hAnsi="新細明體"/>
              </w:rPr>
              <w:t>前項參與成員具備性別平等意識/有參加性別平等相關課程。</w:t>
            </w:r>
          </w:p>
          <w:p w:rsidR="00563FC8" w:rsidRDefault="00D714D6">
            <w:pPr>
              <w:spacing w:line="360" w:lineRule="exact"/>
              <w:ind w:left="412" w:hanging="182"/>
              <w:jc w:val="both"/>
              <w:rPr>
                <w:rFonts w:ascii="新細明體" w:hAnsi="新細明體"/>
                <w:b/>
              </w:rPr>
            </w:pPr>
            <w:r>
              <w:rPr>
                <w:rFonts w:ascii="新細明體" w:hAnsi="新細明體"/>
                <w:b/>
              </w:rPr>
              <w:t>b.宣導傳播</w:t>
            </w:r>
          </w:p>
          <w:p w:rsidR="00563FC8" w:rsidRDefault="00D714D6">
            <w:pPr>
              <w:spacing w:line="360" w:lineRule="exact"/>
              <w:ind w:left="742" w:hanging="284"/>
              <w:jc w:val="both"/>
            </w:pPr>
            <w:r>
              <w:rPr>
                <w:rFonts w:ascii="新細明體" w:hAnsi="新細明體"/>
                <w:position w:val="3"/>
                <w:sz w:val="22"/>
              </w:rPr>
              <w:t xml:space="preserve">① </w:t>
            </w:r>
            <w:r>
              <w:rPr>
                <w:rFonts w:ascii="新細明體" w:hAnsi="新細明體"/>
              </w:rPr>
              <w:t>針對不同背景的目標對象（如不諳本國語言者；不同年齡、族群或居住地民眾</w:t>
            </w:r>
            <w:proofErr w:type="gramStart"/>
            <w:r>
              <w:rPr>
                <w:rFonts w:ascii="新細明體" w:hAnsi="新細明體"/>
              </w:rPr>
              <w:t>）</w:t>
            </w:r>
            <w:proofErr w:type="gramEnd"/>
            <w:r>
              <w:rPr>
                <w:rFonts w:ascii="新細明體" w:hAnsi="新細明體"/>
              </w:rPr>
              <w:t>採取不同傳播方法傳布訊息</w:t>
            </w:r>
            <w:proofErr w:type="gramStart"/>
            <w:r>
              <w:rPr>
                <w:rFonts w:ascii="新細明體" w:hAnsi="新細明體"/>
              </w:rPr>
              <w:t>（</w:t>
            </w:r>
            <w:proofErr w:type="gramEnd"/>
            <w:r>
              <w:rPr>
                <w:rFonts w:ascii="新細明體" w:hAnsi="新細明體"/>
              </w:rPr>
              <w:t>例如：透過社區公布欄、鄰里活動、網路、報紙、宣傳單、APP、廣播、電視等多元管道公開訊息，或結合婦女團體、老人福利或身障等民間團體傳布訊息</w:t>
            </w:r>
            <w:proofErr w:type="gramStart"/>
            <w:r>
              <w:rPr>
                <w:rFonts w:ascii="新細明體" w:hAnsi="新細明體"/>
              </w:rPr>
              <w:t>）</w:t>
            </w:r>
            <w:proofErr w:type="gramEnd"/>
            <w:r>
              <w:rPr>
                <w:rFonts w:ascii="新細明體" w:hAnsi="新細明體"/>
              </w:rPr>
              <w:t>。</w:t>
            </w:r>
          </w:p>
          <w:p w:rsidR="00563FC8" w:rsidRDefault="00D714D6">
            <w:pPr>
              <w:spacing w:line="360" w:lineRule="exact"/>
              <w:ind w:left="742" w:hanging="284"/>
              <w:jc w:val="both"/>
            </w:pPr>
            <w:r>
              <w:rPr>
                <w:rFonts w:ascii="新細明體" w:hAnsi="新細明體"/>
                <w:position w:val="3"/>
                <w:sz w:val="22"/>
              </w:rPr>
              <w:t xml:space="preserve">② </w:t>
            </w:r>
            <w:r>
              <w:rPr>
                <w:rFonts w:ascii="新細明體" w:hAnsi="新細明體"/>
              </w:rPr>
              <w:t>宣導傳播內容避免具性別刻板印象或性別歧視意味之語言、符號或案例。</w:t>
            </w:r>
          </w:p>
          <w:p w:rsidR="00563FC8" w:rsidRDefault="00D714D6">
            <w:pPr>
              <w:spacing w:line="360" w:lineRule="exact"/>
              <w:ind w:left="742" w:hanging="284"/>
              <w:jc w:val="both"/>
            </w:pPr>
            <w:r>
              <w:rPr>
                <w:rFonts w:ascii="新細明體" w:hAnsi="新細明體"/>
                <w:position w:val="3"/>
                <w:sz w:val="22"/>
              </w:rPr>
              <w:t xml:space="preserve">③ </w:t>
            </w:r>
            <w:r>
              <w:rPr>
                <w:rFonts w:ascii="新細明體" w:hAnsi="新細明體"/>
              </w:rPr>
              <w:t>與民眾溝通之內容如涉及高深專業知識，將以民眾較易理解之方式，進行口頭說明或提供書面資料。</w:t>
            </w:r>
          </w:p>
          <w:p w:rsidR="00563FC8" w:rsidRDefault="00D714D6">
            <w:pPr>
              <w:spacing w:line="360" w:lineRule="exact"/>
              <w:ind w:left="412" w:hanging="182"/>
              <w:jc w:val="both"/>
              <w:rPr>
                <w:rFonts w:ascii="新細明體" w:hAnsi="新細明體"/>
                <w:b/>
              </w:rPr>
            </w:pPr>
            <w:r>
              <w:rPr>
                <w:rFonts w:ascii="新細明體" w:hAnsi="新細明體"/>
                <w:b/>
              </w:rPr>
              <w:t>c.促進弱勢性別參與公共事務</w:t>
            </w:r>
          </w:p>
          <w:p w:rsidR="00563FC8" w:rsidRDefault="00D714D6">
            <w:pPr>
              <w:spacing w:line="360" w:lineRule="exact"/>
              <w:ind w:left="742" w:hanging="284"/>
              <w:jc w:val="both"/>
            </w:pPr>
            <w:r>
              <w:rPr>
                <w:rFonts w:ascii="新細明體" w:hAnsi="新細明體"/>
                <w:position w:val="3"/>
                <w:sz w:val="22"/>
              </w:rPr>
              <w:t>①</w:t>
            </w:r>
            <w:r>
              <w:rPr>
                <w:rFonts w:ascii="新細明體" w:hAnsi="新細明體"/>
              </w:rPr>
              <w:t xml:space="preserve"> 計畫內容若對人民之權益有重大影響，宜與民眾進行充分之政策溝通，並落實性別參與。</w:t>
            </w:r>
          </w:p>
          <w:p w:rsidR="00563FC8" w:rsidRDefault="00D714D6">
            <w:pPr>
              <w:spacing w:line="360" w:lineRule="exact"/>
              <w:ind w:left="742" w:hanging="284"/>
              <w:jc w:val="both"/>
            </w:pPr>
            <w:r>
              <w:rPr>
                <w:rFonts w:ascii="新細明體" w:hAnsi="新細明體"/>
                <w:position w:val="3"/>
                <w:sz w:val="22"/>
              </w:rPr>
              <w:t>②</w:t>
            </w:r>
            <w:r>
              <w:rPr>
                <w:rFonts w:ascii="新細明體" w:hAnsi="新細明體"/>
              </w:rPr>
              <w:t xml:space="preserve"> 規劃與民眾溝通之活動時，考量不同背景者之參與需求，採多元時段辦理多場次，並視需要提供交通接駁、臨時托育等友善服務。</w:t>
            </w:r>
          </w:p>
          <w:p w:rsidR="00563FC8" w:rsidRDefault="00D714D6">
            <w:pPr>
              <w:spacing w:line="360" w:lineRule="exact"/>
              <w:ind w:left="742" w:hanging="284"/>
              <w:jc w:val="both"/>
            </w:pPr>
            <w:r>
              <w:rPr>
                <w:rFonts w:ascii="新細明體" w:hAnsi="新細明體"/>
                <w:position w:val="3"/>
                <w:sz w:val="22"/>
              </w:rPr>
              <w:t>③</w:t>
            </w:r>
            <w:r>
              <w:rPr>
                <w:rFonts w:ascii="新細明體" w:hAnsi="新細明體"/>
              </w:rPr>
              <w:t xml:space="preserve"> 辦理出席民眾之性別統計；如有性別落差過大情形，將提出加強蒐集弱勢性別意見之措施。</w:t>
            </w:r>
          </w:p>
          <w:p w:rsidR="00563FC8" w:rsidRDefault="00D714D6">
            <w:pPr>
              <w:spacing w:line="360" w:lineRule="exact"/>
              <w:ind w:left="742" w:hanging="284"/>
              <w:jc w:val="both"/>
            </w:pPr>
            <w:r>
              <w:rPr>
                <w:rFonts w:ascii="新細明體" w:hAnsi="新細明體"/>
                <w:position w:val="3"/>
                <w:sz w:val="22"/>
              </w:rPr>
              <w:t>④</w:t>
            </w:r>
            <w:r>
              <w:rPr>
                <w:rFonts w:ascii="新細明體" w:hAnsi="新細明體"/>
              </w:rPr>
              <w:t xml:space="preserve"> 培力弱勢性別，形成組織、取得發言權或領導地位。</w:t>
            </w:r>
          </w:p>
          <w:p w:rsidR="00563FC8" w:rsidRDefault="00D714D6">
            <w:pPr>
              <w:spacing w:line="360" w:lineRule="exact"/>
              <w:ind w:left="412" w:hanging="182"/>
              <w:jc w:val="both"/>
              <w:rPr>
                <w:rFonts w:ascii="新細明體" w:hAnsi="新細明體"/>
                <w:b/>
              </w:rPr>
            </w:pPr>
            <w:r>
              <w:rPr>
                <w:rFonts w:ascii="新細明體" w:hAnsi="新細明體"/>
                <w:b/>
              </w:rPr>
              <w:t>d.培育專業人才</w:t>
            </w:r>
          </w:p>
          <w:p w:rsidR="00563FC8" w:rsidRDefault="00D714D6">
            <w:pPr>
              <w:spacing w:line="360" w:lineRule="exact"/>
              <w:ind w:left="742" w:hanging="284"/>
              <w:jc w:val="both"/>
            </w:pPr>
            <w:r>
              <w:rPr>
                <w:rFonts w:ascii="新細明體" w:hAnsi="新細明體"/>
                <w:position w:val="3"/>
                <w:sz w:val="22"/>
              </w:rPr>
              <w:t xml:space="preserve">① </w:t>
            </w:r>
            <w:r>
              <w:rPr>
                <w:rFonts w:ascii="新細明體" w:hAnsi="新細明體"/>
              </w:rPr>
              <w:t>規劃人才培訓活動時，納入鼓勵或促進弱勢性別參加之措施</w:t>
            </w:r>
          </w:p>
          <w:p w:rsidR="00563FC8" w:rsidRDefault="00D714D6">
            <w:pPr>
              <w:spacing w:line="360" w:lineRule="exact"/>
              <w:ind w:left="742" w:hanging="284"/>
              <w:jc w:val="both"/>
              <w:rPr>
                <w:rFonts w:ascii="新細明體" w:hAnsi="新細明體"/>
              </w:rPr>
            </w:pPr>
            <w:proofErr w:type="gramStart"/>
            <w:r>
              <w:rPr>
                <w:rFonts w:ascii="新細明體" w:hAnsi="新細明體"/>
              </w:rPr>
              <w:t>（</w:t>
            </w:r>
            <w:proofErr w:type="gramEnd"/>
            <w:r>
              <w:rPr>
                <w:rFonts w:ascii="新細明體" w:hAnsi="新細明體"/>
              </w:rPr>
              <w:t>例如:提供交通接駁、臨時托育等友善服務；優先保障名額；培訓活動之宣傳設計，強化歡迎或友善弱勢性別參與之訊息；結合相關機關、民間團體或組織，宣傳培訓活動</w:t>
            </w:r>
            <w:proofErr w:type="gramStart"/>
            <w:r>
              <w:rPr>
                <w:rFonts w:ascii="新細明體" w:hAnsi="新細明體"/>
              </w:rPr>
              <w:t>）</w:t>
            </w:r>
            <w:proofErr w:type="gramEnd"/>
            <w:r>
              <w:rPr>
                <w:rFonts w:ascii="新細明體" w:hAnsi="新細明體"/>
              </w:rPr>
              <w:t>。</w:t>
            </w:r>
          </w:p>
          <w:p w:rsidR="00563FC8" w:rsidRDefault="00D714D6">
            <w:pPr>
              <w:spacing w:line="360" w:lineRule="exact"/>
              <w:ind w:left="742" w:hanging="284"/>
              <w:jc w:val="both"/>
            </w:pPr>
            <w:r>
              <w:rPr>
                <w:rFonts w:ascii="新細明體" w:hAnsi="新細明體"/>
                <w:position w:val="3"/>
                <w:sz w:val="22"/>
              </w:rPr>
              <w:t xml:space="preserve">② </w:t>
            </w:r>
            <w:r>
              <w:rPr>
                <w:rFonts w:ascii="新細明體" w:hAnsi="新細明體"/>
              </w:rPr>
              <w:t>辦理參訓者人數及回饋意見之性別統計與性別分析，作為未來精進培訓活動之參考。</w:t>
            </w:r>
          </w:p>
          <w:p w:rsidR="00563FC8" w:rsidRDefault="00D714D6">
            <w:pPr>
              <w:spacing w:line="360" w:lineRule="exact"/>
              <w:ind w:left="742" w:hanging="284"/>
              <w:jc w:val="both"/>
            </w:pPr>
            <w:r>
              <w:rPr>
                <w:rFonts w:ascii="新細明體" w:hAnsi="新細明體"/>
                <w:position w:val="3"/>
                <w:sz w:val="22"/>
              </w:rPr>
              <w:lastRenderedPageBreak/>
              <w:t xml:space="preserve">③ </w:t>
            </w:r>
            <w:r>
              <w:rPr>
                <w:rFonts w:ascii="新細明體" w:hAnsi="新細明體"/>
              </w:rPr>
              <w:t>培訓內涵中融入性別平等教育或宣導，提升相關領域從業人員之性別敏感度。</w:t>
            </w:r>
          </w:p>
          <w:p w:rsidR="00563FC8" w:rsidRDefault="00D714D6">
            <w:pPr>
              <w:spacing w:line="360" w:lineRule="exact"/>
              <w:ind w:left="742" w:hanging="284"/>
              <w:jc w:val="both"/>
            </w:pPr>
            <w:r>
              <w:rPr>
                <w:rFonts w:ascii="新細明體" w:hAnsi="新細明體"/>
                <w:position w:val="3"/>
                <w:sz w:val="22"/>
              </w:rPr>
              <w:t xml:space="preserve">④ </w:t>
            </w:r>
            <w:r>
              <w:rPr>
                <w:rFonts w:ascii="新細明體" w:hAnsi="新細明體"/>
              </w:rPr>
              <w:t>辦理培訓活動之師資性別統計，作為未來師資邀請或師資培訓之參考。</w:t>
            </w:r>
          </w:p>
          <w:p w:rsidR="00563FC8" w:rsidRDefault="00D714D6">
            <w:pPr>
              <w:spacing w:line="360" w:lineRule="exact"/>
              <w:ind w:left="412" w:hanging="182"/>
              <w:jc w:val="both"/>
              <w:rPr>
                <w:rFonts w:ascii="新細明體" w:hAnsi="新細明體"/>
                <w:b/>
              </w:rPr>
            </w:pPr>
            <w:r>
              <w:rPr>
                <w:rFonts w:ascii="新細明體" w:hAnsi="新細明體"/>
                <w:b/>
              </w:rPr>
              <w:t>e.具性別平等精神之展覽、演出或傳播內容</w:t>
            </w:r>
          </w:p>
          <w:p w:rsidR="00563FC8" w:rsidRDefault="00D714D6">
            <w:pPr>
              <w:spacing w:line="360" w:lineRule="exact"/>
              <w:ind w:left="742" w:hanging="284"/>
              <w:jc w:val="both"/>
            </w:pPr>
            <w:r>
              <w:rPr>
                <w:rFonts w:ascii="新細明體" w:hAnsi="新細明體"/>
                <w:position w:val="3"/>
                <w:sz w:val="22"/>
              </w:rPr>
              <w:t xml:space="preserve">① </w:t>
            </w:r>
            <w:r>
              <w:rPr>
                <w:rFonts w:ascii="新細明體" w:hAnsi="新細明體"/>
              </w:rPr>
              <w:t>規劃展覽、演出或傳播內容時，避免複製性別刻板印象，並注意創作者、表演者之性別平衡。</w:t>
            </w:r>
          </w:p>
          <w:p w:rsidR="00563FC8" w:rsidRDefault="00D714D6">
            <w:pPr>
              <w:spacing w:line="360" w:lineRule="exact"/>
              <w:ind w:left="742" w:hanging="284"/>
              <w:jc w:val="both"/>
            </w:pPr>
            <w:r>
              <w:rPr>
                <w:rFonts w:ascii="新細明體" w:hAnsi="新細明體"/>
                <w:position w:val="3"/>
                <w:sz w:val="22"/>
              </w:rPr>
              <w:t xml:space="preserve">② </w:t>
            </w:r>
            <w:r>
              <w:rPr>
                <w:rFonts w:ascii="新細明體" w:hAnsi="新細明體"/>
              </w:rPr>
              <w:t>製作歷史文物、傳統藝術之導覽、介紹等影音或文字資料時，將納入現代性別平等觀點之詮釋內容。</w:t>
            </w:r>
          </w:p>
          <w:p w:rsidR="00563FC8" w:rsidRDefault="00D714D6">
            <w:pPr>
              <w:spacing w:line="360" w:lineRule="exact"/>
              <w:ind w:left="742" w:hanging="284"/>
              <w:jc w:val="both"/>
            </w:pPr>
            <w:r>
              <w:rPr>
                <w:rFonts w:ascii="新細明體" w:hAnsi="新細明體"/>
                <w:position w:val="3"/>
                <w:sz w:val="22"/>
              </w:rPr>
              <w:t xml:space="preserve">③ </w:t>
            </w:r>
            <w:r>
              <w:rPr>
                <w:rFonts w:ascii="新細明體" w:hAnsi="新細明體"/>
              </w:rPr>
              <w:t>規劃以性別平等為主題的展覽、演出或傳播內容（例如:女性的歷史貢獻、對多元性別之瞭解與尊重、移民女性之處境與貢獻、不同族群之性別文化</w:t>
            </w:r>
            <w:proofErr w:type="gramStart"/>
            <w:r>
              <w:rPr>
                <w:rFonts w:ascii="新細明體" w:hAnsi="新細明體"/>
              </w:rPr>
              <w:t>）</w:t>
            </w:r>
            <w:proofErr w:type="gramEnd"/>
            <w:r>
              <w:rPr>
                <w:rFonts w:ascii="新細明體" w:hAnsi="新細明體"/>
              </w:rPr>
              <w:t>。</w:t>
            </w:r>
          </w:p>
          <w:p w:rsidR="00563FC8" w:rsidRDefault="00D714D6">
            <w:pPr>
              <w:spacing w:line="360" w:lineRule="exact"/>
              <w:ind w:left="312" w:hanging="180"/>
              <w:jc w:val="both"/>
              <w:rPr>
                <w:rFonts w:ascii="新細明體" w:hAnsi="新細明體"/>
                <w:b/>
              </w:rPr>
            </w:pPr>
            <w:r>
              <w:rPr>
                <w:rFonts w:ascii="新細明體" w:hAnsi="新細明體"/>
                <w:b/>
              </w:rPr>
              <w:t xml:space="preserve"> f.建構性別友善之職場環境</w:t>
            </w:r>
          </w:p>
          <w:p w:rsidR="00563FC8" w:rsidRDefault="00D714D6">
            <w:pPr>
              <w:spacing w:line="360" w:lineRule="exact"/>
              <w:ind w:left="348" w:hanging="348"/>
              <w:jc w:val="both"/>
              <w:rPr>
                <w:rFonts w:ascii="新細明體" w:hAnsi="新細明體"/>
              </w:rPr>
            </w:pPr>
            <w:r>
              <w:rPr>
                <w:rFonts w:ascii="新細明體" w:hAnsi="新細明體"/>
              </w:rPr>
              <w:t xml:space="preserve">     委託民間辦理業務時，推廣促進性別平等之積極性作法</w:t>
            </w:r>
            <w:proofErr w:type="gramStart"/>
            <w:r>
              <w:rPr>
                <w:rFonts w:ascii="新細明體" w:hAnsi="新細明體"/>
              </w:rPr>
              <w:t>（</w:t>
            </w:r>
            <w:proofErr w:type="gramEnd"/>
            <w:r>
              <w:rPr>
                <w:rFonts w:ascii="新細明體" w:hAnsi="新細明體"/>
              </w:rPr>
              <w:t>例如：評選項目訂有友善家庭、企業托兒、彈性工時與工作安排等性別友善措施；鼓勵民間廠商拔</w:t>
            </w:r>
            <w:proofErr w:type="gramStart"/>
            <w:r>
              <w:rPr>
                <w:rFonts w:ascii="新細明體" w:hAnsi="新細明體"/>
              </w:rPr>
              <w:t>擢</w:t>
            </w:r>
            <w:proofErr w:type="gramEnd"/>
            <w:r>
              <w:rPr>
                <w:rFonts w:ascii="新細明體" w:hAnsi="新細明體"/>
              </w:rPr>
              <w:t>弱勢性別優秀人才擔任管理職</w:t>
            </w:r>
            <w:proofErr w:type="gramStart"/>
            <w:r>
              <w:rPr>
                <w:rFonts w:ascii="新細明體" w:hAnsi="新細明體"/>
              </w:rPr>
              <w:t>）</w:t>
            </w:r>
            <w:proofErr w:type="gramEnd"/>
            <w:r>
              <w:rPr>
                <w:rFonts w:ascii="新細明體" w:hAnsi="新細明體"/>
              </w:rPr>
              <w:t>，以營造性別友善職場環境。</w:t>
            </w:r>
          </w:p>
          <w:p w:rsidR="00563FC8" w:rsidRDefault="00D714D6">
            <w:pPr>
              <w:spacing w:line="360" w:lineRule="exact"/>
              <w:jc w:val="both"/>
              <w:rPr>
                <w:rFonts w:ascii="新細明體" w:hAnsi="新細明體"/>
                <w:b/>
              </w:rPr>
            </w:pPr>
            <w:r>
              <w:rPr>
                <w:rFonts w:ascii="新細明體" w:hAnsi="新細明體"/>
                <w:b/>
              </w:rPr>
              <w:t xml:space="preserve">  g.具性別觀點之研究類計畫</w:t>
            </w:r>
          </w:p>
          <w:p w:rsidR="00563FC8" w:rsidRDefault="00D714D6">
            <w:pPr>
              <w:spacing w:line="360" w:lineRule="exact"/>
              <w:ind w:left="604" w:hanging="674"/>
              <w:jc w:val="both"/>
            </w:pPr>
            <w:r>
              <w:rPr>
                <w:rFonts w:ascii="新細明體" w:hAnsi="新細明體"/>
              </w:rPr>
              <w:t xml:space="preserve">      </w:t>
            </w:r>
            <w:r>
              <w:rPr>
                <w:rFonts w:ascii="新細明體" w:hAnsi="新細明體"/>
                <w:sz w:val="22"/>
              </w:rPr>
              <w:t>①</w:t>
            </w:r>
            <w:r>
              <w:rPr>
                <w:rFonts w:ascii="新細明體" w:hAnsi="新細明體"/>
              </w:rPr>
              <w:t>研究團隊成員符合任一性別不少於三分之一原則，並積極培育及延攬女性科技研究人才；積極鼓勵女性擔任環境、能源與科技領域研究類計畫之計畫主持人。</w:t>
            </w:r>
          </w:p>
          <w:p w:rsidR="00563FC8" w:rsidRDefault="00D714D6">
            <w:pPr>
              <w:spacing w:line="360" w:lineRule="exact"/>
              <w:ind w:left="605" w:hanging="689"/>
              <w:jc w:val="both"/>
            </w:pPr>
            <w:r>
              <w:rPr>
                <w:rFonts w:ascii="新細明體" w:hAnsi="新細明體"/>
              </w:rPr>
              <w:t xml:space="preserve">      </w:t>
            </w:r>
            <w:r>
              <w:rPr>
                <w:rFonts w:ascii="新細明體" w:hAnsi="新細明體"/>
                <w:sz w:val="22"/>
              </w:rPr>
              <w:t>②</w:t>
            </w:r>
            <w:r>
              <w:rPr>
                <w:rFonts w:ascii="新細明體" w:hAnsi="新細明體"/>
              </w:rPr>
              <w:t>以「人」為研究對象之研究，需進行性別分析，研究結論與建議亦需具性別觀點。</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D714D6">
            <w:pPr>
              <w:snapToGrid w:val="0"/>
              <w:spacing w:line="320" w:lineRule="exact"/>
              <w:ind w:left="252" w:hanging="269"/>
              <w:jc w:val="both"/>
              <w:rPr>
                <w:rFonts w:ascii="新細明體" w:hAnsi="新細明體"/>
              </w:rPr>
            </w:pPr>
            <w:r>
              <w:rPr>
                <w:rFonts w:ascii="新細明體" w:hAnsi="新細明體"/>
              </w:rPr>
              <w:lastRenderedPageBreak/>
              <w:t>□有訂定執行策略者，請將主要的執行策略納入計畫書草案之適當章節，並於</w:t>
            </w:r>
            <w:proofErr w:type="gramStart"/>
            <w:r>
              <w:rPr>
                <w:rFonts w:ascii="新細明體" w:hAnsi="新細明體"/>
              </w:rPr>
              <w:t>本欄敘明</w:t>
            </w:r>
            <w:proofErr w:type="gramEnd"/>
            <w:r>
              <w:rPr>
                <w:rFonts w:ascii="新細明體" w:hAnsi="新細明體"/>
              </w:rPr>
              <w:t>計畫書草案之頁碼：</w:t>
            </w:r>
          </w:p>
          <w:p w:rsidR="00563FC8" w:rsidRDefault="00563FC8">
            <w:pPr>
              <w:snapToGrid w:val="0"/>
              <w:spacing w:line="320" w:lineRule="exact"/>
              <w:jc w:val="both"/>
              <w:rPr>
                <w:rFonts w:ascii="新細明體" w:hAnsi="新細明體"/>
              </w:rPr>
            </w:pPr>
          </w:p>
          <w:p w:rsidR="00563FC8" w:rsidRDefault="00563FC8">
            <w:pPr>
              <w:snapToGrid w:val="0"/>
              <w:spacing w:line="320" w:lineRule="exact"/>
              <w:jc w:val="both"/>
              <w:rPr>
                <w:rFonts w:ascii="新細明體" w:hAnsi="新細明體"/>
              </w:rPr>
            </w:pPr>
          </w:p>
          <w:p w:rsidR="00563FC8" w:rsidRDefault="00D714D6">
            <w:pPr>
              <w:snapToGrid w:val="0"/>
              <w:spacing w:line="320" w:lineRule="exact"/>
              <w:ind w:left="266" w:hanging="266"/>
              <w:jc w:val="both"/>
            </w:pPr>
            <w:r>
              <w:rPr>
                <w:rFonts w:ascii="標楷體" w:eastAsia="標楷體" w:hAnsi="標楷體"/>
              </w:rPr>
              <w:t>■</w:t>
            </w:r>
            <w:r>
              <w:rPr>
                <w:rFonts w:ascii="新細明體" w:hAnsi="新細明體"/>
              </w:rPr>
              <w:t>未訂執行策略者，請說明原因及改善方法：</w:t>
            </w:r>
          </w:p>
          <w:p w:rsidR="00563FC8" w:rsidRDefault="00D714D6">
            <w:pPr>
              <w:snapToGrid w:val="0"/>
              <w:spacing w:line="320" w:lineRule="exact"/>
              <w:ind w:left="240"/>
              <w:jc w:val="both"/>
              <w:rPr>
                <w:rFonts w:ascii="新細明體" w:hAnsi="新細明體"/>
              </w:rPr>
            </w:pPr>
            <w:r>
              <w:rPr>
                <w:rFonts w:ascii="新細明體" w:hAnsi="新細明體"/>
              </w:rPr>
              <w:t>受益對象為符合資格之原住民長者，透過積極培訓在地部落文化</w:t>
            </w:r>
            <w:proofErr w:type="gramStart"/>
            <w:r>
              <w:rPr>
                <w:rFonts w:ascii="新細明體" w:hAnsi="新細明體"/>
              </w:rPr>
              <w:t>健康照服員</w:t>
            </w:r>
            <w:proofErr w:type="gramEnd"/>
            <w:r>
              <w:rPr>
                <w:rFonts w:ascii="新細明體" w:hAnsi="新細明體"/>
              </w:rPr>
              <w:t>與志工及落實每季的管考機制，並融入性別平等相關課程，</w:t>
            </w:r>
            <w:proofErr w:type="gramStart"/>
            <w:r>
              <w:rPr>
                <w:rFonts w:ascii="新細明體" w:hAnsi="新細明體"/>
              </w:rPr>
              <w:t>使照服員</w:t>
            </w:r>
            <w:proofErr w:type="gramEnd"/>
            <w:r>
              <w:rPr>
                <w:rFonts w:ascii="新細明體" w:hAnsi="新細明體"/>
              </w:rPr>
              <w:t>及受照顧</w:t>
            </w:r>
            <w:proofErr w:type="gramStart"/>
            <w:r>
              <w:rPr>
                <w:rFonts w:ascii="新細明體" w:hAnsi="新細明體"/>
              </w:rPr>
              <w:t>長者均具性別</w:t>
            </w:r>
            <w:proofErr w:type="gramEnd"/>
            <w:r>
              <w:rPr>
                <w:rFonts w:ascii="新細明體" w:hAnsi="新細明體"/>
              </w:rPr>
              <w:t xml:space="preserve">平等觀念與性別敏感度。                                                  </w:t>
            </w:r>
          </w:p>
          <w:p w:rsidR="00563FC8" w:rsidRDefault="00563FC8">
            <w:pPr>
              <w:snapToGrid w:val="0"/>
              <w:spacing w:line="320" w:lineRule="exact"/>
              <w:jc w:val="both"/>
              <w:rPr>
                <w:rFonts w:ascii="新細明體" w:hAnsi="新細明體"/>
              </w:rPr>
            </w:pPr>
          </w:p>
          <w:p w:rsidR="00563FC8" w:rsidRDefault="00563FC8">
            <w:pPr>
              <w:snapToGrid w:val="0"/>
              <w:spacing w:line="320" w:lineRule="exact"/>
              <w:jc w:val="both"/>
              <w:rPr>
                <w:rFonts w:ascii="新細明體" w:hAnsi="新細明體"/>
              </w:rPr>
            </w:pPr>
          </w:p>
          <w:p w:rsidR="00563FC8" w:rsidRDefault="00563FC8">
            <w:pPr>
              <w:snapToGrid w:val="0"/>
              <w:spacing w:line="320" w:lineRule="exact"/>
              <w:jc w:val="both"/>
              <w:rPr>
                <w:rFonts w:ascii="新細明體" w:hAnsi="新細明體"/>
              </w:rPr>
            </w:pPr>
          </w:p>
          <w:p w:rsidR="00563FC8" w:rsidRDefault="00563FC8">
            <w:pPr>
              <w:snapToGrid w:val="0"/>
              <w:spacing w:line="320" w:lineRule="exact"/>
              <w:ind w:left="266" w:hanging="266"/>
              <w:jc w:val="both"/>
              <w:rPr>
                <w:rFonts w:ascii="新細明體" w:hAnsi="新細明體"/>
              </w:rPr>
            </w:pPr>
          </w:p>
        </w:tc>
      </w:tr>
      <w:tr w:rsidR="00563FC8">
        <w:tc>
          <w:tcPr>
            <w:tcW w:w="7230"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snapToGrid w:val="0"/>
              <w:spacing w:line="320" w:lineRule="exact"/>
              <w:ind w:right="-108"/>
              <w:jc w:val="center"/>
            </w:pPr>
            <w:r>
              <w:rPr>
                <w:rFonts w:ascii="新細明體" w:hAnsi="新細明體"/>
                <w:b/>
                <w:bCs/>
              </w:rPr>
              <w:lastRenderedPageBreak/>
              <w:t>評估項目</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snapToGrid w:val="0"/>
              <w:spacing w:line="320" w:lineRule="exact"/>
              <w:ind w:left="-106" w:right="-108"/>
              <w:jc w:val="center"/>
            </w:pPr>
            <w:r>
              <w:rPr>
                <w:rFonts w:ascii="新細明體" w:hAnsi="新細明體"/>
                <w:b/>
                <w:bCs/>
              </w:rPr>
              <w:t>評估結果</w:t>
            </w:r>
          </w:p>
        </w:tc>
      </w:tr>
      <w:tr w:rsidR="00563FC8">
        <w:tc>
          <w:tcPr>
            <w:tcW w:w="7230"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563FC8" w:rsidRDefault="00D714D6">
            <w:pPr>
              <w:spacing w:line="360" w:lineRule="exact"/>
              <w:ind w:left="315" w:hanging="315"/>
              <w:jc w:val="both"/>
              <w:rPr>
                <w:rFonts w:ascii="新細明體" w:hAnsi="新細明體"/>
                <w:b/>
              </w:rPr>
            </w:pPr>
            <w:r>
              <w:rPr>
                <w:rFonts w:ascii="新細明體" w:hAnsi="新細明體"/>
                <w:b/>
              </w:rPr>
              <w:t>2-3【請根據2-2本計畫所訂定之執行策略，編列或調整相關經費配置】</w:t>
            </w:r>
          </w:p>
          <w:p w:rsidR="00563FC8" w:rsidRDefault="00D714D6">
            <w:pPr>
              <w:spacing w:line="360" w:lineRule="exact"/>
              <w:ind w:left="300" w:hanging="93"/>
              <w:jc w:val="both"/>
            </w:pPr>
            <w:r>
              <w:rPr>
                <w:rFonts w:ascii="新細明體" w:hAnsi="新細明體"/>
              </w:rPr>
              <w:t xml:space="preserve"> 各機關於籌編年度概算時，請將本計畫所編列或調整之性別相關經費納入性別預算編列情形表，以確保性別相關事項有足夠經費及資源落實執行，以達成性別目標或回應性別差異需求。</w:t>
            </w:r>
          </w:p>
        </w:tc>
        <w:tc>
          <w:tcPr>
            <w:tcW w:w="3544"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563FC8" w:rsidRDefault="00D714D6">
            <w:pPr>
              <w:spacing w:line="320" w:lineRule="exact"/>
              <w:ind w:left="223" w:hanging="247"/>
              <w:jc w:val="both"/>
            </w:pPr>
            <w:r>
              <w:rPr>
                <w:rFonts w:ascii="標楷體" w:eastAsia="標楷體" w:hAnsi="標楷體"/>
              </w:rPr>
              <w:t>■</w:t>
            </w:r>
            <w:r>
              <w:rPr>
                <w:rFonts w:ascii="新細明體" w:hAnsi="新細明體"/>
              </w:rPr>
              <w:t>有編列或調整經費配置者，請說明預算額度編列或調整情形：</w:t>
            </w:r>
          </w:p>
          <w:p w:rsidR="00563FC8" w:rsidRDefault="00D714D6">
            <w:pPr>
              <w:spacing w:line="320" w:lineRule="exact"/>
              <w:ind w:left="227"/>
              <w:jc w:val="both"/>
              <w:rPr>
                <w:rFonts w:ascii="新細明體" w:hAnsi="新細明體"/>
              </w:rPr>
            </w:pPr>
            <w:r>
              <w:rPr>
                <w:rFonts w:ascii="新細明體" w:hAnsi="新細明體"/>
              </w:rPr>
              <w:t>依各部落文化健康站需求彈性編列或調整相關經費配置。</w:t>
            </w:r>
          </w:p>
          <w:p w:rsidR="00563FC8" w:rsidRDefault="00563FC8">
            <w:pPr>
              <w:spacing w:line="320" w:lineRule="exact"/>
              <w:jc w:val="both"/>
              <w:rPr>
                <w:rFonts w:ascii="新細明體" w:hAnsi="新細明體"/>
              </w:rPr>
            </w:pPr>
          </w:p>
          <w:p w:rsidR="00563FC8" w:rsidRDefault="00D714D6">
            <w:pPr>
              <w:spacing w:line="320" w:lineRule="exact"/>
              <w:ind w:left="223" w:hanging="247"/>
              <w:jc w:val="both"/>
              <w:rPr>
                <w:rFonts w:ascii="新細明體" w:hAnsi="新細明體"/>
              </w:rPr>
            </w:pPr>
            <w:r>
              <w:rPr>
                <w:rFonts w:ascii="新細明體" w:hAnsi="新細明體"/>
              </w:rPr>
              <w:t>□未編列或調整經費配置者，請說明原因及改善方法：</w:t>
            </w:r>
          </w:p>
        </w:tc>
      </w:tr>
      <w:tr w:rsidR="00563FC8">
        <w:tc>
          <w:tcPr>
            <w:tcW w:w="1077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63FC8" w:rsidRDefault="00D714D6">
            <w:pPr>
              <w:spacing w:before="40" w:after="40" w:line="360" w:lineRule="exact"/>
              <w:ind w:left="974" w:hanging="1082"/>
              <w:jc w:val="both"/>
            </w:pPr>
            <w:r>
              <w:rPr>
                <w:rFonts w:ascii="新細明體" w:hAnsi="新細明體"/>
                <w:b/>
                <w:sz w:val="28"/>
              </w:rPr>
              <w:t>【注意】</w:t>
            </w:r>
            <w:r>
              <w:rPr>
                <w:rFonts w:ascii="新細明體" w:hAnsi="新細明體"/>
              </w:rPr>
              <w:t>填完前開內容後，請先依「填表說明二之（一）」辦理【第二部分－程序參與】，</w:t>
            </w:r>
            <w:proofErr w:type="gramStart"/>
            <w:r>
              <w:rPr>
                <w:rFonts w:ascii="新細明體" w:hAnsi="新細明體"/>
              </w:rPr>
              <w:t>再續填下列</w:t>
            </w:r>
            <w:proofErr w:type="gramEnd"/>
            <w:r>
              <w:rPr>
                <w:rFonts w:ascii="新細明體" w:hAnsi="新細明體"/>
              </w:rPr>
              <w:t>「參、評估結果」。</w:t>
            </w:r>
          </w:p>
        </w:tc>
      </w:tr>
      <w:tr w:rsidR="00563FC8">
        <w:tc>
          <w:tcPr>
            <w:tcW w:w="10774" w:type="dxa"/>
            <w:gridSpan w:val="7"/>
            <w:tcBorders>
              <w:top w:val="single" w:sz="18"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63FC8" w:rsidRDefault="00D714D6">
            <w:pPr>
              <w:spacing w:before="40" w:after="40" w:line="360" w:lineRule="exact"/>
              <w:jc w:val="both"/>
              <w:rPr>
                <w:rFonts w:ascii="新細明體" w:hAnsi="新細明體"/>
                <w:b/>
              </w:rPr>
            </w:pPr>
            <w:r>
              <w:rPr>
                <w:rFonts w:ascii="新細明體" w:hAnsi="新細明體"/>
                <w:b/>
              </w:rPr>
              <w:t>參、評估結果</w:t>
            </w:r>
          </w:p>
          <w:p w:rsidR="00563FC8" w:rsidRDefault="00D714D6">
            <w:pPr>
              <w:spacing w:before="40" w:after="40" w:line="360" w:lineRule="exact"/>
              <w:ind w:left="500"/>
              <w:jc w:val="both"/>
            </w:pPr>
            <w:r>
              <w:rPr>
                <w:rFonts w:ascii="新細明體" w:hAnsi="新細明體"/>
              </w:rPr>
              <w:t>請機關填表人依據【第二部分－程序參與】性別平等專家學者之檢視意見，提出綜合說明及參</w:t>
            </w:r>
            <w:proofErr w:type="gramStart"/>
            <w:r>
              <w:rPr>
                <w:rFonts w:ascii="新細明體" w:hAnsi="新細明體"/>
              </w:rPr>
              <w:t>採</w:t>
            </w:r>
            <w:proofErr w:type="gramEnd"/>
            <w:r>
              <w:rPr>
                <w:rFonts w:ascii="新細明體" w:hAnsi="新細明體"/>
              </w:rPr>
              <w:t>情形後通知程序參與者審閱。</w:t>
            </w:r>
          </w:p>
        </w:tc>
      </w:tr>
      <w:tr w:rsidR="00563FC8" w:rsidRPr="006B455B">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60" w:after="60" w:line="320" w:lineRule="exact"/>
              <w:ind w:left="312" w:hanging="312"/>
            </w:pPr>
            <w:r>
              <w:rPr>
                <w:rFonts w:ascii="新細明體" w:hAnsi="新細明體"/>
                <w:b/>
              </w:rPr>
              <w:t>3-1綜合說明</w:t>
            </w:r>
          </w:p>
        </w:tc>
        <w:tc>
          <w:tcPr>
            <w:tcW w:w="81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6B455B">
            <w:pPr>
              <w:snapToGrid w:val="0"/>
              <w:spacing w:before="60" w:after="60" w:line="320" w:lineRule="exact"/>
              <w:rPr>
                <w:rFonts w:ascii="新細明體" w:hAnsi="新細明體"/>
              </w:rPr>
            </w:pPr>
            <w:r>
              <w:rPr>
                <w:rFonts w:ascii="新細明體" w:hAnsi="新細明體" w:hint="eastAsia"/>
              </w:rPr>
              <w:t>有關縣內原住民老化人口之性別比例，依據108年9月苗栗縣戶政服務網統計資料，55歲以上人口為2</w:t>
            </w:r>
            <w:r w:rsidR="00B02CA1">
              <w:rPr>
                <w:rFonts w:ascii="新細明體" w:hAnsi="新細明體" w:hint="eastAsia"/>
              </w:rPr>
              <w:t>,</w:t>
            </w:r>
            <w:r>
              <w:rPr>
                <w:rFonts w:ascii="新細明體" w:hAnsi="新細明體" w:hint="eastAsia"/>
              </w:rPr>
              <w:t>156人，男性900人(42%)、女性1</w:t>
            </w:r>
            <w:r w:rsidR="00B02CA1">
              <w:rPr>
                <w:rFonts w:ascii="新細明體" w:hAnsi="新細明體" w:hint="eastAsia"/>
              </w:rPr>
              <w:t>,</w:t>
            </w:r>
            <w:r>
              <w:rPr>
                <w:rFonts w:ascii="新細明體" w:hAnsi="新細明體" w:hint="eastAsia"/>
              </w:rPr>
              <w:t>256人(58%)，顯示女性老年人口數多於男性亦為受照顧者女性多於男性原因之</w:t>
            </w:r>
            <w:proofErr w:type="gramStart"/>
            <w:r>
              <w:rPr>
                <w:rFonts w:ascii="新細明體" w:hAnsi="新細明體" w:hint="eastAsia"/>
              </w:rPr>
              <w:t>一</w:t>
            </w:r>
            <w:proofErr w:type="gramEnd"/>
            <w:r w:rsidR="001A6E43">
              <w:rPr>
                <w:rFonts w:ascii="新細明體" w:hAnsi="新細明體" w:hint="eastAsia"/>
              </w:rPr>
              <w:t>；另是否有其他原因導致受服務者性別比例差距，以及不同性別接受不同服務之需求或喜</w:t>
            </w:r>
            <w:r w:rsidR="001A6E43">
              <w:rPr>
                <w:rFonts w:ascii="新細明體" w:hAnsi="新細明體" w:hint="eastAsia"/>
              </w:rPr>
              <w:lastRenderedPageBreak/>
              <w:t>好、計畫負責人(男性6人，女性4人)、</w:t>
            </w:r>
            <w:proofErr w:type="gramStart"/>
            <w:r w:rsidR="001A6E43">
              <w:rPr>
                <w:rFonts w:ascii="新細明體" w:hAnsi="新細明體" w:hint="eastAsia"/>
              </w:rPr>
              <w:t>照服員</w:t>
            </w:r>
            <w:proofErr w:type="gramEnd"/>
            <w:r w:rsidR="001A6E43">
              <w:rPr>
                <w:rFonts w:ascii="新細明體" w:hAnsi="新細明體" w:hint="eastAsia"/>
              </w:rPr>
              <w:t>(男性3人，女性23人)性別、進用條件及薪資給付之合宜性等事項分析，將作為下年度計畫之性平業務實施重點之</w:t>
            </w:r>
            <w:proofErr w:type="gramStart"/>
            <w:r w:rsidR="001A6E43">
              <w:rPr>
                <w:rFonts w:ascii="新細明體" w:hAnsi="新細明體" w:hint="eastAsia"/>
              </w:rPr>
              <w:t>一</w:t>
            </w:r>
            <w:proofErr w:type="gramEnd"/>
            <w:r w:rsidR="001A6E43">
              <w:rPr>
                <w:rFonts w:ascii="新細明體" w:hAnsi="新細明體" w:hint="eastAsia"/>
              </w:rPr>
              <w:t>。</w:t>
            </w:r>
          </w:p>
        </w:tc>
      </w:tr>
      <w:tr w:rsidR="00563FC8">
        <w:tc>
          <w:tcPr>
            <w:tcW w:w="26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60" w:after="60" w:line="320" w:lineRule="exact"/>
              <w:ind w:left="312" w:hanging="312"/>
            </w:pPr>
            <w:r>
              <w:rPr>
                <w:rFonts w:ascii="新細明體" w:hAnsi="新細明體"/>
                <w:b/>
              </w:rPr>
              <w:lastRenderedPageBreak/>
              <w:t>3-2參</w:t>
            </w:r>
            <w:proofErr w:type="gramStart"/>
            <w:r>
              <w:rPr>
                <w:rFonts w:ascii="新細明體" w:hAnsi="新細明體"/>
                <w:b/>
              </w:rPr>
              <w:t>採</w:t>
            </w:r>
            <w:proofErr w:type="gramEnd"/>
            <w:r>
              <w:rPr>
                <w:rFonts w:ascii="新細明體" w:hAnsi="新細明體"/>
                <w:b/>
              </w:rPr>
              <w:t>情形</w:t>
            </w:r>
          </w:p>
        </w:tc>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line="360" w:lineRule="exact"/>
              <w:ind w:left="412" w:hanging="425"/>
              <w:jc w:val="both"/>
              <w:rPr>
                <w:rFonts w:ascii="新細明體" w:hAnsi="新細明體"/>
              </w:rPr>
            </w:pPr>
            <w:r>
              <w:rPr>
                <w:rFonts w:ascii="新細明體" w:hAnsi="新細明體"/>
              </w:rPr>
              <w:t>3-2-1說明採納意見後之計畫調整（請標</w:t>
            </w:r>
            <w:proofErr w:type="gramStart"/>
            <w:r>
              <w:rPr>
                <w:rFonts w:ascii="新細明體" w:hAnsi="新細明體"/>
              </w:rPr>
              <w:t>註</w:t>
            </w:r>
            <w:proofErr w:type="gramEnd"/>
            <w:r>
              <w:rPr>
                <w:rFonts w:ascii="新細明體" w:hAnsi="新細明體"/>
              </w:rPr>
              <w:t>頁數）</w:t>
            </w:r>
          </w:p>
        </w:tc>
        <w:tc>
          <w:tcPr>
            <w:tcW w:w="5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563FC8">
            <w:pPr>
              <w:snapToGrid w:val="0"/>
              <w:spacing w:before="60" w:after="60" w:line="320" w:lineRule="exact"/>
              <w:ind w:left="312" w:hanging="312"/>
              <w:rPr>
                <w:rFonts w:ascii="新細明體" w:hAnsi="新細明體"/>
              </w:rPr>
            </w:pPr>
          </w:p>
        </w:tc>
      </w:tr>
      <w:tr w:rsidR="00563FC8">
        <w:tc>
          <w:tcPr>
            <w:tcW w:w="2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563FC8">
            <w:pPr>
              <w:snapToGrid w:val="0"/>
              <w:spacing w:before="60" w:after="60" w:line="320" w:lineRule="exact"/>
              <w:ind w:left="312" w:hanging="312"/>
              <w:rPr>
                <w:rFonts w:ascii="新細明體" w:hAnsi="新細明體"/>
              </w:rPr>
            </w:pPr>
          </w:p>
        </w:tc>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line="360" w:lineRule="exact"/>
              <w:ind w:left="412" w:hanging="412"/>
              <w:jc w:val="both"/>
              <w:rPr>
                <w:rFonts w:ascii="新細明體" w:hAnsi="新細明體"/>
              </w:rPr>
            </w:pPr>
            <w:r>
              <w:rPr>
                <w:rFonts w:ascii="新細明體" w:hAnsi="新細明體"/>
              </w:rPr>
              <w:t>3-2-2說明未參</w:t>
            </w:r>
            <w:proofErr w:type="gramStart"/>
            <w:r>
              <w:rPr>
                <w:rFonts w:ascii="新細明體" w:hAnsi="新細明體"/>
              </w:rPr>
              <w:t>採</w:t>
            </w:r>
            <w:proofErr w:type="gramEnd"/>
            <w:r>
              <w:rPr>
                <w:rFonts w:ascii="新細明體" w:hAnsi="新細明體"/>
              </w:rPr>
              <w:t>之理由或替代規劃</w:t>
            </w:r>
          </w:p>
        </w:tc>
        <w:tc>
          <w:tcPr>
            <w:tcW w:w="5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B02CA1">
            <w:pPr>
              <w:snapToGrid w:val="0"/>
              <w:spacing w:before="60" w:after="60" w:line="320" w:lineRule="exact"/>
              <w:ind w:left="312" w:hanging="312"/>
              <w:rPr>
                <w:rFonts w:ascii="新細明體" w:hAnsi="新細明體"/>
              </w:rPr>
            </w:pPr>
            <w:r>
              <w:rPr>
                <w:rFonts w:ascii="新細明體" w:hAnsi="新細明體" w:hint="eastAsia"/>
              </w:rPr>
              <w:t>擬納入109年計畫中評估參採。</w:t>
            </w:r>
            <w:bookmarkStart w:id="0" w:name="_GoBack"/>
            <w:bookmarkEnd w:id="0"/>
          </w:p>
        </w:tc>
      </w:tr>
      <w:tr w:rsidR="00563FC8">
        <w:tc>
          <w:tcPr>
            <w:tcW w:w="10774" w:type="dxa"/>
            <w:gridSpan w:val="7"/>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40" w:after="40" w:line="320" w:lineRule="exact"/>
              <w:ind w:left="538" w:right="-108" w:hanging="483"/>
              <w:rPr>
                <w:rFonts w:ascii="新細明體" w:hAnsi="新細明體"/>
                <w:b/>
              </w:rPr>
            </w:pPr>
            <w:r>
              <w:rPr>
                <w:rFonts w:ascii="新細明體" w:hAnsi="新細明體"/>
                <w:b/>
              </w:rPr>
              <w:t>3-3通知程序參與之專家學者本計畫之評估結果：</w:t>
            </w:r>
          </w:p>
          <w:p w:rsidR="00563FC8" w:rsidRDefault="00D714D6">
            <w:pPr>
              <w:snapToGrid w:val="0"/>
              <w:spacing w:before="40" w:after="40" w:line="320" w:lineRule="exact"/>
              <w:ind w:left="312" w:hanging="312"/>
            </w:pPr>
            <w:r>
              <w:rPr>
                <w:rFonts w:ascii="新細明體" w:hAnsi="新細明體"/>
              </w:rPr>
              <w:t>已於    年    月    日將「評估結果」及</w:t>
            </w:r>
            <w:r>
              <w:rPr>
                <w:rFonts w:ascii="新細明體" w:hAnsi="新細明體"/>
                <w:szCs w:val="28"/>
              </w:rPr>
              <w:t>「修正後之計畫書草案」</w:t>
            </w:r>
            <w:r>
              <w:rPr>
                <w:rFonts w:ascii="新細明體" w:hAnsi="新細明體"/>
              </w:rPr>
              <w:t>通知程序參與者審閱。</w:t>
            </w:r>
          </w:p>
        </w:tc>
      </w:tr>
    </w:tbl>
    <w:p w:rsidR="00563FC8" w:rsidRDefault="00D714D6">
      <w:pPr>
        <w:numPr>
          <w:ilvl w:val="0"/>
          <w:numId w:val="6"/>
        </w:numPr>
        <w:spacing w:before="60" w:after="60" w:line="360" w:lineRule="exact"/>
        <w:ind w:left="-726" w:hanging="142"/>
        <w:jc w:val="both"/>
      </w:pPr>
      <w:r>
        <w:rPr>
          <w:rFonts w:ascii="新細明體" w:hAnsi="新細明體"/>
          <w:b/>
        </w:rPr>
        <w:t>填表人姓名：</w:t>
      </w:r>
      <w:proofErr w:type="gramStart"/>
      <w:r>
        <w:rPr>
          <w:rFonts w:ascii="新細明體" w:hAnsi="新細明體"/>
          <w:b/>
        </w:rPr>
        <w:t>＿石庭瑜＿</w:t>
      </w:r>
      <w:proofErr w:type="gramEnd"/>
      <w:r>
        <w:rPr>
          <w:rFonts w:ascii="新細明體" w:hAnsi="新細明體"/>
          <w:b/>
        </w:rPr>
        <w:t xml:space="preserve"> 職稱：</w:t>
      </w:r>
      <w:proofErr w:type="gramStart"/>
      <w:r>
        <w:rPr>
          <w:rFonts w:ascii="新細明體" w:hAnsi="新細明體"/>
          <w:b/>
        </w:rPr>
        <w:t>＿</w:t>
      </w:r>
      <w:proofErr w:type="gramEnd"/>
      <w:r>
        <w:rPr>
          <w:rFonts w:ascii="新細明體" w:hAnsi="新細明體"/>
          <w:b/>
        </w:rPr>
        <w:t>課員</w:t>
      </w:r>
      <w:proofErr w:type="gramStart"/>
      <w:r>
        <w:rPr>
          <w:rFonts w:ascii="新細明體" w:hAnsi="新細明體"/>
          <w:b/>
        </w:rPr>
        <w:t>＿</w:t>
      </w:r>
      <w:proofErr w:type="gramEnd"/>
      <w:r>
        <w:rPr>
          <w:rFonts w:ascii="新細明體" w:hAnsi="新細明體"/>
          <w:b/>
        </w:rPr>
        <w:t xml:space="preserve"> 電話：</w:t>
      </w:r>
      <w:proofErr w:type="gramStart"/>
      <w:r>
        <w:rPr>
          <w:rFonts w:ascii="新細明體" w:hAnsi="新細明體"/>
          <w:b/>
        </w:rPr>
        <w:t>＿</w:t>
      </w:r>
      <w:proofErr w:type="gramEnd"/>
      <w:r>
        <w:rPr>
          <w:rFonts w:ascii="新細明體" w:hAnsi="新細明體"/>
          <w:b/>
        </w:rPr>
        <w:t>559226</w:t>
      </w:r>
      <w:proofErr w:type="gramStart"/>
      <w:r>
        <w:rPr>
          <w:rFonts w:ascii="新細明體" w:hAnsi="新細明體"/>
          <w:b/>
        </w:rPr>
        <w:t>＿</w:t>
      </w:r>
      <w:proofErr w:type="gramEnd"/>
      <w:r>
        <w:rPr>
          <w:rFonts w:ascii="新細明體" w:hAnsi="新細明體"/>
          <w:b/>
        </w:rPr>
        <w:t xml:space="preserve"> 填表日期：108</w:t>
      </w:r>
      <w:r>
        <w:rPr>
          <w:rFonts w:ascii="新細明體" w:hAnsi="新細明體"/>
          <w:b/>
          <w:bCs/>
        </w:rPr>
        <w:t>年</w:t>
      </w:r>
      <w:r>
        <w:rPr>
          <w:rFonts w:ascii="新細明體" w:hAnsi="新細明體"/>
          <w:b/>
        </w:rPr>
        <w:t>10</w:t>
      </w:r>
      <w:r>
        <w:rPr>
          <w:rFonts w:ascii="新細明體" w:hAnsi="新細明體"/>
          <w:b/>
          <w:bCs/>
        </w:rPr>
        <w:t>月</w:t>
      </w:r>
      <w:r>
        <w:rPr>
          <w:rFonts w:ascii="新細明體" w:hAnsi="新細明體"/>
          <w:b/>
        </w:rPr>
        <w:t>22</w:t>
      </w:r>
      <w:r>
        <w:rPr>
          <w:rFonts w:ascii="新細明體" w:hAnsi="新細明體"/>
          <w:b/>
          <w:bCs/>
        </w:rPr>
        <w:t>日</w:t>
      </w:r>
    </w:p>
    <w:p w:rsidR="00563FC8" w:rsidRDefault="00D714D6">
      <w:pPr>
        <w:numPr>
          <w:ilvl w:val="0"/>
          <w:numId w:val="6"/>
        </w:numPr>
        <w:spacing w:before="60" w:after="60" w:line="360" w:lineRule="exact"/>
        <w:ind w:left="-726" w:right="-139" w:hanging="142"/>
        <w:jc w:val="both"/>
      </w:pPr>
      <w:r>
        <w:rPr>
          <w:rFonts w:ascii="新細明體" w:hAnsi="新細明體"/>
          <w:b/>
        </w:rPr>
        <w:t>本案已於計畫</w:t>
      </w:r>
      <w:proofErr w:type="gramStart"/>
      <w:r>
        <w:rPr>
          <w:rFonts w:ascii="新細明體" w:hAnsi="新細明體"/>
          <w:b/>
        </w:rPr>
        <w:t>研</w:t>
      </w:r>
      <w:proofErr w:type="gramEnd"/>
      <w:r>
        <w:rPr>
          <w:rFonts w:ascii="新細明體" w:hAnsi="新細明體"/>
          <w:b/>
        </w:rPr>
        <w:t>擬初期</w:t>
      </w:r>
      <w:r>
        <w:rPr>
          <w:rFonts w:ascii="新細明體" w:hAnsi="新細明體"/>
        </w:rPr>
        <w:t>□</w:t>
      </w:r>
      <w:r>
        <w:rPr>
          <w:rFonts w:ascii="新細明體" w:hAnsi="新細明體"/>
          <w:b/>
        </w:rPr>
        <w:t>徵詢性別諮詢員之意見，或</w:t>
      </w:r>
      <w:r>
        <w:rPr>
          <w:rFonts w:ascii="新細明體" w:hAnsi="新細明體"/>
        </w:rPr>
        <w:t>□</w:t>
      </w:r>
      <w:r>
        <w:rPr>
          <w:rFonts w:ascii="新細明體" w:hAnsi="新細明體"/>
          <w:b/>
        </w:rPr>
        <w:t>提報各部會性別平等專案小組</w:t>
      </w:r>
      <w:proofErr w:type="gramStart"/>
      <w:r>
        <w:rPr>
          <w:rFonts w:ascii="新細明體" w:hAnsi="新細明體"/>
          <w:b/>
        </w:rPr>
        <w:t>（</w:t>
      </w:r>
      <w:proofErr w:type="gramEnd"/>
      <w:r>
        <w:rPr>
          <w:rFonts w:ascii="新細明體" w:hAnsi="新細明體"/>
          <w:b/>
        </w:rPr>
        <w:t>會議日期：</w:t>
      </w:r>
      <w:proofErr w:type="gramStart"/>
      <w:r>
        <w:rPr>
          <w:rFonts w:ascii="新細明體" w:hAnsi="新細明體"/>
          <w:b/>
        </w:rPr>
        <w:t>＿＿</w:t>
      </w:r>
      <w:proofErr w:type="gramEnd"/>
      <w:r>
        <w:rPr>
          <w:rFonts w:ascii="新細明體" w:hAnsi="新細明體"/>
          <w:b/>
          <w:bCs/>
        </w:rPr>
        <w:t>年</w:t>
      </w:r>
      <w:proofErr w:type="gramStart"/>
      <w:r>
        <w:rPr>
          <w:rFonts w:ascii="新細明體" w:hAnsi="新細明體"/>
          <w:b/>
        </w:rPr>
        <w:t>＿＿</w:t>
      </w:r>
      <w:proofErr w:type="gramEnd"/>
      <w:r>
        <w:rPr>
          <w:rFonts w:ascii="新細明體" w:hAnsi="新細明體"/>
          <w:b/>
          <w:bCs/>
        </w:rPr>
        <w:t>月</w:t>
      </w:r>
      <w:proofErr w:type="gramStart"/>
      <w:r>
        <w:rPr>
          <w:rFonts w:ascii="新細明體" w:hAnsi="新細明體"/>
          <w:b/>
        </w:rPr>
        <w:t>＿＿</w:t>
      </w:r>
      <w:proofErr w:type="gramEnd"/>
      <w:r>
        <w:rPr>
          <w:rFonts w:ascii="新細明體" w:hAnsi="新細明體"/>
          <w:b/>
          <w:bCs/>
        </w:rPr>
        <w:t>日</w:t>
      </w:r>
      <w:proofErr w:type="gramStart"/>
      <w:r>
        <w:rPr>
          <w:rFonts w:ascii="新細明體" w:hAnsi="新細明體"/>
          <w:b/>
        </w:rPr>
        <w:t>）</w:t>
      </w:r>
      <w:proofErr w:type="gramEnd"/>
    </w:p>
    <w:p w:rsidR="00563FC8" w:rsidRDefault="00D714D6">
      <w:pPr>
        <w:numPr>
          <w:ilvl w:val="0"/>
          <w:numId w:val="6"/>
        </w:numPr>
        <w:spacing w:before="60" w:after="60" w:line="360" w:lineRule="exact"/>
        <w:ind w:left="-726" w:hanging="142"/>
        <w:jc w:val="both"/>
      </w:pPr>
      <w:r>
        <w:rPr>
          <w:rFonts w:ascii="新細明體" w:hAnsi="新細明體"/>
          <w:b/>
        </w:rPr>
        <w:t>性別諮詢員姓名：</w:t>
      </w:r>
      <w:proofErr w:type="gramStart"/>
      <w:r>
        <w:rPr>
          <w:rFonts w:ascii="新細明體" w:hAnsi="新細明體"/>
          <w:b/>
        </w:rPr>
        <w:t>＿＿＿＿＿</w:t>
      </w:r>
      <w:proofErr w:type="gramEnd"/>
      <w:r>
        <w:rPr>
          <w:rFonts w:ascii="新細明體" w:hAnsi="新細明體"/>
          <w:b/>
        </w:rPr>
        <w:t xml:space="preserve"> 服務單位及職稱：</w:t>
      </w:r>
      <w:proofErr w:type="gramStart"/>
      <w:r>
        <w:rPr>
          <w:rFonts w:ascii="新細明體" w:hAnsi="新細明體"/>
          <w:b/>
        </w:rPr>
        <w:t>＿＿＿＿＿＿＿</w:t>
      </w:r>
      <w:proofErr w:type="gramEnd"/>
      <w:r>
        <w:rPr>
          <w:rFonts w:ascii="新細明體" w:hAnsi="新細明體"/>
          <w:b/>
        </w:rPr>
        <w:t xml:space="preserve"> 身分：符合中長程個案計畫性別影響評估作業說明第三點第</w:t>
      </w:r>
      <w:proofErr w:type="gramStart"/>
      <w:r>
        <w:rPr>
          <w:rFonts w:ascii="新細明體" w:hAnsi="新細明體"/>
          <w:b/>
        </w:rPr>
        <w:t>＿＿</w:t>
      </w:r>
      <w:proofErr w:type="gramEnd"/>
      <w:r>
        <w:rPr>
          <w:rFonts w:ascii="新細明體" w:hAnsi="新細明體"/>
          <w:b/>
        </w:rPr>
        <w:t>款</w:t>
      </w:r>
      <w:r>
        <w:rPr>
          <w:rFonts w:ascii="新細明體" w:hAnsi="新細明體"/>
        </w:rPr>
        <w:t>（如提報各部會性別平等專案小組者，免填）</w:t>
      </w:r>
    </w:p>
    <w:p w:rsidR="00563FC8" w:rsidRDefault="00D714D6">
      <w:pPr>
        <w:spacing w:before="60" w:after="60" w:line="360" w:lineRule="exact"/>
        <w:ind w:left="-726"/>
        <w:jc w:val="both"/>
        <w:rPr>
          <w:rFonts w:ascii="新細明體" w:hAnsi="新細明體"/>
          <w:b/>
        </w:rPr>
        <w:sectPr w:rsidR="00563FC8" w:rsidSect="008A7D42">
          <w:type w:val="continuous"/>
          <w:pgSz w:w="11906" w:h="16838"/>
          <w:pgMar w:top="851" w:right="707" w:bottom="397" w:left="1559" w:header="720" w:footer="331" w:gutter="0"/>
          <w:cols w:space="720"/>
          <w:docGrid w:type="lines" w:linePitch="1052"/>
        </w:sectPr>
      </w:pPr>
      <w:r>
        <w:rPr>
          <w:rFonts w:ascii="新細明體" w:hAnsi="新細明體"/>
          <w:b/>
        </w:rPr>
        <w:t>（請提醒性別諮詢員恪遵保密義務，未經部會同意不得逕自對外公開計畫草案）</w:t>
      </w:r>
    </w:p>
    <w:p w:rsidR="00563FC8" w:rsidRDefault="00D714D6">
      <w:pPr>
        <w:spacing w:line="360" w:lineRule="exact"/>
        <w:ind w:left="-991"/>
      </w:pPr>
      <w:r>
        <w:rPr>
          <w:rFonts w:ascii="新細明體" w:hAnsi="新細明體"/>
          <w:b/>
        </w:rPr>
        <w:lastRenderedPageBreak/>
        <w:t xml:space="preserve"> </w:t>
      </w:r>
      <w:r>
        <w:rPr>
          <w:rFonts w:ascii="新細明體" w:hAnsi="新細明體"/>
          <w:sz w:val="26"/>
          <w:szCs w:val="26"/>
        </w:rPr>
        <w:t xml:space="preserve"> </w:t>
      </w:r>
      <w:r>
        <w:rPr>
          <w:rFonts w:ascii="新細明體" w:hAnsi="新細明體"/>
          <w:b/>
          <w:sz w:val="26"/>
          <w:szCs w:val="26"/>
        </w:rPr>
        <w:t>【第二部分－程序參與】：由性別平等專家學者填寫</w:t>
      </w:r>
    </w:p>
    <w:tbl>
      <w:tblPr>
        <w:tblW w:w="10314" w:type="dxa"/>
        <w:tblInd w:w="-714" w:type="dxa"/>
        <w:tblCellMar>
          <w:left w:w="10" w:type="dxa"/>
          <w:right w:w="10" w:type="dxa"/>
        </w:tblCellMar>
        <w:tblLook w:val="0000" w:firstRow="0" w:lastRow="0" w:firstColumn="0" w:lastColumn="0" w:noHBand="0" w:noVBand="0"/>
      </w:tblPr>
      <w:tblGrid>
        <w:gridCol w:w="4253"/>
        <w:gridCol w:w="6061"/>
      </w:tblGrid>
      <w:tr w:rsidR="00563FC8">
        <w:trPr>
          <w:cantSplit/>
          <w:trHeight w:val="410"/>
        </w:trPr>
        <w:tc>
          <w:tcPr>
            <w:tcW w:w="10314" w:type="dxa"/>
            <w:gridSpan w:val="2"/>
            <w:tcBorders>
              <w:top w:val="doub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563FC8" w:rsidRDefault="00D714D6">
            <w:pPr>
              <w:spacing w:line="360" w:lineRule="exact"/>
            </w:pPr>
            <w:r>
              <w:rPr>
                <w:rFonts w:ascii="新細明體" w:hAnsi="新細明體"/>
              </w:rPr>
              <w:t>程序參與之性別平等專家學者應符合下列資格之</w:t>
            </w:r>
            <w:proofErr w:type="gramStart"/>
            <w:r>
              <w:rPr>
                <w:rFonts w:ascii="新細明體" w:hAnsi="新細明體"/>
              </w:rPr>
              <w:t>一</w:t>
            </w:r>
            <w:proofErr w:type="gramEnd"/>
            <w:r>
              <w:rPr>
                <w:rFonts w:ascii="新細明體" w:hAnsi="新細明體"/>
              </w:rPr>
              <w:t>：</w:t>
            </w:r>
          </w:p>
          <w:p w:rsidR="00563FC8" w:rsidRDefault="00D714D6">
            <w:pPr>
              <w:spacing w:line="360" w:lineRule="exact"/>
              <w:ind w:left="425" w:right="19" w:hanging="425"/>
            </w:pPr>
            <w:r>
              <w:rPr>
                <w:rFonts w:ascii="新細明體" w:hAnsi="新細明體"/>
              </w:rPr>
              <w:t>■1.現任臺灣國家婦女館網站「性別主流化人才資料庫」公、私部門之專家學者；其中公部門專家應非本機關及所屬機關之人員</w:t>
            </w:r>
            <w:proofErr w:type="gramStart"/>
            <w:r>
              <w:rPr>
                <w:rFonts w:ascii="新細明體" w:hAnsi="新細明體"/>
              </w:rPr>
              <w:t>（</w:t>
            </w:r>
            <w:proofErr w:type="gramEnd"/>
            <w:r>
              <w:rPr>
                <w:rFonts w:ascii="新細明體" w:hAnsi="新細明體"/>
                <w:w w:val="90"/>
              </w:rPr>
              <w:t>人才資料庫網址:</w:t>
            </w:r>
            <w:hyperlink r:id="rId10" w:history="1">
              <w:r>
                <w:rPr>
                  <w:rFonts w:ascii="新細明體" w:hAnsi="新細明體"/>
                  <w:w w:val="90"/>
                </w:rPr>
                <w:t>http://www.taiwanwomencenter.org.tw/</w:t>
              </w:r>
            </w:hyperlink>
            <w:proofErr w:type="gramStart"/>
            <w:r>
              <w:rPr>
                <w:rFonts w:ascii="新細明體" w:hAnsi="新細明體"/>
              </w:rPr>
              <w:t>）</w:t>
            </w:r>
            <w:proofErr w:type="gramEnd"/>
            <w:r>
              <w:rPr>
                <w:rFonts w:ascii="新細明體" w:hAnsi="新細明體"/>
              </w:rPr>
              <w:t>。</w:t>
            </w:r>
          </w:p>
          <w:p w:rsidR="00563FC8" w:rsidRDefault="00D714D6">
            <w:pPr>
              <w:spacing w:line="360" w:lineRule="exact"/>
              <w:ind w:right="-118"/>
              <w:rPr>
                <w:rFonts w:ascii="新細明體" w:hAnsi="新細明體"/>
              </w:rPr>
            </w:pPr>
            <w:r>
              <w:rPr>
                <w:rFonts w:ascii="新細明體" w:hAnsi="新細明體"/>
              </w:rPr>
              <w:t>□2.現任或曾任行政院性別平等會民間委員。</w:t>
            </w:r>
          </w:p>
          <w:p w:rsidR="00563FC8" w:rsidRDefault="00D714D6">
            <w:pPr>
              <w:spacing w:line="360" w:lineRule="exact"/>
              <w:ind w:right="-118"/>
              <w:rPr>
                <w:rFonts w:ascii="新細明體" w:hAnsi="新細明體"/>
              </w:rPr>
            </w:pPr>
            <w:r>
              <w:rPr>
                <w:rFonts w:ascii="新細明體" w:hAnsi="新細明體"/>
              </w:rPr>
              <w:t>□3.現任或曾任各部會性別平等專案小組民間委員。</w:t>
            </w:r>
          </w:p>
        </w:tc>
      </w:tr>
      <w:tr w:rsidR="00563FC8">
        <w:trPr>
          <w:cantSplit/>
          <w:trHeight w:val="446"/>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60" w:after="60" w:line="360" w:lineRule="exact"/>
              <w:ind w:left="178" w:hanging="320"/>
              <w:jc w:val="both"/>
              <w:rPr>
                <w:rFonts w:ascii="新細明體" w:hAnsi="新細明體"/>
                <w:b/>
              </w:rPr>
            </w:pPr>
            <w:r>
              <w:rPr>
                <w:rFonts w:ascii="新細明體" w:hAnsi="新細明體"/>
                <w:b/>
              </w:rPr>
              <w:t>（一）基本資料</w:t>
            </w:r>
          </w:p>
        </w:tc>
      </w:tr>
      <w:tr w:rsidR="00563FC8">
        <w:trPr>
          <w:cantSplit/>
          <w:trHeight w:val="446"/>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60" w:after="60" w:line="360" w:lineRule="exact"/>
              <w:ind w:right="-108"/>
              <w:rPr>
                <w:rFonts w:ascii="新細明體" w:hAnsi="新細明體"/>
              </w:rPr>
            </w:pPr>
            <w:r>
              <w:rPr>
                <w:rFonts w:ascii="新細明體" w:hAnsi="新細明體"/>
              </w:rPr>
              <w:t>1.程序參與期程或時間</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60" w:after="60" w:line="360" w:lineRule="exact"/>
              <w:ind w:left="-108" w:right="-108" w:firstLine="240"/>
              <w:jc w:val="both"/>
              <w:rPr>
                <w:rFonts w:ascii="微軟正黑體" w:eastAsia="微軟正黑體" w:hAnsi="微軟正黑體"/>
              </w:rPr>
            </w:pPr>
            <w:r>
              <w:rPr>
                <w:rFonts w:ascii="微軟正黑體" w:eastAsia="微軟正黑體" w:hAnsi="微軟正黑體"/>
              </w:rPr>
              <w:t xml:space="preserve">  108年 10月 23 日 至108 年10 月30 日</w:t>
            </w:r>
          </w:p>
        </w:tc>
      </w:tr>
      <w:tr w:rsidR="00563FC8">
        <w:trPr>
          <w:cantSplit/>
          <w:trHeight w:val="446"/>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60" w:after="60" w:line="360" w:lineRule="exact"/>
              <w:ind w:left="141" w:right="31" w:hanging="134"/>
              <w:rPr>
                <w:rFonts w:ascii="新細明體" w:hAnsi="新細明體"/>
              </w:rPr>
            </w:pPr>
            <w:r>
              <w:rPr>
                <w:rFonts w:ascii="新細明體" w:hAnsi="新細明體"/>
              </w:rPr>
              <w:t>2.參與者姓名、職稱、服務單位及其專長領域</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D714D6">
            <w:pPr>
              <w:snapToGrid w:val="0"/>
              <w:spacing w:before="60" w:after="60" w:line="360" w:lineRule="exact"/>
              <w:ind w:left="70" w:right="-108" w:hanging="178"/>
              <w:rPr>
                <w:rFonts w:ascii="微軟正黑體" w:eastAsia="微軟正黑體" w:hAnsi="微軟正黑體"/>
              </w:rPr>
            </w:pPr>
            <w:r>
              <w:rPr>
                <w:rFonts w:ascii="微軟正黑體" w:eastAsia="微軟正黑體" w:hAnsi="微軟正黑體"/>
              </w:rPr>
              <w:t xml:space="preserve">  葉孟欣/主任/財團法人</w:t>
            </w:r>
            <w:proofErr w:type="gramStart"/>
            <w:r>
              <w:rPr>
                <w:rFonts w:ascii="微軟正黑體" w:eastAsia="微軟正黑體" w:hAnsi="微軟正黑體"/>
              </w:rPr>
              <w:t>勵</w:t>
            </w:r>
            <w:proofErr w:type="gramEnd"/>
            <w:r>
              <w:rPr>
                <w:rFonts w:ascii="微軟正黑體" w:eastAsia="微軟正黑體" w:hAnsi="微軟正黑體"/>
              </w:rPr>
              <w:t>馨社會福利事業基金會</w:t>
            </w:r>
          </w:p>
          <w:p w:rsidR="00563FC8" w:rsidRDefault="00D714D6">
            <w:pPr>
              <w:snapToGrid w:val="0"/>
              <w:spacing w:line="240" w:lineRule="atLeast"/>
              <w:ind w:left="70" w:right="-108" w:hanging="178"/>
              <w:rPr>
                <w:rFonts w:ascii="微軟正黑體" w:eastAsia="微軟正黑體" w:hAnsi="微軟正黑體"/>
              </w:rPr>
            </w:pPr>
            <w:r>
              <w:rPr>
                <w:rFonts w:ascii="微軟正黑體" w:eastAsia="微軟正黑體" w:hAnsi="微軟正黑體"/>
              </w:rPr>
              <w:t xml:space="preserve">  專長：家庭暴力及性侵害直接服務實務(含司法面向)</w:t>
            </w:r>
          </w:p>
          <w:p w:rsidR="00563FC8" w:rsidRDefault="00D714D6">
            <w:pPr>
              <w:snapToGrid w:val="0"/>
              <w:spacing w:before="60" w:after="60" w:line="360" w:lineRule="exact"/>
              <w:ind w:left="70" w:right="-108" w:hanging="178"/>
              <w:rPr>
                <w:rFonts w:ascii="微軟正黑體" w:eastAsia="微軟正黑體" w:hAnsi="微軟正黑體"/>
              </w:rPr>
            </w:pPr>
            <w:r>
              <w:rPr>
                <w:rFonts w:ascii="微軟正黑體" w:eastAsia="微軟正黑體" w:hAnsi="微軟正黑體"/>
              </w:rPr>
              <w:t xml:space="preserve">              性別平權教育宣導、方案設計與評估</w:t>
            </w:r>
          </w:p>
        </w:tc>
      </w:tr>
      <w:tr w:rsidR="00563FC8">
        <w:trPr>
          <w:cantSplit/>
          <w:trHeight w:val="446"/>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60" w:after="60" w:line="360" w:lineRule="exact"/>
              <w:ind w:right="-108"/>
              <w:rPr>
                <w:rFonts w:ascii="新細明體" w:hAnsi="新細明體"/>
              </w:rPr>
            </w:pPr>
            <w:r>
              <w:rPr>
                <w:rFonts w:ascii="新細明體" w:hAnsi="新細明體"/>
              </w:rPr>
              <w:t>3.參與方式</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60" w:after="60" w:line="360" w:lineRule="exact"/>
              <w:ind w:left="-24" w:right="-108"/>
              <w:jc w:val="both"/>
              <w:rPr>
                <w:rFonts w:ascii="微軟正黑體" w:eastAsia="微軟正黑體" w:hAnsi="微軟正黑體"/>
              </w:rPr>
            </w:pPr>
            <w:r>
              <w:rPr>
                <w:rFonts w:ascii="微軟正黑體" w:eastAsia="微軟正黑體" w:hAnsi="微軟正黑體"/>
              </w:rPr>
              <w:t>□計畫</w:t>
            </w:r>
            <w:proofErr w:type="gramStart"/>
            <w:r>
              <w:rPr>
                <w:rFonts w:ascii="微軟正黑體" w:eastAsia="微軟正黑體" w:hAnsi="微軟正黑體"/>
              </w:rPr>
              <w:t>研</w:t>
            </w:r>
            <w:proofErr w:type="gramEnd"/>
            <w:r>
              <w:rPr>
                <w:rFonts w:ascii="微軟正黑體" w:eastAsia="微軟正黑體" w:hAnsi="微軟正黑體"/>
              </w:rPr>
              <w:t>商會議  □性別平等專案小組　■書面意見</w:t>
            </w:r>
          </w:p>
        </w:tc>
      </w:tr>
      <w:tr w:rsidR="00563FC8">
        <w:trPr>
          <w:cantSplit/>
          <w:trHeight w:val="446"/>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D714D6">
            <w:pPr>
              <w:spacing w:before="60" w:after="60" w:line="360" w:lineRule="exact"/>
              <w:ind w:left="31" w:hanging="173"/>
              <w:jc w:val="both"/>
            </w:pPr>
            <w:r>
              <w:rPr>
                <w:rFonts w:ascii="新細明體" w:hAnsi="新細明體"/>
                <w:b/>
              </w:rPr>
              <w:t>（二）主要意見</w:t>
            </w:r>
            <w:r>
              <w:rPr>
                <w:rFonts w:ascii="新細明體" w:hAnsi="新細明體"/>
              </w:rPr>
              <w:t>（</w:t>
            </w:r>
            <w:proofErr w:type="gramStart"/>
            <w:r>
              <w:rPr>
                <w:rFonts w:ascii="新細明體" w:hAnsi="新細明體"/>
              </w:rPr>
              <w:t>若參</w:t>
            </w:r>
            <w:proofErr w:type="gramEnd"/>
            <w:r>
              <w:rPr>
                <w:rFonts w:ascii="新細明體" w:hAnsi="新細明體"/>
              </w:rPr>
              <w:t>與方式為提報各部會性別平等專案小組，可附上會議發言要旨，免填4至10欄位，並請通知程序參與者恪遵保密義務）</w:t>
            </w:r>
          </w:p>
        </w:tc>
      </w:tr>
      <w:tr w:rsidR="00563FC8">
        <w:trPr>
          <w:cantSplit/>
          <w:trHeight w:val="361"/>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pacing w:before="60" w:after="60" w:line="360" w:lineRule="exact"/>
              <w:ind w:left="142" w:hanging="142"/>
              <w:jc w:val="both"/>
              <w:rPr>
                <w:rFonts w:ascii="新細明體" w:hAnsi="新細明體"/>
              </w:rPr>
            </w:pPr>
            <w:r>
              <w:rPr>
                <w:rFonts w:ascii="新細明體" w:hAnsi="新細明體"/>
              </w:rPr>
              <w:t>4.性別平等相關法規政策相關性評估之合宜性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F94932">
            <w:pPr>
              <w:snapToGrid w:val="0"/>
              <w:ind w:left="-108" w:right="-108"/>
              <w:rPr>
                <w:rFonts w:ascii="微軟正黑體" w:eastAsia="微軟正黑體" w:hAnsi="微軟正黑體"/>
              </w:rPr>
            </w:pPr>
            <w:r>
              <w:rPr>
                <w:rFonts w:ascii="微軟正黑體" w:eastAsia="微軟正黑體" w:hAnsi="微軟正黑體" w:hint="eastAsia"/>
              </w:rPr>
              <w:t>文化健康案計畫對照</w:t>
            </w:r>
            <w:r w:rsidR="0035083A">
              <w:rPr>
                <w:rFonts w:ascii="微軟正黑體" w:eastAsia="微軟正黑體" w:hAnsi="微軟正黑體" w:hint="eastAsia"/>
              </w:rPr>
              <w:t>性別平等政策綱領屬合宜。</w:t>
            </w:r>
          </w:p>
        </w:tc>
      </w:tr>
      <w:tr w:rsidR="00563FC8">
        <w:trPr>
          <w:cantSplit/>
          <w:trHeight w:val="361"/>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pacing w:line="360" w:lineRule="exact"/>
              <w:jc w:val="both"/>
              <w:rPr>
                <w:rFonts w:ascii="新細明體" w:hAnsi="新細明體"/>
              </w:rPr>
            </w:pPr>
            <w:r>
              <w:rPr>
                <w:rFonts w:ascii="新細明體" w:hAnsi="新細明體"/>
              </w:rPr>
              <w:t>5.性別統計及性別分析之合宜性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35083A" w:rsidP="004058D1">
            <w:pPr>
              <w:snapToGrid w:val="0"/>
              <w:rPr>
                <w:rFonts w:ascii="微軟正黑體" w:eastAsia="微軟正黑體" w:hAnsi="微軟正黑體"/>
              </w:rPr>
            </w:pPr>
            <w:r>
              <w:rPr>
                <w:rFonts w:ascii="微軟正黑體" w:eastAsia="微軟正黑體" w:hAnsi="微軟正黑體" w:hint="eastAsia"/>
              </w:rPr>
              <w:t>建議針對縣內原住民</w:t>
            </w:r>
            <w:r w:rsidR="00121D22">
              <w:rPr>
                <w:rFonts w:ascii="微軟正黑體" w:eastAsia="微軟正黑體" w:hAnsi="微軟正黑體" w:hint="eastAsia"/>
              </w:rPr>
              <w:t>人口(11</w:t>
            </w:r>
            <w:r w:rsidR="00121D22">
              <w:rPr>
                <w:rFonts w:ascii="微軟正黑體" w:eastAsia="微軟正黑體" w:hAnsi="微軟正黑體"/>
              </w:rPr>
              <w:t>,410</w:t>
            </w:r>
            <w:r w:rsidR="00121D22">
              <w:rPr>
                <w:rFonts w:ascii="微軟正黑體" w:eastAsia="微軟正黑體" w:hAnsi="微軟正黑體" w:hint="eastAsia"/>
              </w:rPr>
              <w:t>人</w:t>
            </w:r>
            <w:r w:rsidR="00121D22">
              <w:rPr>
                <w:rFonts w:ascii="微軟正黑體" w:eastAsia="微軟正黑體" w:hAnsi="微軟正黑體"/>
              </w:rPr>
              <w:t>)</w:t>
            </w:r>
            <w:r w:rsidR="00121D22">
              <w:rPr>
                <w:rFonts w:ascii="微軟正黑體" w:eastAsia="微軟正黑體" w:hAnsi="微軟正黑體" w:hint="eastAsia"/>
              </w:rPr>
              <w:t>以及</w:t>
            </w:r>
            <w:r>
              <w:rPr>
                <w:rFonts w:ascii="微軟正黑體" w:eastAsia="微軟正黑體" w:hAnsi="微軟正黑體" w:hint="eastAsia"/>
              </w:rPr>
              <w:t>老化人口(2</w:t>
            </w:r>
            <w:r>
              <w:rPr>
                <w:rFonts w:ascii="微軟正黑體" w:eastAsia="微軟正黑體" w:hAnsi="微軟正黑體"/>
              </w:rPr>
              <w:t>,388</w:t>
            </w:r>
            <w:r>
              <w:rPr>
                <w:rFonts w:ascii="微軟正黑體" w:eastAsia="微軟正黑體" w:hAnsi="微軟正黑體" w:hint="eastAsia"/>
              </w:rPr>
              <w:t>人)分析了解男女性別比例，再對照現行照顧站服務260人之性別比例是否有差異。可從中了解縣內原住民在老化長照服務議題需求上是否性別導致不同特別照顧需求與差異。例如，</w:t>
            </w:r>
            <w:r w:rsidR="00121D22">
              <w:rPr>
                <w:rFonts w:ascii="微軟正黑體" w:eastAsia="微軟正黑體" w:hAnsi="微軟正黑體" w:hint="eastAsia"/>
              </w:rPr>
              <w:t>就過去統計資料來</w:t>
            </w:r>
            <w:proofErr w:type="gramStart"/>
            <w:r w:rsidR="00121D22">
              <w:rPr>
                <w:rFonts w:ascii="微軟正黑體" w:eastAsia="微軟正黑體" w:hAnsi="微軟正黑體" w:hint="eastAsia"/>
              </w:rPr>
              <w:t>看現內原住民</w:t>
            </w:r>
            <w:proofErr w:type="gramEnd"/>
            <w:r>
              <w:rPr>
                <w:rFonts w:ascii="微軟正黑體" w:eastAsia="微軟正黑體" w:hAnsi="微軟正黑體" w:hint="eastAsia"/>
              </w:rPr>
              <w:t>人口男女比</w:t>
            </w:r>
            <w:r w:rsidR="00121D22">
              <w:rPr>
                <w:rFonts w:ascii="微軟正黑體" w:eastAsia="微軟正黑體" w:hAnsi="微軟正黑體" w:hint="eastAsia"/>
              </w:rPr>
              <w:t>例</w:t>
            </w:r>
            <w:r>
              <w:rPr>
                <w:rFonts w:ascii="微軟正黑體" w:eastAsia="微軟正黑體" w:hAnsi="微軟正黑體" w:hint="eastAsia"/>
              </w:rPr>
              <w:t>差異不大，</w:t>
            </w:r>
            <w:r w:rsidR="00121D22">
              <w:rPr>
                <w:rFonts w:ascii="微軟正黑體" w:eastAsia="微軟正黑體" w:hAnsi="微軟正黑體" w:hint="eastAsia"/>
              </w:rPr>
              <w:t>約莫是在男女比1：1.1之間；</w:t>
            </w:r>
            <w:r>
              <w:rPr>
                <w:rFonts w:ascii="微軟正黑體" w:eastAsia="微軟正黑體" w:hAnsi="微軟正黑體" w:hint="eastAsia"/>
              </w:rPr>
              <w:t>但需要照顧</w:t>
            </w:r>
            <w:r w:rsidR="00DA1652">
              <w:rPr>
                <w:rFonts w:ascii="微軟正黑體" w:eastAsia="微軟正黑體" w:hAnsi="微軟正黑體" w:hint="eastAsia"/>
              </w:rPr>
              <w:t>或是接受服務</w:t>
            </w:r>
            <w:r>
              <w:rPr>
                <w:rFonts w:ascii="微軟正黑體" w:eastAsia="微軟正黑體" w:hAnsi="微軟正黑體" w:hint="eastAsia"/>
              </w:rPr>
              <w:t>的女性長者數是男性長者2倍</w:t>
            </w:r>
            <w:r w:rsidR="00121D22">
              <w:rPr>
                <w:rFonts w:ascii="微軟正黑體" w:eastAsia="微軟正黑體" w:hAnsi="微軟正黑體" w:hint="eastAsia"/>
              </w:rPr>
              <w:t>，是因為女性長者多留在部落中生活男性都離開、還是女性容易生病、還是女性比較願意接受他人協助、男性長者需要照顧都由家中女性協助等原因。如果能夠有了解，對於縣內文化健康站提供照顧或是宣導健康方向可以有參考努力方向。</w:t>
            </w:r>
          </w:p>
          <w:p w:rsidR="00DA1652" w:rsidRPr="0035083A" w:rsidRDefault="00DA1652" w:rsidP="004058D1">
            <w:pPr>
              <w:snapToGrid w:val="0"/>
              <w:rPr>
                <w:rFonts w:ascii="微軟正黑體" w:eastAsia="微軟正黑體" w:hAnsi="微軟正黑體"/>
              </w:rPr>
            </w:pPr>
            <w:r>
              <w:rPr>
                <w:rFonts w:ascii="微軟正黑體" w:eastAsia="微軟正黑體" w:hAnsi="微軟正黑體" w:hint="eastAsia"/>
              </w:rPr>
              <w:t>另雖有計畫承辦人和</w:t>
            </w:r>
            <w:proofErr w:type="gramStart"/>
            <w:r>
              <w:rPr>
                <w:rFonts w:ascii="微軟正黑體" w:eastAsia="微軟正黑體" w:hAnsi="微軟正黑體" w:hint="eastAsia"/>
              </w:rPr>
              <w:t>照服員總</w:t>
            </w:r>
            <w:proofErr w:type="gramEnd"/>
            <w:r>
              <w:rPr>
                <w:rFonts w:ascii="微軟正黑體" w:eastAsia="微軟正黑體" w:hAnsi="微軟正黑體" w:hint="eastAsia"/>
              </w:rPr>
              <w:t>人數的性別分析，建議不同職務種類的性別統計要分開，因為不同職務所涵</w:t>
            </w:r>
            <w:proofErr w:type="gramStart"/>
            <w:r>
              <w:rPr>
                <w:rFonts w:ascii="微軟正黑體" w:eastAsia="微軟正黑體" w:hAnsi="微軟正黑體" w:hint="eastAsia"/>
              </w:rPr>
              <w:t>括</w:t>
            </w:r>
            <w:proofErr w:type="gramEnd"/>
            <w:r>
              <w:rPr>
                <w:rFonts w:ascii="微軟正黑體" w:eastAsia="微軟正黑體" w:hAnsi="微軟正黑體" w:hint="eastAsia"/>
              </w:rPr>
              <w:t>的文化性別</w:t>
            </w:r>
            <w:proofErr w:type="gramStart"/>
            <w:r>
              <w:rPr>
                <w:rFonts w:ascii="微軟正黑體" w:eastAsia="微軟正黑體" w:hAnsi="微軟正黑體" w:hint="eastAsia"/>
              </w:rPr>
              <w:t>意涵略有</w:t>
            </w:r>
            <w:proofErr w:type="gramEnd"/>
            <w:r>
              <w:rPr>
                <w:rFonts w:ascii="微軟正黑體" w:eastAsia="微軟正黑體" w:hAnsi="微軟正黑體" w:hint="eastAsia"/>
              </w:rPr>
              <w:t>不同，分開統計可以有助於日後要分析職務所帶來性別影響的差異。</w:t>
            </w:r>
          </w:p>
        </w:tc>
      </w:tr>
      <w:tr w:rsidR="00563FC8">
        <w:trPr>
          <w:cantSplit/>
          <w:trHeight w:val="361"/>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pacing w:before="60" w:after="60" w:line="360" w:lineRule="exact"/>
              <w:jc w:val="both"/>
              <w:rPr>
                <w:rFonts w:ascii="新細明體" w:hAnsi="新細明體"/>
              </w:rPr>
            </w:pPr>
            <w:r>
              <w:rPr>
                <w:rFonts w:ascii="新細明體" w:hAnsi="新細明體"/>
              </w:rPr>
              <w:t>6.本計畫性別議題之合宜性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2A2CDB" w:rsidP="004058D1">
            <w:pPr>
              <w:snapToGrid w:val="0"/>
              <w:rPr>
                <w:rFonts w:ascii="微軟正黑體" w:eastAsia="微軟正黑體" w:hAnsi="微軟正黑體"/>
              </w:rPr>
            </w:pPr>
            <w:r>
              <w:rPr>
                <w:rFonts w:ascii="微軟正黑體" w:eastAsia="微軟正黑體" w:hAnsi="微軟正黑體" w:hint="eastAsia"/>
              </w:rPr>
              <w:t>建議可以</w:t>
            </w:r>
            <w:r w:rsidR="004058D1">
              <w:rPr>
                <w:rFonts w:ascii="微軟正黑體" w:eastAsia="微軟正黑體" w:hAnsi="微軟正黑體" w:hint="eastAsia"/>
              </w:rPr>
              <w:t>在後續成果</w:t>
            </w:r>
            <w:r>
              <w:rPr>
                <w:rFonts w:ascii="微軟正黑體" w:eastAsia="微軟正黑體" w:hAnsi="微軟正黑體" w:hint="eastAsia"/>
              </w:rPr>
              <w:t>細部分析前來取得108年1-6月執行文化健康站服務項目中的性別統計，可了解不同性別取得服務的需求、喜好興趣等，可助於未來設計服務活動參考；也可以分析了解，未使用服務背後可能的因素。</w:t>
            </w:r>
          </w:p>
        </w:tc>
      </w:tr>
      <w:tr w:rsidR="00563FC8">
        <w:trPr>
          <w:cantSplit/>
          <w:trHeight w:val="289"/>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60" w:after="60" w:line="360" w:lineRule="exact"/>
              <w:ind w:right="-108"/>
              <w:jc w:val="both"/>
              <w:rPr>
                <w:rFonts w:ascii="新細明體" w:hAnsi="新細明體"/>
              </w:rPr>
            </w:pPr>
            <w:r>
              <w:rPr>
                <w:rFonts w:ascii="新細明體" w:hAnsi="新細明體"/>
              </w:rPr>
              <w:lastRenderedPageBreak/>
              <w:t>7.性別目標之合宜性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4058D1" w:rsidP="00DA1652">
            <w:pPr>
              <w:snapToGrid w:val="0"/>
              <w:rPr>
                <w:rFonts w:ascii="微軟正黑體" w:eastAsia="微軟正黑體" w:hAnsi="微軟正黑體"/>
              </w:rPr>
            </w:pPr>
            <w:r>
              <w:rPr>
                <w:rFonts w:ascii="微軟正黑體" w:eastAsia="微軟正黑體" w:hAnsi="微軟正黑體" w:hint="eastAsia"/>
              </w:rPr>
              <w:t>文化健康照顧確實沒有性別的</w:t>
            </w:r>
            <w:proofErr w:type="gramStart"/>
            <w:r>
              <w:rPr>
                <w:rFonts w:ascii="微軟正黑體" w:eastAsia="微軟正黑體" w:hAnsi="微軟正黑體" w:hint="eastAsia"/>
              </w:rPr>
              <w:t>分別屬普同性</w:t>
            </w:r>
            <w:proofErr w:type="gramEnd"/>
            <w:r>
              <w:rPr>
                <w:rFonts w:ascii="微軟正黑體" w:eastAsia="微軟正黑體" w:hAnsi="微軟正黑體" w:hint="eastAsia"/>
              </w:rPr>
              <w:t>目標。但如果針對前述服務統計或是性別分析上有特別發現或是後續執行服務計畫上有更想要努力的方向，仍可依具性別差異設定</w:t>
            </w:r>
            <w:r w:rsidR="00DA1652">
              <w:rPr>
                <w:rFonts w:ascii="微軟正黑體" w:eastAsia="微軟正黑體" w:hAnsi="微軟正黑體" w:hint="eastAsia"/>
              </w:rPr>
              <w:t>子</w:t>
            </w:r>
            <w:r>
              <w:rPr>
                <w:rFonts w:ascii="微軟正黑體" w:eastAsia="微軟正黑體" w:hAnsi="微軟正黑體" w:hint="eastAsia"/>
              </w:rPr>
              <w:t>目標。例如：</w:t>
            </w:r>
            <w:r w:rsidR="00DA1652">
              <w:rPr>
                <w:rFonts w:ascii="微軟正黑體" w:eastAsia="微軟正黑體" w:hAnsi="微軟正黑體" w:hint="eastAsia"/>
              </w:rPr>
              <w:t>假設目前照顧服務員都為女性，未</w:t>
            </w:r>
            <w:r w:rsidR="00347691">
              <w:rPr>
                <w:rFonts w:ascii="微軟正黑體" w:eastAsia="微軟正黑體" w:hAnsi="微軟正黑體" w:hint="eastAsia"/>
              </w:rPr>
              <w:t>來計畫</w:t>
            </w:r>
            <w:r w:rsidR="00DA1652">
              <w:rPr>
                <w:rFonts w:ascii="微軟正黑體" w:eastAsia="微軟正黑體" w:hAnsi="微軟正黑體" w:hint="eastAsia"/>
              </w:rPr>
              <w:t>增加</w:t>
            </w:r>
            <w:proofErr w:type="gramStart"/>
            <w:r w:rsidR="00DA1652">
              <w:rPr>
                <w:rFonts w:ascii="微軟正黑體" w:eastAsia="微軟正黑體" w:hAnsi="微軟正黑體" w:hint="eastAsia"/>
              </w:rPr>
              <w:t>男性照服</w:t>
            </w:r>
            <w:r w:rsidR="00347691">
              <w:rPr>
                <w:rFonts w:ascii="微軟正黑體" w:eastAsia="微軟正黑體" w:hAnsi="微軟正黑體" w:hint="eastAsia"/>
              </w:rPr>
              <w:t>員</w:t>
            </w:r>
            <w:proofErr w:type="gramEnd"/>
            <w:r w:rsidR="00347691">
              <w:rPr>
                <w:rFonts w:ascii="微軟正黑體" w:eastAsia="微軟正黑體" w:hAnsi="微軟正黑體" w:hint="eastAsia"/>
              </w:rPr>
              <w:t>人數</w:t>
            </w:r>
            <w:r w:rsidR="00DA1652">
              <w:rPr>
                <w:rFonts w:ascii="微軟正黑體" w:eastAsia="微軟正黑體" w:hAnsi="微軟正黑體" w:hint="eastAsia"/>
              </w:rPr>
              <w:t>增加</w:t>
            </w:r>
            <w:r w:rsidR="00347691">
              <w:rPr>
                <w:rFonts w:ascii="微軟正黑體" w:eastAsia="微軟正黑體" w:hAnsi="微軟正黑體" w:hint="eastAsia"/>
              </w:rPr>
              <w:t>至少1人</w:t>
            </w:r>
            <w:r w:rsidR="00DA1652">
              <w:rPr>
                <w:rFonts w:ascii="微軟正黑體" w:eastAsia="微軟正黑體" w:hAnsi="微軟正黑體" w:hint="eastAsia"/>
              </w:rPr>
              <w:t>的子目標等。</w:t>
            </w:r>
          </w:p>
        </w:tc>
      </w:tr>
      <w:tr w:rsidR="00563FC8">
        <w:trPr>
          <w:cantSplit/>
          <w:trHeight w:val="289"/>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60" w:after="60" w:line="360" w:lineRule="exact"/>
              <w:ind w:right="-108"/>
              <w:jc w:val="both"/>
              <w:rPr>
                <w:rFonts w:ascii="新細明體" w:hAnsi="新細明體"/>
              </w:rPr>
            </w:pPr>
            <w:r>
              <w:rPr>
                <w:rFonts w:ascii="新細明體" w:hAnsi="新細明體"/>
              </w:rPr>
              <w:t>8.執行策略之合宜性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BD4443" w:rsidP="00DE58AB">
            <w:pPr>
              <w:snapToGrid w:val="0"/>
              <w:rPr>
                <w:rFonts w:ascii="微軟正黑體" w:eastAsia="微軟正黑體" w:hAnsi="微軟正黑體"/>
              </w:rPr>
            </w:pPr>
            <w:r>
              <w:rPr>
                <w:rFonts w:ascii="微軟正黑體" w:eastAsia="微軟正黑體" w:hAnsi="微軟正黑體" w:hint="eastAsia"/>
              </w:rPr>
              <w:t>原鄉部落在執行計畫或是徵才上確實有其難度，如何維持服務人員的品質與穩定度是最大難題。</w:t>
            </w:r>
            <w:r w:rsidR="00D714D6">
              <w:rPr>
                <w:rFonts w:ascii="微軟正黑體" w:eastAsia="微軟正黑體" w:hAnsi="微軟正黑體" w:hint="eastAsia"/>
              </w:rPr>
              <w:t>建議後續計畫成果可針對</w:t>
            </w:r>
            <w:proofErr w:type="gramStart"/>
            <w:r w:rsidR="00D714D6">
              <w:rPr>
                <w:rFonts w:ascii="微軟正黑體" w:eastAsia="微軟正黑體" w:hAnsi="微軟正黑體" w:hint="eastAsia"/>
              </w:rPr>
              <w:t>108年度照服員</w:t>
            </w:r>
            <w:proofErr w:type="gramEnd"/>
            <w:r w:rsidR="00D714D6">
              <w:rPr>
                <w:rFonts w:ascii="微軟正黑體" w:eastAsia="微軟正黑體" w:hAnsi="微軟正黑體" w:hint="eastAsia"/>
              </w:rPr>
              <w:t>性別以及進用條件(</w:t>
            </w:r>
            <w:proofErr w:type="gramStart"/>
            <w:r w:rsidR="00D714D6">
              <w:rPr>
                <w:rFonts w:ascii="微軟正黑體" w:eastAsia="微軟正黑體" w:hAnsi="微軟正黑體" w:hint="eastAsia"/>
              </w:rPr>
              <w:t>照服員</w:t>
            </w:r>
            <w:proofErr w:type="gramEnd"/>
            <w:r w:rsidR="00D714D6">
              <w:rPr>
                <w:rFonts w:ascii="微軟正黑體" w:eastAsia="微軟正黑體" w:hAnsi="微軟正黑體" w:hint="eastAsia"/>
              </w:rPr>
              <w:t>資格第一點或第二點)進行統計，可以顯示在地工作人才現實狀態。</w:t>
            </w:r>
          </w:p>
        </w:tc>
      </w:tr>
      <w:tr w:rsidR="00563FC8">
        <w:trPr>
          <w:cantSplit/>
          <w:trHeight w:val="289"/>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60" w:after="60" w:line="360" w:lineRule="exact"/>
              <w:ind w:right="-108"/>
              <w:jc w:val="both"/>
              <w:rPr>
                <w:rFonts w:ascii="新細明體" w:hAnsi="新細明體"/>
              </w:rPr>
            </w:pPr>
            <w:r>
              <w:rPr>
                <w:rFonts w:ascii="新細明體" w:hAnsi="新細明體"/>
              </w:rPr>
              <w:t>9.經費編列或配置之合宜性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DE58AB" w:rsidP="00DE58AB">
            <w:pPr>
              <w:snapToGrid w:val="0"/>
              <w:rPr>
                <w:rFonts w:ascii="微軟正黑體" w:eastAsia="微軟正黑體" w:hAnsi="微軟正黑體"/>
              </w:rPr>
            </w:pPr>
            <w:r>
              <w:rPr>
                <w:rFonts w:ascii="微軟正黑體" w:eastAsia="微軟正黑體" w:hAnsi="微軟正黑體" w:hint="eastAsia"/>
              </w:rPr>
              <w:t>建議計畫中呈現</w:t>
            </w:r>
            <w:r w:rsidR="00D714D6">
              <w:rPr>
                <w:rFonts w:ascii="微軟正黑體" w:eastAsia="微軟正黑體" w:hAnsi="微軟正黑體" w:hint="eastAsia"/>
              </w:rPr>
              <w:t>各站服務人數</w:t>
            </w:r>
            <w:r>
              <w:rPr>
                <w:rFonts w:ascii="微軟正黑體" w:eastAsia="微軟正黑體" w:hAnsi="微軟正黑體" w:hint="eastAsia"/>
              </w:rPr>
              <w:t>後可以增列申請</w:t>
            </w:r>
            <w:proofErr w:type="gramStart"/>
            <w:r>
              <w:rPr>
                <w:rFonts w:ascii="微軟正黑體" w:eastAsia="微軟正黑體" w:hAnsi="微軟正黑體" w:hint="eastAsia"/>
              </w:rPr>
              <w:t>補助照服員</w:t>
            </w:r>
            <w:proofErr w:type="gramEnd"/>
            <w:r>
              <w:rPr>
                <w:rFonts w:ascii="微軟正黑體" w:eastAsia="微軟正黑體" w:hAnsi="微軟正黑體" w:hint="eastAsia"/>
              </w:rPr>
              <w:t>人數</w:t>
            </w:r>
            <w:r w:rsidR="00BD4443">
              <w:rPr>
                <w:rFonts w:ascii="微軟正黑體" w:eastAsia="微軟正黑體" w:hAnsi="微軟正黑體" w:hint="eastAsia"/>
              </w:rPr>
              <w:t>，</w:t>
            </w:r>
            <w:r>
              <w:rPr>
                <w:rFonts w:ascii="微軟正黑體" w:eastAsia="微軟正黑體" w:hAnsi="微軟正黑體" w:hint="eastAsia"/>
              </w:rPr>
              <w:t>更便於對照26人的數量是否合宜</w:t>
            </w:r>
            <w:r w:rsidR="00BD4443">
              <w:rPr>
                <w:rFonts w:ascii="微軟正黑體" w:eastAsia="微軟正黑體" w:hAnsi="微軟正黑體" w:hint="eastAsia"/>
              </w:rPr>
              <w:t>。</w:t>
            </w:r>
            <w:r w:rsidR="00D714D6">
              <w:rPr>
                <w:rFonts w:ascii="微軟正黑體" w:eastAsia="微軟正黑體" w:hAnsi="微軟正黑體" w:hint="eastAsia"/>
              </w:rPr>
              <w:t>經費編列皆符合原住民委員會補助標準</w:t>
            </w:r>
            <w:r>
              <w:rPr>
                <w:rFonts w:ascii="微軟正黑體" w:eastAsia="微軟正黑體" w:hAnsi="微軟正黑體" w:hint="eastAsia"/>
              </w:rPr>
              <w:t>無誤</w:t>
            </w:r>
            <w:r w:rsidR="00D714D6">
              <w:rPr>
                <w:rFonts w:ascii="微軟正黑體" w:eastAsia="微軟正黑體" w:hAnsi="微軟正黑體" w:hint="eastAsia"/>
              </w:rPr>
              <w:t>。</w:t>
            </w:r>
            <w:r>
              <w:rPr>
                <w:rFonts w:ascii="微軟正黑體" w:eastAsia="微軟正黑體" w:hAnsi="微軟正黑體" w:hint="eastAsia"/>
              </w:rPr>
              <w:t>然以原民會補助月薪26000元(以</w:t>
            </w:r>
            <w:proofErr w:type="gramStart"/>
            <w:r>
              <w:rPr>
                <w:rFonts w:ascii="微軟正黑體" w:eastAsia="微軟正黑體" w:hAnsi="微軟正黑體" w:hint="eastAsia"/>
              </w:rPr>
              <w:t>照服員第</w:t>
            </w:r>
            <w:proofErr w:type="gramEnd"/>
            <w:r>
              <w:rPr>
                <w:rFonts w:ascii="微軟正黑體" w:eastAsia="微軟正黑體" w:hAnsi="微軟正黑體" w:hint="eastAsia"/>
              </w:rPr>
              <w:t>一點聘任，扣除</w:t>
            </w:r>
            <w:proofErr w:type="gramStart"/>
            <w:r>
              <w:rPr>
                <w:rFonts w:ascii="微軟正黑體" w:eastAsia="微軟正黑體" w:hAnsi="微軟正黑體" w:hint="eastAsia"/>
              </w:rPr>
              <w:t>勞</w:t>
            </w:r>
            <w:proofErr w:type="gramEnd"/>
            <w:r>
              <w:rPr>
                <w:rFonts w:ascii="微軟正黑體" w:eastAsia="微軟正黑體" w:hAnsi="微軟正黑體" w:hint="eastAsia"/>
              </w:rPr>
              <w:t>健與延緩失能津貼)的金額是否可以進用足夠員額人數執行服務與維持品質也需要觀察。</w:t>
            </w:r>
          </w:p>
        </w:tc>
      </w:tr>
      <w:tr w:rsidR="00563FC8">
        <w:trPr>
          <w:cantSplit/>
          <w:trHeight w:val="381"/>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60" w:after="60" w:line="360" w:lineRule="exact"/>
              <w:ind w:right="-108"/>
              <w:jc w:val="both"/>
              <w:rPr>
                <w:rFonts w:ascii="新細明體" w:hAnsi="新細明體"/>
              </w:rPr>
            </w:pPr>
            <w:r>
              <w:rPr>
                <w:rFonts w:ascii="新細明體" w:hAnsi="新細明體"/>
              </w:rPr>
              <w:t>10.綜合性檢視意見</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FC8" w:rsidRDefault="00347691" w:rsidP="00DE58AB">
            <w:pPr>
              <w:snapToGrid w:val="0"/>
              <w:rPr>
                <w:rFonts w:ascii="微軟正黑體" w:eastAsia="微軟正黑體" w:hAnsi="微軟正黑體"/>
              </w:rPr>
            </w:pPr>
            <w:r>
              <w:rPr>
                <w:rFonts w:ascii="微軟正黑體" w:eastAsia="微軟正黑體" w:hAnsi="微軟正黑體" w:hint="eastAsia"/>
              </w:rPr>
              <w:t>本案因應原民推展長期照顧</w:t>
            </w:r>
            <w:r w:rsidR="00DE58AB">
              <w:rPr>
                <w:rFonts w:ascii="微軟正黑體" w:eastAsia="微軟正黑體" w:hAnsi="微軟正黑體" w:hint="eastAsia"/>
              </w:rPr>
              <w:t>而來，然</w:t>
            </w:r>
            <w:proofErr w:type="gramStart"/>
            <w:r w:rsidR="00DE58AB">
              <w:rPr>
                <w:rFonts w:ascii="微軟正黑體" w:eastAsia="微軟正黑體" w:hAnsi="微軟正黑體" w:hint="eastAsia"/>
              </w:rPr>
              <w:t>109</w:t>
            </w:r>
            <w:proofErr w:type="gramEnd"/>
            <w:r w:rsidR="00DE58AB">
              <w:rPr>
                <w:rFonts w:ascii="微軟正黑體" w:eastAsia="微軟正黑體" w:hAnsi="微軟正黑體" w:hint="eastAsia"/>
              </w:rPr>
              <w:t>年度原民補助計畫申請補助時間現也已經開始。現行檢視</w:t>
            </w:r>
            <w:proofErr w:type="gramStart"/>
            <w:r w:rsidR="00DE58AB">
              <w:rPr>
                <w:rFonts w:ascii="微軟正黑體" w:eastAsia="微軟正黑體" w:hAnsi="微軟正黑體" w:hint="eastAsia"/>
              </w:rPr>
              <w:t>108</w:t>
            </w:r>
            <w:proofErr w:type="gramEnd"/>
            <w:r w:rsidR="00DE58AB">
              <w:rPr>
                <w:rFonts w:ascii="微軟正黑體" w:eastAsia="微軟正黑體" w:hAnsi="微軟正黑體" w:hint="eastAsia"/>
              </w:rPr>
              <w:t>年度提案計畫，無太大實質效益。所提建議僅能作為原民中心檢視</w:t>
            </w:r>
            <w:proofErr w:type="gramStart"/>
            <w:r w:rsidR="00DE58AB">
              <w:rPr>
                <w:rFonts w:ascii="微軟正黑體" w:eastAsia="微軟正黑體" w:hAnsi="微軟正黑體" w:hint="eastAsia"/>
              </w:rPr>
              <w:t>109</w:t>
            </w:r>
            <w:proofErr w:type="gramEnd"/>
            <w:r w:rsidR="00DE58AB">
              <w:rPr>
                <w:rFonts w:ascii="微軟正黑體" w:eastAsia="微軟正黑體" w:hAnsi="微軟正黑體" w:hint="eastAsia"/>
              </w:rPr>
              <w:t>年度新提案計畫中，針對於108年計畫執行成果中可再增列相關統計分析檢視，或是提供給予申請補助單位報告呈現建議。</w:t>
            </w:r>
          </w:p>
        </w:tc>
      </w:tr>
      <w:tr w:rsidR="00563FC8">
        <w:trPr>
          <w:cantSplit/>
          <w:trHeight w:val="446"/>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714D6">
            <w:pPr>
              <w:snapToGrid w:val="0"/>
              <w:spacing w:before="60" w:after="60" w:line="360" w:lineRule="exact"/>
              <w:ind w:left="-108" w:right="-108"/>
              <w:jc w:val="both"/>
              <w:rPr>
                <w:rFonts w:ascii="新細明體" w:hAnsi="新細明體"/>
                <w:b/>
              </w:rPr>
            </w:pPr>
            <w:r>
              <w:rPr>
                <w:rFonts w:ascii="新細明體" w:hAnsi="新細明體"/>
                <w:b/>
              </w:rPr>
              <w:t>（三）參與時機及方式之合宜性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3FC8" w:rsidRDefault="00DE58AB">
            <w:pPr>
              <w:snapToGrid w:val="0"/>
              <w:ind w:right="-108"/>
              <w:jc w:val="both"/>
              <w:rPr>
                <w:rFonts w:ascii="微軟正黑體" w:eastAsia="微軟正黑體" w:hAnsi="微軟正黑體"/>
              </w:rPr>
            </w:pPr>
            <w:r>
              <w:rPr>
                <w:rFonts w:ascii="微軟正黑體" w:eastAsia="微軟正黑體" w:hAnsi="微軟正黑體" w:hint="eastAsia"/>
              </w:rPr>
              <w:t>建議應在計畫提出或是執行之前提早進行檢視。</w:t>
            </w:r>
          </w:p>
        </w:tc>
      </w:tr>
      <w:tr w:rsidR="00563FC8">
        <w:trPr>
          <w:cantSplit/>
          <w:trHeight w:val="649"/>
        </w:trPr>
        <w:tc>
          <w:tcPr>
            <w:tcW w:w="10314"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563FC8" w:rsidRDefault="00D714D6">
            <w:pPr>
              <w:snapToGrid w:val="0"/>
              <w:ind w:left="142" w:right="-108"/>
              <w:rPr>
                <w:rFonts w:ascii="新細明體" w:hAnsi="新細明體"/>
              </w:rPr>
            </w:pPr>
            <w:r>
              <w:rPr>
                <w:rFonts w:ascii="新細明體" w:hAnsi="新細明體"/>
              </w:rPr>
              <w:t>本人同意恪遵保密義務，未經部會同意不得逕自對外公開所評估之計畫草案。</w:t>
            </w:r>
          </w:p>
          <w:p w:rsidR="00563FC8" w:rsidRDefault="00D714D6">
            <w:pPr>
              <w:snapToGrid w:val="0"/>
              <w:ind w:left="142" w:right="-108"/>
            </w:pPr>
            <w:r>
              <w:rPr>
                <w:rFonts w:ascii="微軟正黑體" w:eastAsia="微軟正黑體" w:hAnsi="微軟正黑體"/>
              </w:rPr>
              <w:t>（簽章，簽名或打字皆可）_</w:t>
            </w:r>
            <w:r>
              <w:rPr>
                <w:rFonts w:ascii="微軟正黑體" w:eastAsia="微軟正黑體" w:hAnsi="微軟正黑體"/>
                <w:noProof/>
                <w:color w:val="000000"/>
              </w:rPr>
              <w:drawing>
                <wp:inline distT="0" distB="0" distL="0" distR="0">
                  <wp:extent cx="1000125" cy="542925"/>
                  <wp:effectExtent l="0" t="0" r="9525" b="9525"/>
                  <wp:docPr id="3"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00368" cy="543057"/>
                          </a:xfrm>
                          <a:prstGeom prst="rect">
                            <a:avLst/>
                          </a:prstGeom>
                          <a:noFill/>
                          <a:ln>
                            <a:noFill/>
                            <a:prstDash/>
                          </a:ln>
                        </pic:spPr>
                      </pic:pic>
                    </a:graphicData>
                  </a:graphic>
                </wp:inline>
              </w:drawing>
            </w:r>
            <w:r>
              <w:rPr>
                <w:rFonts w:ascii="微軟正黑體" w:eastAsia="微軟正黑體" w:hAnsi="微軟正黑體"/>
              </w:rPr>
              <w:t>1081030</w:t>
            </w:r>
            <w:r>
              <w:rPr>
                <w:rFonts w:ascii="新細明體" w:hAnsi="新細明體"/>
              </w:rPr>
              <w:t>__</w:t>
            </w:r>
          </w:p>
        </w:tc>
      </w:tr>
    </w:tbl>
    <w:p w:rsidR="00563FC8" w:rsidRDefault="00563FC8">
      <w:pPr>
        <w:spacing w:before="60" w:after="60" w:line="360" w:lineRule="exact"/>
        <w:jc w:val="both"/>
      </w:pPr>
    </w:p>
    <w:sectPr w:rsidR="00563FC8">
      <w:footerReference w:type="default" r:id="rId12"/>
      <w:pgSz w:w="11906" w:h="16838"/>
      <w:pgMar w:top="851" w:right="707" w:bottom="397" w:left="1559" w:header="720" w:footer="331" w:gutter="0"/>
      <w:cols w:space="720"/>
      <w:docGrid w:type="lines" w:linePitch="10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B69" w:rsidRDefault="00065B69">
      <w:r>
        <w:separator/>
      </w:r>
    </w:p>
  </w:endnote>
  <w:endnote w:type="continuationSeparator" w:id="0">
    <w:p w:rsidR="00065B69" w:rsidRDefault="0006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4D6" w:rsidRDefault="00D714D6">
    <w:pPr>
      <w:pStyle w:val="a5"/>
      <w:jc w:val="center"/>
    </w:pPr>
    <w:r>
      <w:rPr>
        <w:lang w:val="zh-TW"/>
      </w:rPr>
      <w:fldChar w:fldCharType="begin"/>
    </w:r>
    <w:r>
      <w:rPr>
        <w:lang w:val="zh-TW"/>
      </w:rPr>
      <w:instrText xml:space="preserve"> PAGE </w:instrText>
    </w:r>
    <w:r>
      <w:rPr>
        <w:lang w:val="zh-TW"/>
      </w:rPr>
      <w:fldChar w:fldCharType="separate"/>
    </w:r>
    <w:r w:rsidR="00B02CA1">
      <w:rPr>
        <w:noProof/>
        <w:lang w:val="zh-TW"/>
      </w:rPr>
      <w:t>6</w:t>
    </w:r>
    <w:r>
      <w:rPr>
        <w:lang w:val="zh-TW"/>
      </w:rPr>
      <w:fldChar w:fldCharType="end"/>
    </w:r>
  </w:p>
  <w:p w:rsidR="00D714D6" w:rsidRDefault="00D714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4D6" w:rsidRDefault="00D714D6">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54305"/>
              <wp:effectExtent l="0" t="0" r="12064" b="17145"/>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54305"/>
                      </a:xfrm>
                      <a:prstGeom prst="rect">
                        <a:avLst/>
                      </a:prstGeom>
                      <a:noFill/>
                      <a:ln>
                        <a:noFill/>
                        <a:prstDash/>
                      </a:ln>
                    </wps:spPr>
                    <wps:txbx>
                      <w:txbxContent>
                        <w:p w:rsidR="00D714D6" w:rsidRDefault="00D714D6">
                          <w:pPr>
                            <w:pStyle w:val="a5"/>
                          </w:pPr>
                          <w:r>
                            <w:rPr>
                              <w:rStyle w:val="ac"/>
                            </w:rPr>
                            <w:fldChar w:fldCharType="begin"/>
                          </w:r>
                          <w:r>
                            <w:rPr>
                              <w:rStyle w:val="ac"/>
                            </w:rPr>
                            <w:instrText xml:space="preserve"> PAGE </w:instrText>
                          </w:r>
                          <w:r>
                            <w:rPr>
                              <w:rStyle w:val="ac"/>
                            </w:rPr>
                            <w:fldChar w:fldCharType="separate"/>
                          </w:r>
                          <w:r w:rsidR="00B02CA1">
                            <w:rPr>
                              <w:rStyle w:val="ac"/>
                              <w:noProof/>
                            </w:rPr>
                            <w:t>7</w:t>
                          </w:r>
                          <w:r>
                            <w:rPr>
                              <w:rStyle w:val="ac"/>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2.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" filled="f" stroked="f">
              <v:textbox style="mso-fit-shape-to-text:t" inset="0,0,0,0">
                <w:txbxContent>
                  <w:p w:rsidR="00D714D6" w:rsidRDefault="00D714D6">
                    <w:pPr>
                      <w:pStyle w:val="a5"/>
                    </w:pPr>
                    <w:r>
                      <w:rPr>
                        <w:rStyle w:val="ac"/>
                      </w:rPr>
                      <w:fldChar w:fldCharType="begin"/>
                    </w:r>
                    <w:r>
                      <w:rPr>
                        <w:rStyle w:val="ac"/>
                      </w:rPr>
                      <w:instrText xml:space="preserve"> PAGE </w:instrText>
                    </w:r>
                    <w:r>
                      <w:rPr>
                        <w:rStyle w:val="ac"/>
                      </w:rPr>
                      <w:fldChar w:fldCharType="separate"/>
                    </w:r>
                    <w:r w:rsidR="00B02CA1">
                      <w:rPr>
                        <w:rStyle w:val="ac"/>
                        <w:noProof/>
                      </w:rPr>
                      <w:t>7</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B69" w:rsidRDefault="00065B69">
      <w:r>
        <w:rPr>
          <w:color w:val="000000"/>
        </w:rPr>
        <w:separator/>
      </w:r>
    </w:p>
  </w:footnote>
  <w:footnote w:type="continuationSeparator" w:id="0">
    <w:p w:rsidR="00065B69" w:rsidRDefault="00065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7D7E"/>
    <w:multiLevelType w:val="multilevel"/>
    <w:tmpl w:val="35C2C284"/>
    <w:lvl w:ilvl="0">
      <w:start w:val="1"/>
      <w:numFmt w:val="taiwaneseCountingThousand"/>
      <w:lvlText w:val="（%1）"/>
      <w:lvlJc w:val="left"/>
      <w:pPr>
        <w:ind w:left="480" w:hanging="480"/>
      </w:pPr>
    </w:lvl>
    <w:lvl w:ilvl="1">
      <w:start w:val="1"/>
      <w:numFmt w:val="decimal"/>
      <w:lvlText w:val="%2、"/>
      <w:lvlJc w:val="left"/>
      <w:pPr>
        <w:ind w:left="1068" w:hanging="360"/>
      </w:pPr>
    </w:lvl>
    <w:lvl w:ilvl="2">
      <w:start w:val="1"/>
      <w:numFmt w:val="lowerRoman"/>
      <w:lvlText w:val="%3."/>
      <w:lvlJc w:val="right"/>
      <w:pPr>
        <w:ind w:left="1094" w:hanging="480"/>
      </w:pPr>
    </w:lvl>
    <w:lvl w:ilvl="3">
      <w:start w:val="1"/>
      <w:numFmt w:val="decimal"/>
      <w:lvlText w:val="%4."/>
      <w:lvlJc w:val="left"/>
      <w:pPr>
        <w:ind w:left="1574" w:hanging="480"/>
      </w:pPr>
    </w:lvl>
    <w:lvl w:ilvl="4">
      <w:start w:val="1"/>
      <w:numFmt w:val="ideographTraditional"/>
      <w:lvlText w:val="%5、"/>
      <w:lvlJc w:val="left"/>
      <w:pPr>
        <w:ind w:left="2054" w:hanging="480"/>
      </w:pPr>
    </w:lvl>
    <w:lvl w:ilvl="5">
      <w:start w:val="1"/>
      <w:numFmt w:val="lowerRoman"/>
      <w:lvlText w:val="%6."/>
      <w:lvlJc w:val="right"/>
      <w:pPr>
        <w:ind w:left="2534" w:hanging="480"/>
      </w:pPr>
    </w:lvl>
    <w:lvl w:ilvl="6">
      <w:start w:val="1"/>
      <w:numFmt w:val="decimal"/>
      <w:lvlText w:val="%7."/>
      <w:lvlJc w:val="left"/>
      <w:pPr>
        <w:ind w:left="3014" w:hanging="480"/>
      </w:pPr>
    </w:lvl>
    <w:lvl w:ilvl="7">
      <w:start w:val="1"/>
      <w:numFmt w:val="ideographTraditional"/>
      <w:lvlText w:val="%8、"/>
      <w:lvlJc w:val="left"/>
      <w:pPr>
        <w:ind w:left="3494" w:hanging="480"/>
      </w:pPr>
    </w:lvl>
    <w:lvl w:ilvl="8">
      <w:start w:val="1"/>
      <w:numFmt w:val="lowerRoman"/>
      <w:lvlText w:val="%9."/>
      <w:lvlJc w:val="right"/>
      <w:pPr>
        <w:ind w:left="3974" w:hanging="480"/>
      </w:pPr>
    </w:lvl>
  </w:abstractNum>
  <w:abstractNum w:abstractNumId="1">
    <w:nsid w:val="3DE07FE1"/>
    <w:multiLevelType w:val="multilevel"/>
    <w:tmpl w:val="503A2F4C"/>
    <w:lvl w:ilvl="0">
      <w:start w:val="1"/>
      <w:numFmt w:val="taiwaneseCountingThousand"/>
      <w:lvlText w:val="（%1）"/>
      <w:lvlJc w:val="left"/>
      <w:pPr>
        <w:ind w:left="3599" w:hanging="480"/>
      </w:pPr>
      <w:rPr>
        <w:lang w:val="en-US"/>
      </w:rPr>
    </w:lvl>
    <w:lvl w:ilvl="1">
      <w:start w:val="1"/>
      <w:numFmt w:val="ideographTraditional"/>
      <w:lvlText w:val="%2、"/>
      <w:lvlJc w:val="left"/>
      <w:pPr>
        <w:ind w:left="4425" w:hanging="480"/>
      </w:pPr>
    </w:lvl>
    <w:lvl w:ilvl="2">
      <w:start w:val="1"/>
      <w:numFmt w:val="lowerRoman"/>
      <w:lvlText w:val="%3."/>
      <w:lvlJc w:val="right"/>
      <w:pPr>
        <w:ind w:left="4905" w:hanging="480"/>
      </w:pPr>
    </w:lvl>
    <w:lvl w:ilvl="3">
      <w:start w:val="1"/>
      <w:numFmt w:val="decimal"/>
      <w:lvlText w:val="%4."/>
      <w:lvlJc w:val="left"/>
      <w:pPr>
        <w:ind w:left="5385" w:hanging="480"/>
      </w:pPr>
    </w:lvl>
    <w:lvl w:ilvl="4">
      <w:start w:val="1"/>
      <w:numFmt w:val="ideographTraditional"/>
      <w:lvlText w:val="%5、"/>
      <w:lvlJc w:val="left"/>
      <w:pPr>
        <w:ind w:left="5865" w:hanging="480"/>
      </w:pPr>
    </w:lvl>
    <w:lvl w:ilvl="5">
      <w:start w:val="1"/>
      <w:numFmt w:val="lowerRoman"/>
      <w:lvlText w:val="%6."/>
      <w:lvlJc w:val="right"/>
      <w:pPr>
        <w:ind w:left="6345" w:hanging="480"/>
      </w:pPr>
    </w:lvl>
    <w:lvl w:ilvl="6">
      <w:start w:val="1"/>
      <w:numFmt w:val="decimal"/>
      <w:lvlText w:val="%7."/>
      <w:lvlJc w:val="left"/>
      <w:pPr>
        <w:ind w:left="6825" w:hanging="480"/>
      </w:pPr>
    </w:lvl>
    <w:lvl w:ilvl="7">
      <w:start w:val="1"/>
      <w:numFmt w:val="ideographTraditional"/>
      <w:lvlText w:val="%8、"/>
      <w:lvlJc w:val="left"/>
      <w:pPr>
        <w:ind w:left="7305" w:hanging="480"/>
      </w:pPr>
    </w:lvl>
    <w:lvl w:ilvl="8">
      <w:start w:val="1"/>
      <w:numFmt w:val="lowerRoman"/>
      <w:lvlText w:val="%9."/>
      <w:lvlJc w:val="right"/>
      <w:pPr>
        <w:ind w:left="7785" w:hanging="480"/>
      </w:pPr>
    </w:lvl>
  </w:abstractNum>
  <w:abstractNum w:abstractNumId="2">
    <w:nsid w:val="42002EF5"/>
    <w:multiLevelType w:val="multilevel"/>
    <w:tmpl w:val="4F76B5A2"/>
    <w:lvl w:ilvl="0">
      <w:start w:val="1"/>
      <w:numFmt w:val="taiwaneseCountingThousand"/>
      <w:lvlText w:val="（%1）"/>
      <w:lvlJc w:val="left"/>
      <w:pPr>
        <w:ind w:left="480" w:hanging="480"/>
      </w:pPr>
    </w:lvl>
    <w:lvl w:ilvl="1">
      <w:start w:val="1"/>
      <w:numFmt w:val="ideographTraditional"/>
      <w:lvlText w:val="%2、"/>
      <w:lvlJc w:val="left"/>
      <w:pPr>
        <w:ind w:left="648" w:hanging="480"/>
      </w:pPr>
    </w:lvl>
    <w:lvl w:ilvl="2">
      <w:start w:val="1"/>
      <w:numFmt w:val="lowerRoman"/>
      <w:lvlText w:val="%3."/>
      <w:lvlJc w:val="right"/>
      <w:pPr>
        <w:ind w:left="1128" w:hanging="480"/>
      </w:pPr>
    </w:lvl>
    <w:lvl w:ilvl="3">
      <w:start w:val="1"/>
      <w:numFmt w:val="decimal"/>
      <w:lvlText w:val="%4."/>
      <w:lvlJc w:val="left"/>
      <w:pPr>
        <w:ind w:left="1608" w:hanging="480"/>
      </w:pPr>
    </w:lvl>
    <w:lvl w:ilvl="4">
      <w:start w:val="1"/>
      <w:numFmt w:val="ideographTraditional"/>
      <w:lvlText w:val="%5、"/>
      <w:lvlJc w:val="left"/>
      <w:pPr>
        <w:ind w:left="2088" w:hanging="480"/>
      </w:pPr>
    </w:lvl>
    <w:lvl w:ilvl="5">
      <w:start w:val="1"/>
      <w:numFmt w:val="lowerRoman"/>
      <w:lvlText w:val="%6."/>
      <w:lvlJc w:val="right"/>
      <w:pPr>
        <w:ind w:left="2568" w:hanging="480"/>
      </w:pPr>
    </w:lvl>
    <w:lvl w:ilvl="6">
      <w:start w:val="1"/>
      <w:numFmt w:val="decimal"/>
      <w:lvlText w:val="%7."/>
      <w:lvlJc w:val="left"/>
      <w:pPr>
        <w:ind w:left="3048" w:hanging="480"/>
      </w:pPr>
    </w:lvl>
    <w:lvl w:ilvl="7">
      <w:start w:val="1"/>
      <w:numFmt w:val="ideographTraditional"/>
      <w:lvlText w:val="%8、"/>
      <w:lvlJc w:val="left"/>
      <w:pPr>
        <w:ind w:left="3528" w:hanging="480"/>
      </w:pPr>
    </w:lvl>
    <w:lvl w:ilvl="8">
      <w:start w:val="1"/>
      <w:numFmt w:val="lowerRoman"/>
      <w:lvlText w:val="%9."/>
      <w:lvlJc w:val="right"/>
      <w:pPr>
        <w:ind w:left="4008" w:hanging="480"/>
      </w:pPr>
    </w:lvl>
  </w:abstractNum>
  <w:abstractNum w:abstractNumId="3">
    <w:nsid w:val="4A10171B"/>
    <w:multiLevelType w:val="multilevel"/>
    <w:tmpl w:val="31A25CA4"/>
    <w:lvl w:ilvl="0">
      <w:numFmt w:val="bullet"/>
      <w:lvlText w:val=""/>
      <w:lvlJc w:val="left"/>
      <w:pPr>
        <w:ind w:left="480" w:hanging="480"/>
      </w:pPr>
      <w:rPr>
        <w:rFonts w:ascii="Wingdings" w:hAnsi="Wingdings"/>
      </w:rPr>
    </w:lvl>
    <w:lvl w:ilvl="1">
      <w:numFmt w:val="bullet"/>
      <w:lvlText w:val=""/>
      <w:lvlJc w:val="left"/>
      <w:pPr>
        <w:ind w:left="480" w:hanging="480"/>
      </w:pPr>
      <w:rPr>
        <w:rFonts w:ascii="Wingdings" w:hAnsi="Wingdings"/>
      </w:rPr>
    </w:lvl>
    <w:lvl w:ilvl="2">
      <w:numFmt w:val="bullet"/>
      <w:lvlText w:val=""/>
      <w:lvlJc w:val="left"/>
      <w:pPr>
        <w:ind w:left="480" w:hanging="480"/>
      </w:pPr>
      <w:rPr>
        <w:rFonts w:ascii="Wingdings" w:hAnsi="Wingdings"/>
      </w:rPr>
    </w:lvl>
    <w:lvl w:ilvl="3">
      <w:numFmt w:val="bullet"/>
      <w:lvlText w:val=""/>
      <w:lvlJc w:val="left"/>
      <w:pPr>
        <w:ind w:left="926" w:hanging="480"/>
      </w:pPr>
      <w:rPr>
        <w:rFonts w:ascii="Wingdings" w:hAnsi="Wingdings"/>
      </w:rPr>
    </w:lvl>
    <w:lvl w:ilvl="4">
      <w:numFmt w:val="bullet"/>
      <w:lvlText w:val=""/>
      <w:lvlJc w:val="left"/>
      <w:pPr>
        <w:ind w:left="1406" w:hanging="480"/>
      </w:pPr>
      <w:rPr>
        <w:rFonts w:ascii="Wingdings" w:hAnsi="Wingdings"/>
      </w:rPr>
    </w:lvl>
    <w:lvl w:ilvl="5">
      <w:numFmt w:val="bullet"/>
      <w:lvlText w:val=""/>
      <w:lvlJc w:val="left"/>
      <w:pPr>
        <w:ind w:left="1886" w:hanging="480"/>
      </w:pPr>
      <w:rPr>
        <w:rFonts w:ascii="Wingdings" w:hAnsi="Wingdings"/>
      </w:rPr>
    </w:lvl>
    <w:lvl w:ilvl="6">
      <w:numFmt w:val="bullet"/>
      <w:lvlText w:val=""/>
      <w:lvlJc w:val="left"/>
      <w:pPr>
        <w:ind w:left="2366" w:hanging="480"/>
      </w:pPr>
      <w:rPr>
        <w:rFonts w:ascii="Wingdings" w:hAnsi="Wingdings"/>
      </w:rPr>
    </w:lvl>
    <w:lvl w:ilvl="7">
      <w:numFmt w:val="bullet"/>
      <w:lvlText w:val=""/>
      <w:lvlJc w:val="left"/>
      <w:pPr>
        <w:ind w:left="2846" w:hanging="480"/>
      </w:pPr>
      <w:rPr>
        <w:rFonts w:ascii="Wingdings" w:hAnsi="Wingdings"/>
      </w:rPr>
    </w:lvl>
    <w:lvl w:ilvl="8">
      <w:numFmt w:val="bullet"/>
      <w:lvlText w:val=""/>
      <w:lvlJc w:val="left"/>
      <w:pPr>
        <w:ind w:left="3326" w:hanging="480"/>
      </w:pPr>
      <w:rPr>
        <w:rFonts w:ascii="Wingdings" w:hAnsi="Wingdings"/>
      </w:rPr>
    </w:lvl>
  </w:abstractNum>
  <w:abstractNum w:abstractNumId="4">
    <w:nsid w:val="74EC5B37"/>
    <w:multiLevelType w:val="multilevel"/>
    <w:tmpl w:val="2A6025BA"/>
    <w:lvl w:ilvl="0">
      <w:start w:val="1"/>
      <w:numFmt w:val="ideographLegalTraditional"/>
      <w:lvlText w:val="%1、"/>
      <w:lvlJc w:val="left"/>
      <w:pPr>
        <w:ind w:left="500" w:hanging="50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75980767"/>
    <w:multiLevelType w:val="multilevel"/>
    <w:tmpl w:val="70A6FD24"/>
    <w:lvl w:ilvl="0">
      <w:start w:val="1"/>
      <w:numFmt w:val="decimal"/>
      <w:lvlText w:val="%1、"/>
      <w:lvlJc w:val="left"/>
      <w:pPr>
        <w:ind w:left="1038" w:hanging="480"/>
      </w:pPr>
    </w:lvl>
    <w:lvl w:ilvl="1">
      <w:start w:val="1"/>
      <w:numFmt w:val="ideographTraditional"/>
      <w:lvlText w:val="%2、"/>
      <w:lvlJc w:val="left"/>
      <w:pPr>
        <w:ind w:left="1518" w:hanging="480"/>
      </w:pPr>
    </w:lvl>
    <w:lvl w:ilvl="2">
      <w:start w:val="1"/>
      <w:numFmt w:val="lowerRoman"/>
      <w:lvlText w:val="%3."/>
      <w:lvlJc w:val="right"/>
      <w:pPr>
        <w:ind w:left="1998" w:hanging="480"/>
      </w:pPr>
    </w:lvl>
    <w:lvl w:ilvl="3">
      <w:start w:val="1"/>
      <w:numFmt w:val="decimal"/>
      <w:lvlText w:val="%4."/>
      <w:lvlJc w:val="left"/>
      <w:pPr>
        <w:ind w:left="2478" w:hanging="480"/>
      </w:pPr>
    </w:lvl>
    <w:lvl w:ilvl="4">
      <w:start w:val="1"/>
      <w:numFmt w:val="ideographTraditional"/>
      <w:lvlText w:val="%5、"/>
      <w:lvlJc w:val="left"/>
      <w:pPr>
        <w:ind w:left="2958" w:hanging="480"/>
      </w:pPr>
    </w:lvl>
    <w:lvl w:ilvl="5">
      <w:start w:val="1"/>
      <w:numFmt w:val="lowerRoman"/>
      <w:lvlText w:val="%6."/>
      <w:lvlJc w:val="right"/>
      <w:pPr>
        <w:ind w:left="3438" w:hanging="480"/>
      </w:pPr>
    </w:lvl>
    <w:lvl w:ilvl="6">
      <w:start w:val="1"/>
      <w:numFmt w:val="decimal"/>
      <w:lvlText w:val="%7."/>
      <w:lvlJc w:val="left"/>
      <w:pPr>
        <w:ind w:left="3918" w:hanging="480"/>
      </w:pPr>
    </w:lvl>
    <w:lvl w:ilvl="7">
      <w:start w:val="1"/>
      <w:numFmt w:val="ideographTraditional"/>
      <w:lvlText w:val="%8、"/>
      <w:lvlJc w:val="left"/>
      <w:pPr>
        <w:ind w:left="4398" w:hanging="480"/>
      </w:pPr>
    </w:lvl>
    <w:lvl w:ilvl="8">
      <w:start w:val="1"/>
      <w:numFmt w:val="lowerRoman"/>
      <w:lvlText w:val="%9."/>
      <w:lvlJc w:val="right"/>
      <w:pPr>
        <w:ind w:left="4878" w:hanging="4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63FC8"/>
    <w:rsid w:val="00065B69"/>
    <w:rsid w:val="00121D22"/>
    <w:rsid w:val="001A6E43"/>
    <w:rsid w:val="00207EC8"/>
    <w:rsid w:val="002A2CDB"/>
    <w:rsid w:val="00347691"/>
    <w:rsid w:val="0035083A"/>
    <w:rsid w:val="003E4073"/>
    <w:rsid w:val="004058D1"/>
    <w:rsid w:val="004A3719"/>
    <w:rsid w:val="00563FC8"/>
    <w:rsid w:val="006502B8"/>
    <w:rsid w:val="006B455B"/>
    <w:rsid w:val="007A7E62"/>
    <w:rsid w:val="008A7D42"/>
    <w:rsid w:val="00B02CA1"/>
    <w:rsid w:val="00BD4443"/>
    <w:rsid w:val="00D714D6"/>
    <w:rsid w:val="00DA1652"/>
    <w:rsid w:val="00DE58AB"/>
    <w:rsid w:val="00F94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Intense Emphasis"/>
    <w:rPr>
      <w:i/>
      <w:iCs/>
      <w:color w:val="5B9BD5"/>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kern w:val="3"/>
      <w:sz w:val="18"/>
      <w:szCs w:val="18"/>
    </w:rPr>
  </w:style>
  <w:style w:type="paragraph" w:styleId="aa">
    <w:name w:val="List Paragraph"/>
    <w:basedOn w:val="a"/>
    <w:pPr>
      <w:widowControl/>
      <w:ind w:left="480"/>
    </w:pPr>
    <w:rPr>
      <w:rFonts w:ascii="新細明體" w:hAnsi="新細明體" w:cs="新細明體"/>
      <w:kern w:val="0"/>
      <w:szCs w:val="24"/>
    </w:rPr>
  </w:style>
  <w:style w:type="character" w:styleId="ab">
    <w:name w:val="Hyperlink"/>
    <w:rPr>
      <w:color w:val="0000FF"/>
      <w:u w:val="single"/>
    </w:rPr>
  </w:style>
  <w:style w:type="character" w:styleId="ac">
    <w:name w:val="page numb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Intense Emphasis"/>
    <w:rPr>
      <w:i/>
      <w:iCs/>
      <w:color w:val="5B9BD5"/>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kern w:val="3"/>
      <w:sz w:val="18"/>
      <w:szCs w:val="18"/>
    </w:rPr>
  </w:style>
  <w:style w:type="paragraph" w:styleId="aa">
    <w:name w:val="List Paragraph"/>
    <w:basedOn w:val="a"/>
    <w:pPr>
      <w:widowControl/>
      <w:ind w:left="480"/>
    </w:pPr>
    <w:rPr>
      <w:rFonts w:ascii="新細明體" w:hAnsi="新細明體" w:cs="新細明體"/>
      <w:kern w:val="0"/>
      <w:szCs w:val="24"/>
    </w:rPr>
  </w:style>
  <w:style w:type="character" w:styleId="ab">
    <w:name w:val="Hyperlink"/>
    <w:rPr>
      <w:color w:val="0000FF"/>
      <w:u w:val="single"/>
    </w:rPr>
  </w:style>
  <w:style w:type="character" w:styleId="ac">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aiwanwomencenter.org.tw/" TargetMode="External"/><Relationship Id="rId4" Type="http://schemas.openxmlformats.org/officeDocument/2006/relationships/settings" Target="settings.xml"/><Relationship Id="rId9" Type="http://schemas.openxmlformats.org/officeDocument/2006/relationships/hyperlink" Target="https://www.gender.ey.gov.tw/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108年苗栗縣推展原住民長期照顧部落服務計畫性別影響評估檢視表</dc:title>
  <dc:creator>廖儀娟</dc:creator>
  <cp:lastModifiedBy>User</cp:lastModifiedBy>
  <cp:revision>5</cp:revision>
  <cp:lastPrinted>2019-10-22T07:31:00Z</cp:lastPrinted>
  <dcterms:created xsi:type="dcterms:W3CDTF">2020-02-11T00:37:00Z</dcterms:created>
  <dcterms:modified xsi:type="dcterms:W3CDTF">2020-02-11T02:33:00Z</dcterms:modified>
</cp:coreProperties>
</file>