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473" w:rsidRPr="000059AB" w:rsidRDefault="000059AB" w:rsidP="000059AB">
      <w:pPr>
        <w:jc w:val="center"/>
        <w:rPr>
          <w:rFonts w:eastAsia="標楷體"/>
          <w:sz w:val="32"/>
          <w:szCs w:val="32"/>
        </w:rPr>
      </w:pPr>
      <w:r w:rsidRPr="000059AB">
        <w:rPr>
          <w:rFonts w:eastAsia="標楷體" w:hint="eastAsia"/>
          <w:sz w:val="32"/>
          <w:szCs w:val="32"/>
        </w:rPr>
        <w:t>苗栗縣苗栗市避難設施管理辦法</w:t>
      </w:r>
      <w:bookmarkStart w:id="0" w:name="_GoBack"/>
      <w:bookmarkEnd w:id="0"/>
    </w:p>
    <w:p w:rsidR="000059AB" w:rsidRDefault="000059AB" w:rsidP="000059AB">
      <w:pPr>
        <w:jc w:val="center"/>
        <w:rPr>
          <w:rFonts w:eastAsia="標楷體"/>
        </w:rPr>
      </w:pPr>
    </w:p>
    <w:p w:rsidR="000059AB" w:rsidRPr="000059AB" w:rsidRDefault="00113A67" w:rsidP="000059AB">
      <w:pPr>
        <w:pStyle w:val="a3"/>
        <w:numPr>
          <w:ilvl w:val="0"/>
          <w:numId w:val="1"/>
        </w:numPr>
        <w:ind w:leftChars="0"/>
        <w:jc w:val="both"/>
        <w:rPr>
          <w:rFonts w:eastAsia="標楷體"/>
        </w:rPr>
      </w:pPr>
      <w:r>
        <w:rPr>
          <w:rFonts w:eastAsia="標楷體" w:hint="eastAsia"/>
        </w:rPr>
        <w:t xml:space="preserve">    </w:t>
      </w:r>
      <w:r w:rsidR="000059AB" w:rsidRPr="000059AB">
        <w:rPr>
          <w:rFonts w:eastAsia="標楷體" w:hint="eastAsia"/>
        </w:rPr>
        <w:t>苗栗市公所</w:t>
      </w:r>
      <w:r w:rsidR="000059AB" w:rsidRPr="000059AB">
        <w:rPr>
          <w:rFonts w:eastAsia="標楷體" w:hint="eastAsia"/>
        </w:rPr>
        <w:t>(</w:t>
      </w:r>
      <w:r w:rsidR="000059AB" w:rsidRPr="000059AB">
        <w:rPr>
          <w:rFonts w:eastAsia="標楷體" w:hint="eastAsia"/>
        </w:rPr>
        <w:t>以下簡稱本所</w:t>
      </w:r>
      <w:r w:rsidR="000059AB" w:rsidRPr="000059AB">
        <w:rPr>
          <w:rFonts w:eastAsia="標楷體" w:hint="eastAsia"/>
        </w:rPr>
        <w:t>)</w:t>
      </w:r>
      <w:r w:rsidR="000059AB" w:rsidRPr="000059AB">
        <w:rPr>
          <w:rFonts w:eastAsia="標楷體" w:hint="eastAsia"/>
        </w:rPr>
        <w:t>為管理苗栗市</w:t>
      </w:r>
      <w:r w:rsidR="000059AB" w:rsidRPr="000059AB">
        <w:rPr>
          <w:rFonts w:eastAsia="標楷體" w:hint="eastAsia"/>
        </w:rPr>
        <w:t>(</w:t>
      </w:r>
      <w:r w:rsidR="000059AB" w:rsidRPr="000059AB">
        <w:rPr>
          <w:rFonts w:eastAsia="標楷體" w:hint="eastAsia"/>
        </w:rPr>
        <w:t>以下簡稱本市</w:t>
      </w:r>
      <w:r w:rsidR="000059AB" w:rsidRPr="000059AB">
        <w:rPr>
          <w:rFonts w:eastAsia="標楷體" w:hint="eastAsia"/>
        </w:rPr>
        <w:t>)</w:t>
      </w:r>
      <w:r w:rsidR="000059AB" w:rsidRPr="000059AB">
        <w:rPr>
          <w:rFonts w:eastAsia="標楷體" w:hint="eastAsia"/>
        </w:rPr>
        <w:t>各避難處所之各項設施，</w:t>
      </w:r>
      <w:r w:rsidR="000059AB">
        <w:rPr>
          <w:rFonts w:eastAsia="標楷體" w:hint="eastAsia"/>
        </w:rPr>
        <w:t>且能充分發揮其功能使用，</w:t>
      </w:r>
      <w:r w:rsidR="000059AB" w:rsidRPr="000059AB">
        <w:rPr>
          <w:rFonts w:eastAsia="標楷體" w:hint="eastAsia"/>
        </w:rPr>
        <w:t>特訂定「苗栗市避難設施管理辦法」</w:t>
      </w:r>
      <w:r w:rsidR="000059AB" w:rsidRPr="000059AB">
        <w:rPr>
          <w:rFonts w:eastAsia="標楷體" w:hint="eastAsia"/>
        </w:rPr>
        <w:t>(</w:t>
      </w:r>
      <w:r w:rsidR="000059AB" w:rsidRPr="000059AB">
        <w:rPr>
          <w:rFonts w:eastAsia="標楷體" w:hint="eastAsia"/>
        </w:rPr>
        <w:t>以下簡稱本辦法</w:t>
      </w:r>
      <w:r w:rsidR="000059AB" w:rsidRPr="000059AB">
        <w:rPr>
          <w:rFonts w:eastAsia="標楷體" w:hint="eastAsia"/>
        </w:rPr>
        <w:t>)</w:t>
      </w:r>
      <w:r w:rsidR="000059AB" w:rsidRPr="000059AB">
        <w:rPr>
          <w:rFonts w:eastAsia="標楷體" w:hint="eastAsia"/>
        </w:rPr>
        <w:t>辦理之。</w:t>
      </w:r>
    </w:p>
    <w:p w:rsidR="000059AB" w:rsidRDefault="00113A67" w:rsidP="000059AB">
      <w:pPr>
        <w:pStyle w:val="a3"/>
        <w:numPr>
          <w:ilvl w:val="0"/>
          <w:numId w:val="1"/>
        </w:numPr>
        <w:ind w:leftChars="0"/>
        <w:jc w:val="both"/>
        <w:rPr>
          <w:rFonts w:eastAsia="標楷體"/>
        </w:rPr>
      </w:pPr>
      <w:r>
        <w:rPr>
          <w:rFonts w:eastAsia="標楷體" w:hint="eastAsia"/>
        </w:rPr>
        <w:t xml:space="preserve">    </w:t>
      </w:r>
      <w:r w:rsidR="000059AB">
        <w:rPr>
          <w:rFonts w:eastAsia="標楷體" w:hint="eastAsia"/>
        </w:rPr>
        <w:t>本辦法為因應災害發生時，以安全及即時性之災害照護優先考量本市市民之安全避難疏散，並提供場所及設施使本市市民能於最短時間內獲得照護。依據苗栗縣政府地區災害防</w:t>
      </w:r>
      <w:r w:rsidR="00F0767E">
        <w:rPr>
          <w:rFonts w:eastAsia="標楷體" w:hint="eastAsia"/>
        </w:rPr>
        <w:t>救</w:t>
      </w:r>
      <w:r w:rsidR="000059AB">
        <w:rPr>
          <w:rFonts w:eastAsia="標楷體" w:hint="eastAsia"/>
        </w:rPr>
        <w:t>計</w:t>
      </w:r>
      <w:r w:rsidR="00F0767E">
        <w:rPr>
          <w:rFonts w:eastAsia="標楷體" w:hint="eastAsia"/>
        </w:rPr>
        <w:t>畫，特定本辦法。</w:t>
      </w:r>
    </w:p>
    <w:p w:rsidR="00113A67" w:rsidRDefault="00113A67" w:rsidP="000059AB">
      <w:pPr>
        <w:pStyle w:val="a3"/>
        <w:numPr>
          <w:ilvl w:val="0"/>
          <w:numId w:val="1"/>
        </w:numPr>
        <w:ind w:leftChars="0"/>
        <w:jc w:val="both"/>
        <w:rPr>
          <w:rFonts w:eastAsia="標楷體"/>
        </w:rPr>
      </w:pPr>
      <w:r>
        <w:rPr>
          <w:rFonts w:eastAsia="標楷體" w:hint="eastAsia"/>
        </w:rPr>
        <w:t xml:space="preserve">    </w:t>
      </w:r>
      <w:r>
        <w:rPr>
          <w:rFonts w:eastAsia="標楷體" w:hint="eastAsia"/>
        </w:rPr>
        <w:t>平時利用電視牆、跑馬燈、網站及里民大會宣導避難資訊及注意事項。</w:t>
      </w:r>
    </w:p>
    <w:p w:rsidR="00F0767E" w:rsidRDefault="00113A67" w:rsidP="00113A67">
      <w:pPr>
        <w:pStyle w:val="a3"/>
        <w:ind w:leftChars="0" w:left="975"/>
        <w:jc w:val="both"/>
        <w:rPr>
          <w:rFonts w:eastAsia="標楷體"/>
        </w:rPr>
      </w:pPr>
      <w:r>
        <w:rPr>
          <w:rFonts w:eastAsia="標楷體" w:hint="eastAsia"/>
        </w:rPr>
        <w:t xml:space="preserve">    </w:t>
      </w:r>
      <w:r>
        <w:rPr>
          <w:rFonts w:eastAsia="標楷體" w:hint="eastAsia"/>
        </w:rPr>
        <w:t>如遭受重大、天然災害時，一人以上無家可歸或民眾流離失所，急待收容安置時，於災情發生十二小時內，開設收容所，給予本市受災戶民眾緊急妥善之暫時安置。</w:t>
      </w:r>
    </w:p>
    <w:p w:rsidR="00192170" w:rsidRDefault="00192170" w:rsidP="00192170">
      <w:pPr>
        <w:pStyle w:val="a3"/>
        <w:numPr>
          <w:ilvl w:val="0"/>
          <w:numId w:val="1"/>
        </w:numPr>
        <w:ind w:leftChars="0"/>
        <w:jc w:val="both"/>
        <w:rPr>
          <w:rFonts w:eastAsia="標楷體"/>
        </w:rPr>
      </w:pPr>
      <w:r>
        <w:rPr>
          <w:rFonts w:eastAsia="標楷體" w:hint="eastAsia"/>
        </w:rPr>
        <w:t xml:space="preserve">    </w:t>
      </w:r>
      <w:r w:rsidRPr="00192170">
        <w:rPr>
          <w:rFonts w:eastAsia="標楷體" w:hint="eastAsia"/>
        </w:rPr>
        <w:t>本市設置收容所之地點，依據災害發生之區域及特性，以轄內具便利性及安全性之里</w:t>
      </w:r>
      <w:r w:rsidRPr="00192170">
        <w:rPr>
          <w:rFonts w:eastAsia="標楷體" w:hint="eastAsia"/>
        </w:rPr>
        <w:t>(</w:t>
      </w:r>
      <w:r w:rsidRPr="00192170">
        <w:rPr>
          <w:rFonts w:eastAsia="標楷體" w:hint="eastAsia"/>
        </w:rPr>
        <w:t>社區</w:t>
      </w:r>
      <w:r w:rsidRPr="00192170">
        <w:rPr>
          <w:rFonts w:eastAsia="標楷體" w:hint="eastAsia"/>
        </w:rPr>
        <w:t>)</w:t>
      </w:r>
      <w:r w:rsidRPr="00192170">
        <w:rPr>
          <w:rFonts w:eastAsia="標楷體" w:hint="eastAsia"/>
        </w:rPr>
        <w:t>活動中心、國小活動中心</w:t>
      </w:r>
      <w:r w:rsidR="00226DB5">
        <w:rPr>
          <w:rFonts w:eastAsia="標楷體" w:hint="eastAsia"/>
        </w:rPr>
        <w:t>、操場及老人文康中心等適於集</w:t>
      </w:r>
      <w:r>
        <w:rPr>
          <w:rFonts w:eastAsia="標楷體" w:hint="eastAsia"/>
        </w:rPr>
        <w:t>會之公共場所，規畫收容所並列冊管理，開設收容所收容之設置地點、收容人數、聯絡電話及管理人員，公布於本所網站防災資訊專區。</w:t>
      </w:r>
    </w:p>
    <w:p w:rsidR="00192170" w:rsidRDefault="00192170" w:rsidP="00192170">
      <w:pPr>
        <w:pStyle w:val="a3"/>
        <w:ind w:leftChars="0" w:left="975"/>
        <w:jc w:val="both"/>
        <w:rPr>
          <w:rFonts w:eastAsia="標楷體"/>
        </w:rPr>
      </w:pPr>
      <w:r>
        <w:rPr>
          <w:rFonts w:eastAsia="標楷體" w:hint="eastAsia"/>
        </w:rPr>
        <w:t xml:space="preserve">    </w:t>
      </w:r>
      <w:r>
        <w:rPr>
          <w:rFonts w:eastAsia="標楷體" w:hint="eastAsia"/>
        </w:rPr>
        <w:t>本所得視收容情況必要時租用轄內旅館業提供安置。</w:t>
      </w:r>
    </w:p>
    <w:p w:rsidR="005A3DAB" w:rsidRDefault="005A3DAB" w:rsidP="00192170">
      <w:pPr>
        <w:pStyle w:val="a3"/>
        <w:numPr>
          <w:ilvl w:val="0"/>
          <w:numId w:val="1"/>
        </w:numPr>
        <w:ind w:leftChars="0"/>
        <w:jc w:val="both"/>
        <w:rPr>
          <w:rFonts w:eastAsia="標楷體"/>
        </w:rPr>
      </w:pPr>
      <w:r>
        <w:rPr>
          <w:rFonts w:eastAsia="標楷體" w:hint="eastAsia"/>
        </w:rPr>
        <w:t xml:space="preserve">    </w:t>
      </w:r>
      <w:r>
        <w:rPr>
          <w:rFonts w:eastAsia="標楷體" w:hint="eastAsia"/>
        </w:rPr>
        <w:t>收容所由本所選訂，設專人負責管理工作，開設收容所時，除原有管理人員外，本所視需要另派員協助內部工作。</w:t>
      </w:r>
    </w:p>
    <w:p w:rsidR="00192170" w:rsidRDefault="005A3DAB" w:rsidP="00192170">
      <w:pPr>
        <w:pStyle w:val="a3"/>
        <w:numPr>
          <w:ilvl w:val="0"/>
          <w:numId w:val="1"/>
        </w:numPr>
        <w:ind w:leftChars="0"/>
        <w:jc w:val="both"/>
        <w:rPr>
          <w:rFonts w:eastAsia="標楷體"/>
        </w:rPr>
      </w:pPr>
      <w:r>
        <w:rPr>
          <w:rFonts w:eastAsia="標楷體" w:hint="eastAsia"/>
        </w:rPr>
        <w:t xml:space="preserve">    </w:t>
      </w:r>
      <w:r>
        <w:rPr>
          <w:rFonts w:eastAsia="標楷體" w:hint="eastAsia"/>
        </w:rPr>
        <w:t>收容所相關設施由本所負責</w:t>
      </w:r>
      <w:r>
        <w:rPr>
          <w:rFonts w:eastAsia="標楷體" w:hint="eastAsia"/>
        </w:rPr>
        <w:t>(</w:t>
      </w:r>
      <w:r>
        <w:rPr>
          <w:rFonts w:eastAsia="標楷體" w:hint="eastAsia"/>
        </w:rPr>
        <w:t>非公設場所除外</w:t>
      </w:r>
      <w:r>
        <w:rPr>
          <w:rFonts w:eastAsia="標楷體" w:hint="eastAsia"/>
        </w:rPr>
        <w:t>)</w:t>
      </w:r>
      <w:r>
        <w:rPr>
          <w:rFonts w:eastAsia="標楷體" w:hint="eastAsia"/>
        </w:rPr>
        <w:t>，於平時必須進行設施設備修繕或改建等事項。</w:t>
      </w:r>
    </w:p>
    <w:p w:rsidR="008D7903" w:rsidRDefault="008D7903" w:rsidP="008D7903">
      <w:pPr>
        <w:pStyle w:val="a3"/>
        <w:numPr>
          <w:ilvl w:val="0"/>
          <w:numId w:val="1"/>
        </w:numPr>
        <w:ind w:leftChars="0"/>
        <w:jc w:val="both"/>
        <w:rPr>
          <w:rFonts w:eastAsia="標楷體"/>
        </w:rPr>
      </w:pPr>
      <w:r>
        <w:rPr>
          <w:rFonts w:eastAsia="標楷體" w:hint="eastAsia"/>
        </w:rPr>
        <w:t xml:space="preserve">    </w:t>
      </w:r>
      <w:r>
        <w:rPr>
          <w:rFonts w:eastAsia="標楷體" w:hint="eastAsia"/>
        </w:rPr>
        <w:t>災害發生時，本所於電視牆、跑馬燈及有線電視託播公告，並由本市災害應變中心依緊急應變小組編組名冊準備相關事項。</w:t>
      </w:r>
    </w:p>
    <w:p w:rsidR="008D7903" w:rsidRDefault="008D7903" w:rsidP="008D7903">
      <w:pPr>
        <w:pStyle w:val="a3"/>
        <w:numPr>
          <w:ilvl w:val="0"/>
          <w:numId w:val="1"/>
        </w:numPr>
        <w:ind w:leftChars="0"/>
        <w:jc w:val="both"/>
        <w:rPr>
          <w:rFonts w:eastAsia="標楷體"/>
        </w:rPr>
      </w:pPr>
      <w:r>
        <w:rPr>
          <w:rFonts w:eastAsia="標楷體" w:hint="eastAsia"/>
        </w:rPr>
        <w:t xml:space="preserve">    </w:t>
      </w:r>
      <w:r>
        <w:rPr>
          <w:rFonts w:eastAsia="標楷體" w:hint="eastAsia"/>
        </w:rPr>
        <w:t>收容所應規劃設置下列單位</w:t>
      </w:r>
    </w:p>
    <w:p w:rsidR="008D7903" w:rsidRDefault="008D7903" w:rsidP="004D62D0">
      <w:pPr>
        <w:pStyle w:val="a3"/>
        <w:numPr>
          <w:ilvl w:val="0"/>
          <w:numId w:val="2"/>
        </w:numPr>
        <w:ind w:leftChars="0"/>
        <w:jc w:val="both"/>
        <w:rPr>
          <w:rFonts w:eastAsia="標楷體"/>
        </w:rPr>
      </w:pPr>
      <w:r>
        <w:rPr>
          <w:rFonts w:eastAsia="標楷體" w:hint="eastAsia"/>
        </w:rPr>
        <w:t>設置指揮、</w:t>
      </w:r>
      <w:r w:rsidR="004D62D0">
        <w:rPr>
          <w:rFonts w:eastAsia="標楷體" w:hint="eastAsia"/>
        </w:rPr>
        <w:t>災民服務中心：災害發生時於收容所成立指揮、災民服務中心，並派員進駐，提供避難人員所需設備及災害資訊傳達</w:t>
      </w:r>
      <w:r w:rsidR="004D62D0">
        <w:rPr>
          <w:rFonts w:eastAsia="標楷體" w:hint="eastAsia"/>
        </w:rPr>
        <w:t>(</w:t>
      </w:r>
      <w:r w:rsidR="004D62D0">
        <w:rPr>
          <w:rFonts w:eastAsia="標楷體" w:hint="eastAsia"/>
        </w:rPr>
        <w:t>含觀看電視</w:t>
      </w:r>
      <w:r w:rsidR="004D62D0">
        <w:rPr>
          <w:rFonts w:eastAsia="標楷體" w:hint="eastAsia"/>
        </w:rPr>
        <w:t>)</w:t>
      </w:r>
      <w:r w:rsidR="004D62D0">
        <w:rPr>
          <w:rFonts w:eastAsia="標楷體" w:hint="eastAsia"/>
        </w:rPr>
        <w:t>以免以訛傳訛，謠言四起。</w:t>
      </w:r>
    </w:p>
    <w:p w:rsidR="004D62D0" w:rsidRDefault="004D62D0" w:rsidP="004D62D0">
      <w:pPr>
        <w:pStyle w:val="a3"/>
        <w:numPr>
          <w:ilvl w:val="0"/>
          <w:numId w:val="2"/>
        </w:numPr>
        <w:ind w:leftChars="0"/>
        <w:jc w:val="both"/>
        <w:rPr>
          <w:rFonts w:eastAsia="標楷體"/>
        </w:rPr>
      </w:pPr>
      <w:r>
        <w:rPr>
          <w:rFonts w:eastAsia="標楷體" w:hint="eastAsia"/>
        </w:rPr>
        <w:t>設置物資及放中心：災害發生時應於收容所規劃適當場所妥善管理、存放各項救濟物資。</w:t>
      </w:r>
    </w:p>
    <w:p w:rsidR="004D62D0" w:rsidRDefault="002F2CB6" w:rsidP="004D62D0">
      <w:pPr>
        <w:pStyle w:val="a3"/>
        <w:numPr>
          <w:ilvl w:val="0"/>
          <w:numId w:val="2"/>
        </w:numPr>
        <w:ind w:leftChars="0"/>
        <w:jc w:val="both"/>
        <w:rPr>
          <w:rFonts w:eastAsia="標楷體"/>
        </w:rPr>
      </w:pPr>
      <w:r>
        <w:rPr>
          <w:rFonts w:eastAsia="標楷體" w:hint="eastAsia"/>
        </w:rPr>
        <w:t>設置警衛治安維護中心：災害發生時本市警政單位應於收容所設立治安維護中心，並派員警進駐或加強巡邏，維護收容所之安全。</w:t>
      </w:r>
    </w:p>
    <w:p w:rsidR="002F2CB6" w:rsidRDefault="00CA1500" w:rsidP="004D62D0">
      <w:pPr>
        <w:pStyle w:val="a3"/>
        <w:numPr>
          <w:ilvl w:val="0"/>
          <w:numId w:val="2"/>
        </w:numPr>
        <w:ind w:leftChars="0"/>
        <w:jc w:val="both"/>
        <w:rPr>
          <w:rFonts w:eastAsia="標楷體"/>
        </w:rPr>
      </w:pPr>
      <w:r>
        <w:rPr>
          <w:rFonts w:eastAsia="標楷體" w:hint="eastAsia"/>
        </w:rPr>
        <w:t>設置醫療、心理輔導中心：由本市醫療院所、衛生單位、專業社會工作人員及志工進駐中心，就近給予避難人員身體及心靈上之治療與安慰。</w:t>
      </w:r>
    </w:p>
    <w:p w:rsidR="00CA1500" w:rsidRDefault="00CA1500" w:rsidP="004D62D0">
      <w:pPr>
        <w:pStyle w:val="a3"/>
        <w:numPr>
          <w:ilvl w:val="0"/>
          <w:numId w:val="2"/>
        </w:numPr>
        <w:ind w:leftChars="0"/>
        <w:jc w:val="both"/>
        <w:rPr>
          <w:rFonts w:eastAsia="標楷體"/>
        </w:rPr>
      </w:pPr>
      <w:r>
        <w:rPr>
          <w:rFonts w:eastAsia="標楷體" w:hint="eastAsia"/>
        </w:rPr>
        <w:lastRenderedPageBreak/>
        <w:t>設置廢棄物集放地：災害發生應於收容所設</w:t>
      </w:r>
      <w:r w:rsidR="00D800D2">
        <w:rPr>
          <w:rFonts w:eastAsia="標楷體" w:hint="eastAsia"/>
        </w:rPr>
        <w:t>立廢棄物集</w:t>
      </w:r>
      <w:r>
        <w:rPr>
          <w:rFonts w:eastAsia="標楷體" w:hint="eastAsia"/>
        </w:rPr>
        <w:t>放</w:t>
      </w:r>
      <w:r w:rsidR="00D800D2">
        <w:rPr>
          <w:rFonts w:eastAsia="標楷體" w:hint="eastAsia"/>
        </w:rPr>
        <w:t>中心。並於每日定時由清潔隊派員清理，避免造成環境汙染及髒亂。</w:t>
      </w:r>
    </w:p>
    <w:p w:rsidR="00D800D2" w:rsidRDefault="00D800D2" w:rsidP="00D800D2">
      <w:pPr>
        <w:pStyle w:val="a3"/>
        <w:numPr>
          <w:ilvl w:val="0"/>
          <w:numId w:val="1"/>
        </w:numPr>
        <w:ind w:leftChars="0"/>
        <w:jc w:val="both"/>
        <w:rPr>
          <w:rFonts w:eastAsia="標楷體"/>
        </w:rPr>
      </w:pPr>
      <w:r>
        <w:rPr>
          <w:rFonts w:eastAsia="標楷體" w:hint="eastAsia"/>
        </w:rPr>
        <w:t xml:space="preserve">    </w:t>
      </w:r>
      <w:r w:rsidRPr="00D800D2">
        <w:rPr>
          <w:rFonts w:eastAsia="標楷體" w:hint="eastAsia"/>
        </w:rPr>
        <w:t>災害發生後，為確保生命安全，需嚴格管制人員出入，收容所內備妥民生必需品，以供災民使用，並辦理災民收容</w:t>
      </w:r>
      <w:r w:rsidR="00C274F2">
        <w:rPr>
          <w:rFonts w:eastAsia="標楷體" w:hint="eastAsia"/>
        </w:rPr>
        <w:t>等</w:t>
      </w:r>
      <w:r w:rsidRPr="00D800D2">
        <w:rPr>
          <w:rFonts w:eastAsia="標楷體" w:hint="eastAsia"/>
        </w:rPr>
        <w:t>各項工作。</w:t>
      </w:r>
    </w:p>
    <w:p w:rsidR="00C274F2" w:rsidRDefault="00C274F2" w:rsidP="00C274F2">
      <w:pPr>
        <w:pStyle w:val="a3"/>
        <w:numPr>
          <w:ilvl w:val="0"/>
          <w:numId w:val="3"/>
        </w:numPr>
        <w:ind w:leftChars="0"/>
        <w:jc w:val="both"/>
        <w:rPr>
          <w:rFonts w:eastAsia="標楷體"/>
        </w:rPr>
      </w:pPr>
      <w:r>
        <w:rPr>
          <w:rFonts w:eastAsia="標楷體" w:hint="eastAsia"/>
        </w:rPr>
        <w:t>登記收容</w:t>
      </w:r>
    </w:p>
    <w:p w:rsidR="00C274F2" w:rsidRDefault="00C274F2" w:rsidP="00C274F2">
      <w:pPr>
        <w:pStyle w:val="a3"/>
        <w:numPr>
          <w:ilvl w:val="0"/>
          <w:numId w:val="4"/>
        </w:numPr>
        <w:ind w:leftChars="0"/>
        <w:jc w:val="both"/>
        <w:rPr>
          <w:rFonts w:eastAsia="標楷體"/>
        </w:rPr>
      </w:pPr>
      <w:r>
        <w:rPr>
          <w:rFonts w:eastAsia="標楷體" w:hint="eastAsia"/>
        </w:rPr>
        <w:t>發生災害時協助災民填寫災民收容所個案登記並將收容所之災民逐一造冊。</w:t>
      </w:r>
    </w:p>
    <w:p w:rsidR="00C274F2" w:rsidRDefault="00C274F2" w:rsidP="00C274F2">
      <w:pPr>
        <w:pStyle w:val="a3"/>
        <w:numPr>
          <w:ilvl w:val="0"/>
          <w:numId w:val="4"/>
        </w:numPr>
        <w:ind w:leftChars="0"/>
        <w:jc w:val="both"/>
        <w:rPr>
          <w:rFonts w:eastAsia="標楷體"/>
        </w:rPr>
      </w:pPr>
      <w:r>
        <w:rPr>
          <w:rFonts w:eastAsia="標楷體" w:hint="eastAsia"/>
        </w:rPr>
        <w:t>填寫災民資料應予保密。</w:t>
      </w:r>
    </w:p>
    <w:p w:rsidR="00C274F2" w:rsidRDefault="00C274F2" w:rsidP="00C274F2">
      <w:pPr>
        <w:pStyle w:val="a3"/>
        <w:numPr>
          <w:ilvl w:val="0"/>
          <w:numId w:val="3"/>
        </w:numPr>
        <w:ind w:leftChars="0"/>
        <w:jc w:val="both"/>
        <w:rPr>
          <w:rFonts w:eastAsia="標楷體"/>
        </w:rPr>
      </w:pPr>
      <w:r w:rsidRPr="00C274F2">
        <w:rPr>
          <w:rFonts w:eastAsia="標楷體" w:hint="eastAsia"/>
        </w:rPr>
        <w:t>調查編管</w:t>
      </w:r>
    </w:p>
    <w:p w:rsidR="00C274F2" w:rsidRDefault="00C274F2" w:rsidP="00C274F2">
      <w:pPr>
        <w:pStyle w:val="a3"/>
        <w:numPr>
          <w:ilvl w:val="0"/>
          <w:numId w:val="5"/>
        </w:numPr>
        <w:ind w:leftChars="0"/>
        <w:jc w:val="both"/>
        <w:rPr>
          <w:rFonts w:eastAsia="標楷體"/>
        </w:rPr>
      </w:pPr>
      <w:r>
        <w:rPr>
          <w:rFonts w:eastAsia="標楷體" w:hint="eastAsia"/>
        </w:rPr>
        <w:t>依據災民提供之相關證件核對災民收容所登記表填列資料，調查災民是否具備相關證照、特殊專長技能作為編組基準，可依收容所之需求將其編組，以利收容所之運作，並詢問災民是否依親的家屬朋友資料。</w:t>
      </w:r>
    </w:p>
    <w:p w:rsidR="00C274F2" w:rsidRPr="00C274F2" w:rsidRDefault="00C274F2" w:rsidP="00C274F2">
      <w:pPr>
        <w:pStyle w:val="a3"/>
        <w:numPr>
          <w:ilvl w:val="0"/>
          <w:numId w:val="5"/>
        </w:numPr>
        <w:ind w:leftChars="0"/>
        <w:jc w:val="both"/>
        <w:rPr>
          <w:rFonts w:eastAsia="標楷體"/>
        </w:rPr>
      </w:pPr>
      <w:r>
        <w:rPr>
          <w:rFonts w:eastAsia="標楷體" w:hint="eastAsia"/>
        </w:rPr>
        <w:t>於資料調查且登記完畢後，核發災民收容所識別證，並將災民收容所登記表依編號排列存查。</w:t>
      </w:r>
    </w:p>
    <w:p w:rsidR="00C274F2" w:rsidRDefault="00C274F2" w:rsidP="00C274F2">
      <w:pPr>
        <w:pStyle w:val="a3"/>
        <w:numPr>
          <w:ilvl w:val="0"/>
          <w:numId w:val="3"/>
        </w:numPr>
        <w:ind w:leftChars="0"/>
        <w:jc w:val="both"/>
        <w:rPr>
          <w:rFonts w:eastAsia="標楷體"/>
        </w:rPr>
      </w:pPr>
      <w:r>
        <w:rPr>
          <w:rFonts w:eastAsia="標楷體" w:hint="eastAsia"/>
        </w:rPr>
        <w:t>安置：</w:t>
      </w:r>
      <w:r w:rsidR="009700F3">
        <w:rPr>
          <w:rFonts w:eastAsia="標楷體" w:hint="eastAsia"/>
        </w:rPr>
        <w:t>依據收容所地形及災民之類別，可依男、女分開安置原則或以家戶為單位原則安置災民，並於收容所登記表記載分配安置區域。</w:t>
      </w:r>
    </w:p>
    <w:p w:rsidR="009700F3" w:rsidRDefault="001836EC" w:rsidP="00C274F2">
      <w:pPr>
        <w:pStyle w:val="a3"/>
        <w:numPr>
          <w:ilvl w:val="0"/>
          <w:numId w:val="3"/>
        </w:numPr>
        <w:ind w:leftChars="0"/>
        <w:jc w:val="both"/>
        <w:rPr>
          <w:rFonts w:eastAsia="標楷體"/>
        </w:rPr>
      </w:pPr>
      <w:r>
        <w:rPr>
          <w:rFonts w:eastAsia="標楷體" w:hint="eastAsia"/>
        </w:rPr>
        <w:t>慰問：給予災民心靈撫慰、安撫災民不安心情，針對情緒起伏較大之災民記錄身心狀況，並請專</w:t>
      </w:r>
      <w:r w:rsidR="00757AB3">
        <w:rPr>
          <w:rFonts w:eastAsia="標楷體" w:hint="eastAsia"/>
        </w:rPr>
        <w:t>業社工員進</w:t>
      </w:r>
      <w:r>
        <w:rPr>
          <w:rFonts w:eastAsia="標楷體" w:hint="eastAsia"/>
        </w:rPr>
        <w:t>行心理輔導工作或請志工協助撫慰。</w:t>
      </w:r>
    </w:p>
    <w:p w:rsidR="001836EC" w:rsidRDefault="001836EC" w:rsidP="00C274F2">
      <w:pPr>
        <w:pStyle w:val="a3"/>
        <w:numPr>
          <w:ilvl w:val="0"/>
          <w:numId w:val="3"/>
        </w:numPr>
        <w:ind w:leftChars="0"/>
        <w:jc w:val="both"/>
        <w:rPr>
          <w:rFonts w:eastAsia="標楷體"/>
        </w:rPr>
      </w:pPr>
      <w:r>
        <w:rPr>
          <w:rFonts w:eastAsia="標楷體" w:hint="eastAsia"/>
        </w:rPr>
        <w:t>遣散：災害威脅減弱，</w:t>
      </w:r>
      <w:r w:rsidR="00757AB3">
        <w:rPr>
          <w:rFonts w:eastAsia="標楷體" w:hint="eastAsia"/>
        </w:rPr>
        <w:t>收容所任務</w:t>
      </w:r>
      <w:r>
        <w:rPr>
          <w:rFonts w:eastAsia="標楷體" w:hint="eastAsia"/>
        </w:rPr>
        <w:t>達成，依據災民收容所登記表調查可依親資料協助災民投靠親友家屬，並依靠投靠地點發給災民車資。</w:t>
      </w:r>
    </w:p>
    <w:p w:rsidR="001836EC" w:rsidRDefault="001836EC" w:rsidP="00C274F2">
      <w:pPr>
        <w:pStyle w:val="a3"/>
        <w:numPr>
          <w:ilvl w:val="0"/>
          <w:numId w:val="3"/>
        </w:numPr>
        <w:ind w:leftChars="0"/>
        <w:jc w:val="both"/>
        <w:rPr>
          <w:rFonts w:eastAsia="標楷體"/>
        </w:rPr>
      </w:pPr>
      <w:r>
        <w:rPr>
          <w:rFonts w:eastAsia="標楷體" w:hint="eastAsia"/>
        </w:rPr>
        <w:t>物資發放</w:t>
      </w:r>
    </w:p>
    <w:p w:rsidR="001836EC" w:rsidRDefault="001836EC" w:rsidP="001836EC">
      <w:pPr>
        <w:pStyle w:val="a3"/>
        <w:numPr>
          <w:ilvl w:val="0"/>
          <w:numId w:val="6"/>
        </w:numPr>
        <w:ind w:leftChars="0"/>
        <w:jc w:val="both"/>
        <w:rPr>
          <w:rFonts w:eastAsia="標楷體"/>
        </w:rPr>
      </w:pPr>
      <w:r>
        <w:rPr>
          <w:rFonts w:eastAsia="標楷體" w:hint="eastAsia"/>
        </w:rPr>
        <w:t>收容所應設置物資集放中心，將各界所捐贈運送之各項物資簽收後統一造冊，留存聯妥善編號保存。</w:t>
      </w:r>
    </w:p>
    <w:p w:rsidR="001836EC" w:rsidRDefault="001836EC" w:rsidP="001836EC">
      <w:pPr>
        <w:pStyle w:val="a3"/>
        <w:numPr>
          <w:ilvl w:val="0"/>
          <w:numId w:val="6"/>
        </w:numPr>
        <w:ind w:leftChars="0"/>
        <w:jc w:val="both"/>
        <w:rPr>
          <w:rFonts w:eastAsia="標楷體"/>
        </w:rPr>
      </w:pPr>
      <w:r>
        <w:rPr>
          <w:rFonts w:eastAsia="標楷體" w:hint="eastAsia"/>
        </w:rPr>
        <w:t>每次發放物資時，</w:t>
      </w:r>
      <w:r w:rsidR="002C19D0">
        <w:rPr>
          <w:rFonts w:eastAsia="標楷體" w:hint="eastAsia"/>
        </w:rPr>
        <w:t>物資之品名、數量、日期詳細記載，由受災戶每家戶派一名代表或里幹事、里長領取物資並簽章。</w:t>
      </w:r>
    </w:p>
    <w:p w:rsidR="002C19D0" w:rsidRDefault="002C19D0" w:rsidP="001836EC">
      <w:pPr>
        <w:pStyle w:val="a3"/>
        <w:numPr>
          <w:ilvl w:val="0"/>
          <w:numId w:val="6"/>
        </w:numPr>
        <w:ind w:leftChars="0"/>
        <w:jc w:val="both"/>
        <w:rPr>
          <w:rFonts w:eastAsia="標楷體"/>
        </w:rPr>
      </w:pPr>
      <w:r>
        <w:rPr>
          <w:rFonts w:eastAsia="標楷體" w:hint="eastAsia"/>
        </w:rPr>
        <w:t>物資發放應考量收容所收容人數及需求，公平發放物資。</w:t>
      </w:r>
    </w:p>
    <w:p w:rsidR="002C19D0" w:rsidRDefault="002C19D0" w:rsidP="001836EC">
      <w:pPr>
        <w:pStyle w:val="a3"/>
        <w:numPr>
          <w:ilvl w:val="0"/>
          <w:numId w:val="6"/>
        </w:numPr>
        <w:ind w:leftChars="0"/>
        <w:jc w:val="both"/>
        <w:rPr>
          <w:rFonts w:eastAsia="標楷體"/>
        </w:rPr>
      </w:pPr>
      <w:r>
        <w:rPr>
          <w:rFonts w:eastAsia="標楷體" w:hint="eastAsia"/>
        </w:rPr>
        <w:t>災民收容所物資所需經費由本</w:t>
      </w:r>
      <w:r w:rsidR="00226DB5">
        <w:rPr>
          <w:rFonts w:eastAsia="標楷體" w:hint="eastAsia"/>
        </w:rPr>
        <w:t>所負責籌措及向</w:t>
      </w:r>
      <w:r>
        <w:rPr>
          <w:rFonts w:eastAsia="標楷體" w:hint="eastAsia"/>
        </w:rPr>
        <w:t>上級機關申請補助，所需食物由本市向開口契約廠商購買，生活必需品之睡袋、毛巾、衣服等</w:t>
      </w:r>
      <w:r w:rsidR="00226DB5">
        <w:rPr>
          <w:rFonts w:eastAsia="標楷體" w:hint="eastAsia"/>
        </w:rPr>
        <w:t>，</w:t>
      </w:r>
      <w:r>
        <w:rPr>
          <w:rFonts w:eastAsia="標楷體" w:hint="eastAsia"/>
        </w:rPr>
        <w:t>由上級補助款或本所編列經費購置備用。</w:t>
      </w:r>
    </w:p>
    <w:p w:rsidR="002C19D0" w:rsidRDefault="002C19D0" w:rsidP="001836EC">
      <w:pPr>
        <w:pStyle w:val="a3"/>
        <w:numPr>
          <w:ilvl w:val="0"/>
          <w:numId w:val="6"/>
        </w:numPr>
        <w:ind w:leftChars="0"/>
        <w:jc w:val="both"/>
        <w:rPr>
          <w:rFonts w:eastAsia="標楷體"/>
        </w:rPr>
      </w:pPr>
      <w:r>
        <w:rPr>
          <w:rFonts w:eastAsia="標楷體" w:hint="eastAsia"/>
        </w:rPr>
        <w:t>對於身心障礙者食物、飲水、物資等供應因不同需求</w:t>
      </w:r>
      <w:r>
        <w:rPr>
          <w:rFonts w:eastAsia="標楷體" w:hint="eastAsia"/>
        </w:rPr>
        <w:t>(</w:t>
      </w:r>
      <w:r>
        <w:rPr>
          <w:rFonts w:eastAsia="標楷體" w:hint="eastAsia"/>
        </w:rPr>
        <w:t>如糖尿病者需注射胰島素、癱瘓者需紙尿褲、拐杖、輪椅等特殊食品</w:t>
      </w:r>
      <w:r w:rsidR="00757AB3">
        <w:rPr>
          <w:rFonts w:eastAsia="標楷體" w:hint="eastAsia"/>
        </w:rPr>
        <w:t>或輔助器具</w:t>
      </w:r>
      <w:r w:rsidR="00757AB3">
        <w:rPr>
          <w:rFonts w:eastAsia="標楷體" w:hint="eastAsia"/>
        </w:rPr>
        <w:t>)</w:t>
      </w:r>
      <w:r w:rsidR="00757AB3">
        <w:rPr>
          <w:rFonts w:eastAsia="標楷體" w:hint="eastAsia"/>
        </w:rPr>
        <w:t>協請熟</w:t>
      </w:r>
      <w:r w:rsidR="0099340C">
        <w:rPr>
          <w:rFonts w:eastAsia="標楷體" w:hint="eastAsia"/>
        </w:rPr>
        <w:t>悉里內身心障礙者之各里長及里幹事調查，一期需求另外彈性調度後分配供應。</w:t>
      </w:r>
    </w:p>
    <w:p w:rsidR="0099340C" w:rsidRDefault="0099340C" w:rsidP="001836EC">
      <w:pPr>
        <w:pStyle w:val="a3"/>
        <w:numPr>
          <w:ilvl w:val="0"/>
          <w:numId w:val="6"/>
        </w:numPr>
        <w:ind w:leftChars="0"/>
        <w:jc w:val="both"/>
        <w:rPr>
          <w:rFonts w:eastAsia="標楷體"/>
        </w:rPr>
      </w:pPr>
      <w:r>
        <w:rPr>
          <w:rFonts w:eastAsia="標楷體" w:hint="eastAsia"/>
        </w:rPr>
        <w:t>收容所如物資需求不足，亦可依物資緊急需求表向本所申請。</w:t>
      </w:r>
    </w:p>
    <w:p w:rsidR="0099340C" w:rsidRDefault="0099340C" w:rsidP="001836EC">
      <w:pPr>
        <w:pStyle w:val="a3"/>
        <w:numPr>
          <w:ilvl w:val="0"/>
          <w:numId w:val="6"/>
        </w:numPr>
        <w:ind w:leftChars="0"/>
        <w:jc w:val="both"/>
        <w:rPr>
          <w:rFonts w:eastAsia="標楷體"/>
        </w:rPr>
      </w:pPr>
      <w:r>
        <w:rPr>
          <w:rFonts w:eastAsia="標楷體" w:hint="eastAsia"/>
        </w:rPr>
        <w:lastRenderedPageBreak/>
        <w:t>收容所水塔儲存約二日如不足可請轄內消防隊供應水源</w:t>
      </w:r>
      <w:r>
        <w:rPr>
          <w:rFonts w:eastAsia="標楷體" w:hint="eastAsia"/>
        </w:rPr>
        <w:t>(</w:t>
      </w:r>
      <w:r>
        <w:rPr>
          <w:rFonts w:eastAsia="標楷體" w:hint="eastAsia"/>
        </w:rPr>
        <w:t>一般用水</w:t>
      </w:r>
      <w:r>
        <w:rPr>
          <w:rFonts w:eastAsia="標楷體" w:hint="eastAsia"/>
        </w:rPr>
        <w:t>)</w:t>
      </w:r>
      <w:r>
        <w:rPr>
          <w:rFonts w:eastAsia="標楷體" w:hint="eastAsia"/>
        </w:rPr>
        <w:t>、食物請開口契約廠商供應</w:t>
      </w:r>
      <w:r>
        <w:rPr>
          <w:rFonts w:eastAsia="標楷體" w:hint="eastAsia"/>
        </w:rPr>
        <w:t>(</w:t>
      </w:r>
      <w:r>
        <w:rPr>
          <w:rFonts w:eastAsia="標楷體" w:hint="eastAsia"/>
        </w:rPr>
        <w:t>礦泉水、泡麵、麵包等</w:t>
      </w:r>
      <w:r>
        <w:rPr>
          <w:rFonts w:eastAsia="標楷體" w:hint="eastAsia"/>
        </w:rPr>
        <w:t>)</w:t>
      </w:r>
      <w:r>
        <w:rPr>
          <w:rFonts w:eastAsia="標楷體" w:hint="eastAsia"/>
        </w:rPr>
        <w:t>，如經費不足請求上級機關縣</w:t>
      </w:r>
      <w:r>
        <w:rPr>
          <w:rFonts w:eastAsia="標楷體" w:hint="eastAsia"/>
        </w:rPr>
        <w:t>(</w:t>
      </w:r>
      <w:r>
        <w:rPr>
          <w:rFonts w:eastAsia="標楷體" w:hint="eastAsia"/>
        </w:rPr>
        <w:t>市</w:t>
      </w:r>
      <w:r>
        <w:rPr>
          <w:rFonts w:eastAsia="標楷體" w:hint="eastAsia"/>
        </w:rPr>
        <w:t>)</w:t>
      </w:r>
      <w:r>
        <w:rPr>
          <w:rFonts w:eastAsia="標楷體" w:hint="eastAsia"/>
        </w:rPr>
        <w:t>府支援。</w:t>
      </w:r>
    </w:p>
    <w:p w:rsidR="0099340C" w:rsidRPr="00C274F2" w:rsidRDefault="0099340C" w:rsidP="001836EC">
      <w:pPr>
        <w:pStyle w:val="a3"/>
        <w:numPr>
          <w:ilvl w:val="0"/>
          <w:numId w:val="6"/>
        </w:numPr>
        <w:ind w:leftChars="0"/>
        <w:jc w:val="both"/>
        <w:rPr>
          <w:rFonts w:eastAsia="標楷體"/>
        </w:rPr>
      </w:pPr>
      <w:r>
        <w:rPr>
          <w:rFonts w:eastAsia="標楷體" w:hint="eastAsia"/>
        </w:rPr>
        <w:t>物資儲存發放以災害發生較嚴重地區為優先。</w:t>
      </w:r>
    </w:p>
    <w:p w:rsidR="00D800D2" w:rsidRDefault="0099340C" w:rsidP="00D800D2">
      <w:pPr>
        <w:pStyle w:val="a3"/>
        <w:numPr>
          <w:ilvl w:val="0"/>
          <w:numId w:val="1"/>
        </w:numPr>
        <w:ind w:leftChars="0"/>
        <w:jc w:val="both"/>
        <w:rPr>
          <w:rFonts w:eastAsia="標楷體"/>
        </w:rPr>
      </w:pPr>
      <w:r>
        <w:rPr>
          <w:rFonts w:eastAsia="標楷體" w:hint="eastAsia"/>
        </w:rPr>
        <w:t>災害解除後，災民回歸，請本所清潔隊協助恢復收容所原貌，使收容所回復正常運作。</w:t>
      </w:r>
    </w:p>
    <w:p w:rsidR="0099340C" w:rsidRDefault="0099340C" w:rsidP="0099340C">
      <w:pPr>
        <w:pStyle w:val="a3"/>
        <w:ind w:leftChars="0" w:left="1967"/>
        <w:jc w:val="both"/>
        <w:rPr>
          <w:rFonts w:eastAsia="標楷體"/>
        </w:rPr>
      </w:pPr>
    </w:p>
    <w:p w:rsidR="0099340C" w:rsidRPr="00D800D2" w:rsidRDefault="0099340C" w:rsidP="00D800D2">
      <w:pPr>
        <w:pStyle w:val="a3"/>
        <w:numPr>
          <w:ilvl w:val="0"/>
          <w:numId w:val="1"/>
        </w:numPr>
        <w:ind w:leftChars="0"/>
        <w:jc w:val="both"/>
        <w:rPr>
          <w:rFonts w:eastAsia="標楷體"/>
        </w:rPr>
      </w:pPr>
      <w:r>
        <w:rPr>
          <w:rFonts w:eastAsia="標楷體" w:hint="eastAsia"/>
        </w:rPr>
        <w:t>本辦法自發布日施行。</w:t>
      </w:r>
    </w:p>
    <w:p w:rsidR="00192170" w:rsidRPr="005A3DAB" w:rsidRDefault="00192170" w:rsidP="005A3DAB">
      <w:pPr>
        <w:jc w:val="both"/>
        <w:rPr>
          <w:rFonts w:eastAsia="標楷體"/>
        </w:rPr>
      </w:pPr>
    </w:p>
    <w:p w:rsidR="00192170" w:rsidRPr="00192170" w:rsidRDefault="00192170" w:rsidP="00192170">
      <w:pPr>
        <w:jc w:val="both"/>
        <w:rPr>
          <w:rFonts w:eastAsia="標楷體"/>
        </w:rPr>
      </w:pPr>
    </w:p>
    <w:sectPr w:rsidR="00192170" w:rsidRPr="00192170" w:rsidSect="00D876A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AE5" w:rsidRDefault="008F5AE5" w:rsidP="00AD43AC">
      <w:r>
        <w:separator/>
      </w:r>
    </w:p>
  </w:endnote>
  <w:endnote w:type="continuationSeparator" w:id="0">
    <w:p w:rsidR="008F5AE5" w:rsidRDefault="008F5AE5" w:rsidP="00AD43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AE5" w:rsidRDefault="008F5AE5" w:rsidP="00AD43AC">
      <w:r>
        <w:separator/>
      </w:r>
    </w:p>
  </w:footnote>
  <w:footnote w:type="continuationSeparator" w:id="0">
    <w:p w:rsidR="008F5AE5" w:rsidRDefault="008F5AE5" w:rsidP="00AD43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655"/>
    <w:multiLevelType w:val="hybridMultilevel"/>
    <w:tmpl w:val="C088A69A"/>
    <w:lvl w:ilvl="0" w:tplc="AEAEBFC0">
      <w:start w:val="1"/>
      <w:numFmt w:val="taiwaneseCountingThousand"/>
      <w:lvlText w:val="%1、"/>
      <w:lvlJc w:val="left"/>
      <w:pPr>
        <w:ind w:left="1425" w:hanging="450"/>
      </w:pPr>
      <w:rPr>
        <w:rFonts w:hint="default"/>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1">
    <w:nsid w:val="07DA6E91"/>
    <w:multiLevelType w:val="hybridMultilevel"/>
    <w:tmpl w:val="2FFE9620"/>
    <w:lvl w:ilvl="0" w:tplc="DCE60102">
      <w:start w:val="1"/>
      <w:numFmt w:val="taiwaneseCountingThousand"/>
      <w:lvlText w:val="第%1條"/>
      <w:lvlJc w:val="left"/>
      <w:pPr>
        <w:ind w:left="975" w:hanging="975"/>
      </w:pPr>
      <w:rPr>
        <w:rFonts w:hint="default"/>
        <w:lang w:val="en-US"/>
      </w:rPr>
    </w:lvl>
    <w:lvl w:ilvl="1" w:tplc="04090019" w:tentative="1">
      <w:start w:val="1"/>
      <w:numFmt w:val="ideographTraditional"/>
      <w:lvlText w:val="%2、"/>
      <w:lvlJc w:val="left"/>
      <w:pPr>
        <w:ind w:left="-32" w:hanging="480"/>
      </w:pPr>
    </w:lvl>
    <w:lvl w:ilvl="2" w:tplc="0409001B" w:tentative="1">
      <w:start w:val="1"/>
      <w:numFmt w:val="lowerRoman"/>
      <w:lvlText w:val="%3."/>
      <w:lvlJc w:val="right"/>
      <w:pPr>
        <w:ind w:left="448" w:hanging="480"/>
      </w:pPr>
    </w:lvl>
    <w:lvl w:ilvl="3" w:tplc="0409000F" w:tentative="1">
      <w:start w:val="1"/>
      <w:numFmt w:val="decimal"/>
      <w:lvlText w:val="%4."/>
      <w:lvlJc w:val="left"/>
      <w:pPr>
        <w:ind w:left="928" w:hanging="480"/>
      </w:pPr>
    </w:lvl>
    <w:lvl w:ilvl="4" w:tplc="04090019" w:tentative="1">
      <w:start w:val="1"/>
      <w:numFmt w:val="ideographTraditional"/>
      <w:lvlText w:val="%5、"/>
      <w:lvlJc w:val="left"/>
      <w:pPr>
        <w:ind w:left="1408" w:hanging="480"/>
      </w:pPr>
    </w:lvl>
    <w:lvl w:ilvl="5" w:tplc="0409001B" w:tentative="1">
      <w:start w:val="1"/>
      <w:numFmt w:val="lowerRoman"/>
      <w:lvlText w:val="%6."/>
      <w:lvlJc w:val="right"/>
      <w:pPr>
        <w:ind w:left="1888" w:hanging="480"/>
      </w:pPr>
    </w:lvl>
    <w:lvl w:ilvl="6" w:tplc="0409000F" w:tentative="1">
      <w:start w:val="1"/>
      <w:numFmt w:val="decimal"/>
      <w:lvlText w:val="%7."/>
      <w:lvlJc w:val="left"/>
      <w:pPr>
        <w:ind w:left="2368" w:hanging="480"/>
      </w:pPr>
    </w:lvl>
    <w:lvl w:ilvl="7" w:tplc="04090019" w:tentative="1">
      <w:start w:val="1"/>
      <w:numFmt w:val="ideographTraditional"/>
      <w:lvlText w:val="%8、"/>
      <w:lvlJc w:val="left"/>
      <w:pPr>
        <w:ind w:left="2848" w:hanging="480"/>
      </w:pPr>
    </w:lvl>
    <w:lvl w:ilvl="8" w:tplc="0409001B" w:tentative="1">
      <w:start w:val="1"/>
      <w:numFmt w:val="lowerRoman"/>
      <w:lvlText w:val="%9."/>
      <w:lvlJc w:val="right"/>
      <w:pPr>
        <w:ind w:left="3328" w:hanging="480"/>
      </w:pPr>
    </w:lvl>
  </w:abstractNum>
  <w:abstractNum w:abstractNumId="2">
    <w:nsid w:val="0AD712F7"/>
    <w:multiLevelType w:val="hybridMultilevel"/>
    <w:tmpl w:val="6F209672"/>
    <w:lvl w:ilvl="0" w:tplc="DD464398">
      <w:start w:val="1"/>
      <w:numFmt w:val="taiwaneseCountingThousand"/>
      <w:lvlText w:val="(%1)"/>
      <w:lvlJc w:val="left"/>
      <w:pPr>
        <w:ind w:left="1890" w:hanging="435"/>
      </w:pPr>
      <w:rPr>
        <w:rFonts w:hint="default"/>
      </w:rPr>
    </w:lvl>
    <w:lvl w:ilvl="1" w:tplc="04090019" w:tentative="1">
      <w:start w:val="1"/>
      <w:numFmt w:val="ideographTraditional"/>
      <w:lvlText w:val="%2、"/>
      <w:lvlJc w:val="left"/>
      <w:pPr>
        <w:ind w:left="2415" w:hanging="480"/>
      </w:pPr>
    </w:lvl>
    <w:lvl w:ilvl="2" w:tplc="0409001B" w:tentative="1">
      <w:start w:val="1"/>
      <w:numFmt w:val="lowerRoman"/>
      <w:lvlText w:val="%3."/>
      <w:lvlJc w:val="right"/>
      <w:pPr>
        <w:ind w:left="2895" w:hanging="480"/>
      </w:pPr>
    </w:lvl>
    <w:lvl w:ilvl="3" w:tplc="0409000F" w:tentative="1">
      <w:start w:val="1"/>
      <w:numFmt w:val="decimal"/>
      <w:lvlText w:val="%4."/>
      <w:lvlJc w:val="left"/>
      <w:pPr>
        <w:ind w:left="3375" w:hanging="480"/>
      </w:pPr>
    </w:lvl>
    <w:lvl w:ilvl="4" w:tplc="04090019" w:tentative="1">
      <w:start w:val="1"/>
      <w:numFmt w:val="ideographTraditional"/>
      <w:lvlText w:val="%5、"/>
      <w:lvlJc w:val="left"/>
      <w:pPr>
        <w:ind w:left="3855" w:hanging="480"/>
      </w:pPr>
    </w:lvl>
    <w:lvl w:ilvl="5" w:tplc="0409001B" w:tentative="1">
      <w:start w:val="1"/>
      <w:numFmt w:val="lowerRoman"/>
      <w:lvlText w:val="%6."/>
      <w:lvlJc w:val="right"/>
      <w:pPr>
        <w:ind w:left="4335" w:hanging="480"/>
      </w:pPr>
    </w:lvl>
    <w:lvl w:ilvl="6" w:tplc="0409000F" w:tentative="1">
      <w:start w:val="1"/>
      <w:numFmt w:val="decimal"/>
      <w:lvlText w:val="%7."/>
      <w:lvlJc w:val="left"/>
      <w:pPr>
        <w:ind w:left="4815" w:hanging="480"/>
      </w:pPr>
    </w:lvl>
    <w:lvl w:ilvl="7" w:tplc="04090019" w:tentative="1">
      <w:start w:val="1"/>
      <w:numFmt w:val="ideographTraditional"/>
      <w:lvlText w:val="%8、"/>
      <w:lvlJc w:val="left"/>
      <w:pPr>
        <w:ind w:left="5295" w:hanging="480"/>
      </w:pPr>
    </w:lvl>
    <w:lvl w:ilvl="8" w:tplc="0409001B" w:tentative="1">
      <w:start w:val="1"/>
      <w:numFmt w:val="lowerRoman"/>
      <w:lvlText w:val="%9."/>
      <w:lvlJc w:val="right"/>
      <w:pPr>
        <w:ind w:left="5775" w:hanging="480"/>
      </w:pPr>
    </w:lvl>
  </w:abstractNum>
  <w:abstractNum w:abstractNumId="3">
    <w:nsid w:val="3C62316A"/>
    <w:multiLevelType w:val="hybridMultilevel"/>
    <w:tmpl w:val="67A6E42E"/>
    <w:lvl w:ilvl="0" w:tplc="7EDC4982">
      <w:start w:val="1"/>
      <w:numFmt w:val="taiwaneseCountingThousand"/>
      <w:lvlText w:val="(%1)"/>
      <w:lvlJc w:val="left"/>
      <w:pPr>
        <w:ind w:left="1845" w:hanging="390"/>
      </w:pPr>
      <w:rPr>
        <w:rFonts w:hint="default"/>
      </w:rPr>
    </w:lvl>
    <w:lvl w:ilvl="1" w:tplc="04090019" w:tentative="1">
      <w:start w:val="1"/>
      <w:numFmt w:val="ideographTraditional"/>
      <w:lvlText w:val="%2、"/>
      <w:lvlJc w:val="left"/>
      <w:pPr>
        <w:ind w:left="2415" w:hanging="480"/>
      </w:pPr>
    </w:lvl>
    <w:lvl w:ilvl="2" w:tplc="0409001B" w:tentative="1">
      <w:start w:val="1"/>
      <w:numFmt w:val="lowerRoman"/>
      <w:lvlText w:val="%3."/>
      <w:lvlJc w:val="right"/>
      <w:pPr>
        <w:ind w:left="2895" w:hanging="480"/>
      </w:pPr>
    </w:lvl>
    <w:lvl w:ilvl="3" w:tplc="0409000F" w:tentative="1">
      <w:start w:val="1"/>
      <w:numFmt w:val="decimal"/>
      <w:lvlText w:val="%4."/>
      <w:lvlJc w:val="left"/>
      <w:pPr>
        <w:ind w:left="3375" w:hanging="480"/>
      </w:pPr>
    </w:lvl>
    <w:lvl w:ilvl="4" w:tplc="04090019" w:tentative="1">
      <w:start w:val="1"/>
      <w:numFmt w:val="ideographTraditional"/>
      <w:lvlText w:val="%5、"/>
      <w:lvlJc w:val="left"/>
      <w:pPr>
        <w:ind w:left="3855" w:hanging="480"/>
      </w:pPr>
    </w:lvl>
    <w:lvl w:ilvl="5" w:tplc="0409001B" w:tentative="1">
      <w:start w:val="1"/>
      <w:numFmt w:val="lowerRoman"/>
      <w:lvlText w:val="%6."/>
      <w:lvlJc w:val="right"/>
      <w:pPr>
        <w:ind w:left="4335" w:hanging="480"/>
      </w:pPr>
    </w:lvl>
    <w:lvl w:ilvl="6" w:tplc="0409000F" w:tentative="1">
      <w:start w:val="1"/>
      <w:numFmt w:val="decimal"/>
      <w:lvlText w:val="%7."/>
      <w:lvlJc w:val="left"/>
      <w:pPr>
        <w:ind w:left="4815" w:hanging="480"/>
      </w:pPr>
    </w:lvl>
    <w:lvl w:ilvl="7" w:tplc="04090019" w:tentative="1">
      <w:start w:val="1"/>
      <w:numFmt w:val="ideographTraditional"/>
      <w:lvlText w:val="%8、"/>
      <w:lvlJc w:val="left"/>
      <w:pPr>
        <w:ind w:left="5295" w:hanging="480"/>
      </w:pPr>
    </w:lvl>
    <w:lvl w:ilvl="8" w:tplc="0409001B" w:tentative="1">
      <w:start w:val="1"/>
      <w:numFmt w:val="lowerRoman"/>
      <w:lvlText w:val="%9."/>
      <w:lvlJc w:val="right"/>
      <w:pPr>
        <w:ind w:left="5775" w:hanging="480"/>
      </w:pPr>
    </w:lvl>
  </w:abstractNum>
  <w:abstractNum w:abstractNumId="4">
    <w:nsid w:val="467C579D"/>
    <w:multiLevelType w:val="hybridMultilevel"/>
    <w:tmpl w:val="BDAC12D0"/>
    <w:lvl w:ilvl="0" w:tplc="4D8A2708">
      <w:start w:val="1"/>
      <w:numFmt w:val="taiwaneseCountingThousand"/>
      <w:lvlText w:val="%1、"/>
      <w:lvlJc w:val="left"/>
      <w:pPr>
        <w:ind w:left="1455" w:hanging="480"/>
      </w:pPr>
      <w:rPr>
        <w:rFonts w:hint="default"/>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5">
    <w:nsid w:val="6C7040C4"/>
    <w:multiLevelType w:val="hybridMultilevel"/>
    <w:tmpl w:val="347A8B22"/>
    <w:lvl w:ilvl="0" w:tplc="355A14A4">
      <w:start w:val="1"/>
      <w:numFmt w:val="taiwaneseCountingThousand"/>
      <w:lvlText w:val="(%1)"/>
      <w:lvlJc w:val="left"/>
      <w:pPr>
        <w:ind w:left="1845" w:hanging="390"/>
      </w:pPr>
      <w:rPr>
        <w:rFonts w:hint="default"/>
      </w:rPr>
    </w:lvl>
    <w:lvl w:ilvl="1" w:tplc="04090019" w:tentative="1">
      <w:start w:val="1"/>
      <w:numFmt w:val="ideographTraditional"/>
      <w:lvlText w:val="%2、"/>
      <w:lvlJc w:val="left"/>
      <w:pPr>
        <w:ind w:left="2415" w:hanging="480"/>
      </w:pPr>
    </w:lvl>
    <w:lvl w:ilvl="2" w:tplc="0409001B" w:tentative="1">
      <w:start w:val="1"/>
      <w:numFmt w:val="lowerRoman"/>
      <w:lvlText w:val="%3."/>
      <w:lvlJc w:val="right"/>
      <w:pPr>
        <w:ind w:left="2895" w:hanging="480"/>
      </w:pPr>
    </w:lvl>
    <w:lvl w:ilvl="3" w:tplc="0409000F" w:tentative="1">
      <w:start w:val="1"/>
      <w:numFmt w:val="decimal"/>
      <w:lvlText w:val="%4."/>
      <w:lvlJc w:val="left"/>
      <w:pPr>
        <w:ind w:left="3375" w:hanging="480"/>
      </w:pPr>
    </w:lvl>
    <w:lvl w:ilvl="4" w:tplc="04090019" w:tentative="1">
      <w:start w:val="1"/>
      <w:numFmt w:val="ideographTraditional"/>
      <w:lvlText w:val="%5、"/>
      <w:lvlJc w:val="left"/>
      <w:pPr>
        <w:ind w:left="3855" w:hanging="480"/>
      </w:pPr>
    </w:lvl>
    <w:lvl w:ilvl="5" w:tplc="0409001B" w:tentative="1">
      <w:start w:val="1"/>
      <w:numFmt w:val="lowerRoman"/>
      <w:lvlText w:val="%6."/>
      <w:lvlJc w:val="right"/>
      <w:pPr>
        <w:ind w:left="4335" w:hanging="480"/>
      </w:pPr>
    </w:lvl>
    <w:lvl w:ilvl="6" w:tplc="0409000F" w:tentative="1">
      <w:start w:val="1"/>
      <w:numFmt w:val="decimal"/>
      <w:lvlText w:val="%7."/>
      <w:lvlJc w:val="left"/>
      <w:pPr>
        <w:ind w:left="4815" w:hanging="480"/>
      </w:pPr>
    </w:lvl>
    <w:lvl w:ilvl="7" w:tplc="04090019" w:tentative="1">
      <w:start w:val="1"/>
      <w:numFmt w:val="ideographTraditional"/>
      <w:lvlText w:val="%8、"/>
      <w:lvlJc w:val="left"/>
      <w:pPr>
        <w:ind w:left="5295" w:hanging="480"/>
      </w:pPr>
    </w:lvl>
    <w:lvl w:ilvl="8" w:tplc="0409001B" w:tentative="1">
      <w:start w:val="1"/>
      <w:numFmt w:val="lowerRoman"/>
      <w:lvlText w:val="%9."/>
      <w:lvlJc w:val="right"/>
      <w:pPr>
        <w:ind w:left="5775" w:hanging="48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59AB"/>
    <w:rsid w:val="000059AB"/>
    <w:rsid w:val="00113A67"/>
    <w:rsid w:val="001836EC"/>
    <w:rsid w:val="00192170"/>
    <w:rsid w:val="00226DB5"/>
    <w:rsid w:val="00234DBA"/>
    <w:rsid w:val="00292809"/>
    <w:rsid w:val="002C19D0"/>
    <w:rsid w:val="002F2CB6"/>
    <w:rsid w:val="004D62D0"/>
    <w:rsid w:val="005A3DAB"/>
    <w:rsid w:val="00757AB3"/>
    <w:rsid w:val="008D7903"/>
    <w:rsid w:val="008F5AE5"/>
    <w:rsid w:val="009700F3"/>
    <w:rsid w:val="0099340C"/>
    <w:rsid w:val="00AD43AC"/>
    <w:rsid w:val="00C274F2"/>
    <w:rsid w:val="00CA1500"/>
    <w:rsid w:val="00D800D2"/>
    <w:rsid w:val="00D876A7"/>
    <w:rsid w:val="00DC2473"/>
    <w:rsid w:val="00E87E7A"/>
    <w:rsid w:val="00F0767E"/>
    <w:rsid w:val="00F462A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6A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59AB"/>
    <w:pPr>
      <w:ind w:leftChars="200" w:left="480"/>
    </w:pPr>
  </w:style>
  <w:style w:type="paragraph" w:styleId="a4">
    <w:name w:val="Balloon Text"/>
    <w:basedOn w:val="a"/>
    <w:link w:val="a5"/>
    <w:uiPriority w:val="99"/>
    <w:semiHidden/>
    <w:unhideWhenUsed/>
    <w:rsid w:val="0029280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92809"/>
    <w:rPr>
      <w:rFonts w:asciiTheme="majorHAnsi" w:eastAsiaTheme="majorEastAsia" w:hAnsiTheme="majorHAnsi" w:cstheme="majorBidi"/>
      <w:sz w:val="18"/>
      <w:szCs w:val="18"/>
    </w:rPr>
  </w:style>
  <w:style w:type="paragraph" w:styleId="a6">
    <w:name w:val="header"/>
    <w:basedOn w:val="a"/>
    <w:link w:val="a7"/>
    <w:uiPriority w:val="99"/>
    <w:semiHidden/>
    <w:unhideWhenUsed/>
    <w:rsid w:val="00AD43AC"/>
    <w:pPr>
      <w:tabs>
        <w:tab w:val="center" w:pos="4153"/>
        <w:tab w:val="right" w:pos="8306"/>
      </w:tabs>
      <w:snapToGrid w:val="0"/>
    </w:pPr>
    <w:rPr>
      <w:sz w:val="20"/>
      <w:szCs w:val="20"/>
    </w:rPr>
  </w:style>
  <w:style w:type="character" w:customStyle="1" w:styleId="a7">
    <w:name w:val="頁首 字元"/>
    <w:basedOn w:val="a0"/>
    <w:link w:val="a6"/>
    <w:uiPriority w:val="99"/>
    <w:semiHidden/>
    <w:rsid w:val="00AD43AC"/>
    <w:rPr>
      <w:sz w:val="20"/>
      <w:szCs w:val="20"/>
    </w:rPr>
  </w:style>
  <w:style w:type="paragraph" w:styleId="a8">
    <w:name w:val="footer"/>
    <w:basedOn w:val="a"/>
    <w:link w:val="a9"/>
    <w:uiPriority w:val="99"/>
    <w:semiHidden/>
    <w:unhideWhenUsed/>
    <w:rsid w:val="00AD43AC"/>
    <w:pPr>
      <w:tabs>
        <w:tab w:val="center" w:pos="4153"/>
        <w:tab w:val="right" w:pos="8306"/>
      </w:tabs>
      <w:snapToGrid w:val="0"/>
    </w:pPr>
    <w:rPr>
      <w:sz w:val="20"/>
      <w:szCs w:val="20"/>
    </w:rPr>
  </w:style>
  <w:style w:type="character" w:customStyle="1" w:styleId="a9">
    <w:name w:val="頁尾 字元"/>
    <w:basedOn w:val="a0"/>
    <w:link w:val="a8"/>
    <w:uiPriority w:val="99"/>
    <w:semiHidden/>
    <w:rsid w:val="00AD43AC"/>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2018-07-25T02:33:00Z</cp:lastPrinted>
  <dcterms:created xsi:type="dcterms:W3CDTF">2018-07-27T00:39:00Z</dcterms:created>
  <dcterms:modified xsi:type="dcterms:W3CDTF">2018-07-27T00:39:00Z</dcterms:modified>
</cp:coreProperties>
</file>