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2433AB" w:rsidRDefault="00FE523C" w:rsidP="00FE523C">
      <w:pPr>
        <w:spacing w:line="240" w:lineRule="atLeast"/>
        <w:jc w:val="right"/>
        <w:textDirection w:val="lrTbV"/>
        <w:rPr>
          <w:rFonts w:ascii="標楷體" w:eastAsia="標楷體"/>
          <w:b/>
          <w:color w:val="000000"/>
        </w:rPr>
      </w:pPr>
      <w:r>
        <w:rPr>
          <w:rFonts w:ascii="標楷體" w:eastAsia="標楷體" w:hint="eastAsia"/>
          <w:sz w:val="28"/>
          <w:szCs w:val="28"/>
        </w:rPr>
        <w:t>（1</w:t>
      </w:r>
      <w:r w:rsidR="00BD537A">
        <w:rPr>
          <w:rFonts w:ascii="標楷體" w:eastAsia="標楷體" w:hint="eastAsia"/>
          <w:sz w:val="28"/>
          <w:szCs w:val="28"/>
        </w:rPr>
        <w:t>1</w:t>
      </w:r>
      <w:r w:rsidR="001C5AE0">
        <w:rPr>
          <w:rFonts w:ascii="標楷體" w:eastAsia="標楷體" w:hint="eastAsia"/>
          <w:sz w:val="28"/>
          <w:szCs w:val="28"/>
        </w:rPr>
        <w:t>1.</w:t>
      </w:r>
      <w:r w:rsidR="003A0E05">
        <w:rPr>
          <w:rFonts w:ascii="標楷體" w:eastAsia="標楷體" w:hint="eastAsia"/>
          <w:sz w:val="28"/>
          <w:szCs w:val="28"/>
        </w:rPr>
        <w:t>4</w:t>
      </w:r>
      <w:r w:rsidR="001C5AE0">
        <w:rPr>
          <w:rFonts w:ascii="標楷體" w:eastAsia="標楷體" w:hint="eastAsia"/>
          <w:sz w:val="28"/>
          <w:szCs w:val="28"/>
        </w:rPr>
        <w:t>.</w:t>
      </w:r>
      <w:r w:rsidR="003A0E05">
        <w:rPr>
          <w:rFonts w:ascii="標楷體" w:eastAsia="標楷體" w:hint="eastAsia"/>
          <w:sz w:val="28"/>
          <w:szCs w:val="28"/>
        </w:rPr>
        <w:t>29</w:t>
      </w:r>
      <w:r w:rsidR="00C64619">
        <w:rPr>
          <w:rFonts w:ascii="標楷體" w:eastAsia="標楷體" w:hint="eastAsia"/>
          <w:sz w:val="28"/>
          <w:szCs w:val="28"/>
        </w:rPr>
        <w:t>修正</w:t>
      </w:r>
      <w:r>
        <w:rPr>
          <w:rFonts w:ascii="標楷體" w:eastAsia="標楷體" w:hint="eastAsia"/>
          <w:sz w:val="28"/>
          <w:szCs w:val="28"/>
        </w:rPr>
        <w:t>）</w:t>
      </w:r>
    </w:p>
    <w:p w:rsidR="00E518AE" w:rsidRPr="002433AB" w:rsidRDefault="00FB760F" w:rsidP="00FB760F">
      <w:pPr>
        <w:spacing w:line="240" w:lineRule="atLeast"/>
        <w:rPr>
          <w:rFonts w:ascii="標楷體" w:eastAsia="標楷體"/>
          <w:color w:val="000000"/>
          <w:sz w:val="28"/>
          <w:szCs w:val="28"/>
        </w:rPr>
      </w:pPr>
      <w:r>
        <w:rPr>
          <w:rFonts w:ascii="標楷體" w:eastAsia="標楷體" w:cs="標楷體" w:hint="eastAsia"/>
          <w:color w:val="0033CC"/>
          <w:sz w:val="28"/>
          <w:szCs w:val="28"/>
        </w:rPr>
        <w:t>招標機關：</w:t>
      </w:r>
      <w:r>
        <w:rPr>
          <w:rFonts w:ascii="標楷體" w:eastAsia="標楷體" w:cs="標楷體" w:hint="eastAsia"/>
          <w:color w:val="0033CC"/>
          <w:sz w:val="28"/>
          <w:szCs w:val="28"/>
          <w:u w:val="single"/>
        </w:rPr>
        <w:t>苗栗縣竹南鎮公所</w:t>
      </w:r>
      <w:r>
        <w:rPr>
          <w:rFonts w:ascii="標楷體" w:eastAsia="標楷體" w:cs="標楷體" w:hint="eastAsia"/>
          <w:color w:val="0033CC"/>
          <w:sz w:val="28"/>
          <w:szCs w:val="28"/>
        </w:rPr>
        <w:t>（以下簡稱機關）及得標廠商：</w:t>
      </w:r>
      <w:r>
        <w:rPr>
          <w:rFonts w:ascii="標楷體" w:eastAsia="標楷體" w:cs="標楷體" w:hint="eastAsia"/>
          <w:color w:val="0033CC"/>
          <w:sz w:val="28"/>
          <w:szCs w:val="28"/>
          <w:u w:val="single"/>
        </w:rPr>
        <w:t xml:space="preserve">　　　　　　　</w:t>
      </w:r>
      <w:r>
        <w:rPr>
          <w:rFonts w:ascii="標楷體" w:eastAsia="標楷體" w:cs="標楷體" w:hint="eastAsia"/>
          <w:color w:val="0033CC"/>
          <w:sz w:val="28"/>
          <w:szCs w:val="28"/>
          <w:u w:val="single"/>
        </w:rPr>
        <w:t xml:space="preserve"> </w:t>
      </w:r>
      <w:r>
        <w:rPr>
          <w:rFonts w:ascii="標楷體" w:eastAsia="標楷體" w:cs="標楷體" w:hint="eastAsia"/>
          <w:color w:val="0033CC"/>
          <w:sz w:val="28"/>
          <w:szCs w:val="28"/>
        </w:rPr>
        <w:t>（以下簡稱廠商）雙方同意依政府採購法（以下簡稱採購法）及其主管機關訂定之規定訂定本契約，共同遵守，其條款如下：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w:t>
      </w:r>
      <w:proofErr w:type="gramStart"/>
      <w:r w:rsidRPr="002433AB">
        <w:rPr>
          <w:rFonts w:ascii="標楷體" w:eastAsia="標楷體" w:cs="標楷體" w:hint="eastAsia"/>
          <w:color w:val="000000"/>
          <w:sz w:val="28"/>
          <w:szCs w:val="28"/>
        </w:rPr>
        <w:t>無監造</w:t>
      </w:r>
      <w:proofErr w:type="gramEnd"/>
      <w:r w:rsidRPr="002433AB">
        <w:rPr>
          <w:rFonts w:ascii="標楷體" w:eastAsia="標楷體" w:cs="標楷體" w:hint="eastAsia"/>
          <w:color w:val="000000"/>
          <w:sz w:val="28"/>
          <w:szCs w:val="28"/>
        </w:rPr>
        <w:t>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w:t>
      </w:r>
      <w:proofErr w:type="gramStart"/>
      <w:r w:rsidR="00E518AE" w:rsidRPr="002433AB">
        <w:rPr>
          <w:rFonts w:ascii="標楷體" w:eastAsia="標楷體" w:cs="標楷體" w:hint="eastAsia"/>
          <w:color w:val="000000"/>
          <w:sz w:val="28"/>
          <w:szCs w:val="28"/>
        </w:rPr>
        <w:t>謂非轉</w:t>
      </w:r>
      <w:proofErr w:type="gramEnd"/>
      <w:r w:rsidR="00E518AE" w:rsidRPr="002433AB">
        <w:rPr>
          <w:rFonts w:ascii="標楷體" w:eastAsia="標楷體" w:cs="標楷體" w:hint="eastAsia"/>
          <w:color w:val="000000"/>
          <w:sz w:val="28"/>
          <w:szCs w:val="28"/>
        </w:rPr>
        <w:t>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w:t>
      </w:r>
      <w:proofErr w:type="gramStart"/>
      <w:r w:rsidRPr="002433AB">
        <w:rPr>
          <w:rFonts w:ascii="標楷體" w:eastAsia="標楷體" w:cs="標楷體" w:hint="eastAsia"/>
          <w:color w:val="000000"/>
          <w:sz w:val="28"/>
          <w:szCs w:val="28"/>
        </w:rPr>
        <w:t>期間，</w:t>
      </w:r>
      <w:proofErr w:type="gramEnd"/>
      <w:r w:rsidRPr="002433AB">
        <w:rPr>
          <w:rFonts w:ascii="標楷體" w:eastAsia="標楷體" w:cs="標楷體" w:hint="eastAsia"/>
          <w:color w:val="000000"/>
          <w:sz w:val="28"/>
          <w:szCs w:val="28"/>
        </w:rPr>
        <w:t>公共設施已發生險象或局 部損害，如出現滲漏、   滑坡、坍塌、裂縫</w:t>
      </w:r>
      <w:proofErr w:type="gramStart"/>
      <w:r w:rsidRPr="002433AB">
        <w:rPr>
          <w:rFonts w:ascii="標楷體" w:eastAsia="標楷體" w:cs="標楷體" w:hint="eastAsia"/>
          <w:color w:val="000000"/>
          <w:sz w:val="28"/>
          <w:szCs w:val="28"/>
        </w:rPr>
        <w:t>或淘刷等</w:t>
      </w:r>
      <w:proofErr w:type="gramEnd"/>
      <w:r w:rsidRPr="002433AB">
        <w:rPr>
          <w:rFonts w:ascii="標楷體" w:eastAsia="標楷體" w:cs="標楷體" w:hint="eastAsia"/>
          <w:color w:val="000000"/>
          <w:sz w:val="28"/>
          <w:szCs w:val="28"/>
        </w:rPr>
        <w:t>，對公共設施所作緊急封堵、</w:t>
      </w:r>
      <w:proofErr w:type="gramStart"/>
      <w:r w:rsidRPr="002433AB">
        <w:rPr>
          <w:rFonts w:ascii="標楷體" w:eastAsia="標楷體" w:cs="標楷體" w:hint="eastAsia"/>
          <w:color w:val="000000"/>
          <w:sz w:val="28"/>
          <w:szCs w:val="28"/>
        </w:rPr>
        <w:t>強固或救險</w:t>
      </w:r>
      <w:proofErr w:type="gramEnd"/>
      <w:r w:rsidRPr="002433AB">
        <w:rPr>
          <w:rFonts w:ascii="標楷體" w:eastAsia="標楷體" w:cs="標楷體" w:hint="eastAsia"/>
          <w:color w:val="000000"/>
          <w:sz w:val="28"/>
          <w:szCs w:val="28"/>
        </w:rPr>
        <w:t>，以避免損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w:t>
      </w:r>
      <w:proofErr w:type="gramStart"/>
      <w:r w:rsidRPr="002433AB">
        <w:rPr>
          <w:rFonts w:ascii="標楷體" w:eastAsia="標楷體" w:cs="標楷體" w:hint="eastAsia"/>
          <w:color w:val="000000"/>
          <w:sz w:val="28"/>
          <w:szCs w:val="28"/>
        </w:rPr>
        <w:t>石不運</w:t>
      </w:r>
      <w:proofErr w:type="gramEnd"/>
      <w:r w:rsidRPr="002433AB">
        <w:rPr>
          <w:rFonts w:ascii="標楷體" w:eastAsia="標楷體" w:cs="標楷體" w:hint="eastAsia"/>
          <w:color w:val="000000"/>
          <w:sz w:val="28"/>
          <w:szCs w:val="28"/>
        </w:rPr>
        <w:t>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w:t>
      </w:r>
      <w:proofErr w:type="gramStart"/>
      <w:r w:rsidRPr="002433AB">
        <w:rPr>
          <w:rFonts w:ascii="標楷體" w:eastAsia="標楷體" w:cs="標楷體" w:hint="eastAsia"/>
          <w:color w:val="000000"/>
          <w:sz w:val="28"/>
          <w:szCs w:val="28"/>
        </w:rPr>
        <w:t>土石運離</w:t>
      </w:r>
      <w:proofErr w:type="gramEnd"/>
      <w:r w:rsidRPr="002433AB">
        <w:rPr>
          <w:rFonts w:ascii="標楷體" w:eastAsia="標楷體" w:cs="標楷體" w:hint="eastAsia"/>
          <w:color w:val="000000"/>
          <w:sz w:val="28"/>
          <w:szCs w:val="28"/>
        </w:rPr>
        <w:t>河川使洪水暢</w:t>
      </w:r>
      <w:proofErr w:type="gramStart"/>
      <w:r w:rsidRPr="002433AB">
        <w:rPr>
          <w:rFonts w:ascii="標楷體" w:eastAsia="標楷體" w:cs="標楷體" w:hint="eastAsia"/>
          <w:color w:val="000000"/>
          <w:sz w:val="28"/>
          <w:szCs w:val="28"/>
        </w:rPr>
        <w:t>洩</w:t>
      </w:r>
      <w:proofErr w:type="gramEnd"/>
      <w:r w:rsidRPr="002433AB">
        <w:rPr>
          <w:rFonts w:ascii="標楷體" w:eastAsia="標楷體" w:cs="標楷體" w:hint="eastAsia"/>
          <w:color w:val="000000"/>
          <w:sz w:val="28"/>
          <w:szCs w:val="28"/>
        </w:rPr>
        <w:t>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w:t>
      </w:r>
      <w:proofErr w:type="gramStart"/>
      <w:r w:rsidRPr="002433AB">
        <w:rPr>
          <w:rFonts w:ascii="標楷體" w:eastAsia="標楷體" w:cs="標楷體" w:hint="eastAsia"/>
          <w:color w:val="000000"/>
          <w:sz w:val="28"/>
          <w:szCs w:val="28"/>
        </w:rPr>
        <w:t>但附記</w:t>
      </w:r>
      <w:proofErr w:type="gramEnd"/>
      <w:r w:rsidRPr="002433AB">
        <w:rPr>
          <w:rFonts w:ascii="標楷體" w:eastAsia="標楷體" w:cs="標楷體" w:hint="eastAsia"/>
          <w:color w:val="000000"/>
          <w:sz w:val="28"/>
          <w:szCs w:val="28"/>
        </w:rPr>
        <w:t>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w:t>
      </w:r>
      <w:proofErr w:type="gramStart"/>
      <w:r w:rsidRPr="002433AB">
        <w:rPr>
          <w:rFonts w:ascii="標楷體" w:eastAsia="標楷體" w:cs="標楷體" w:hint="eastAsia"/>
          <w:color w:val="000000"/>
          <w:sz w:val="28"/>
          <w:szCs w:val="28"/>
        </w:rPr>
        <w:t>機關於審標</w:t>
      </w:r>
      <w:proofErr w:type="gramEnd"/>
      <w:r w:rsidRPr="002433AB">
        <w:rPr>
          <w:rFonts w:ascii="標楷體" w:eastAsia="標楷體" w:cs="標楷體" w:hint="eastAsia"/>
          <w:color w:val="000000"/>
          <w:sz w:val="28"/>
          <w:szCs w:val="28"/>
        </w:rPr>
        <w:t>時接受者，以投標文件之內容為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；屬廠商文件者，以對機關有利者為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8.本契約之附件與本契約內之廠商文件，其內容與本契約條文有歧異者，除對機關較有利者外，其歧異部分無效。</w:t>
      </w:r>
    </w:p>
    <w:p w:rsidR="00C75BD1" w:rsidRPr="002433AB" w:rsidRDefault="00C75BD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A17003" w:rsidRPr="002433AB">
        <w:rPr>
          <w:rFonts w:ascii="標楷體" w:eastAsia="標楷體" w:cs="標楷體" w:hint="eastAsia"/>
          <w:color w:val="000000"/>
          <w:sz w:val="28"/>
          <w:szCs w:val="28"/>
        </w:rPr>
        <w:t>招標文件內之標價清單，其品項名稱、規格、數量，優於招標文件內其他</w:t>
      </w:r>
      <w:r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w:t>
      </w:r>
      <w:proofErr w:type="gramStart"/>
      <w:r w:rsidRPr="002433AB">
        <w:rPr>
          <w:rFonts w:ascii="標楷體" w:eastAsia="標楷體" w:cs="標楷體" w:hint="eastAsia"/>
          <w:color w:val="000000"/>
          <w:sz w:val="28"/>
          <w:szCs w:val="28"/>
        </w:rPr>
        <w:t>規定得互為</w:t>
      </w:r>
      <w:proofErr w:type="gramEnd"/>
      <w:r w:rsidRPr="002433AB">
        <w:rPr>
          <w:rFonts w:ascii="標楷體" w:eastAsia="標楷體" w:cs="標楷體" w:hint="eastAsia"/>
          <w:color w:val="000000"/>
          <w:sz w:val="28"/>
          <w:szCs w:val="28"/>
        </w:rPr>
        <w:t>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。但下列情形得以外文為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w:t>
      </w:r>
      <w:proofErr w:type="gramStart"/>
      <w:r w:rsidRPr="002433AB">
        <w:rPr>
          <w:rFonts w:ascii="標楷體" w:eastAsia="標楷體" w:cs="標楷體" w:hint="eastAsia"/>
          <w:color w:val="000000"/>
          <w:sz w:val="28"/>
          <w:szCs w:val="28"/>
        </w:rPr>
        <w:t>文</w:t>
      </w:r>
      <w:proofErr w:type="gramEnd"/>
      <w:r w:rsidRPr="002433AB">
        <w:rPr>
          <w:rFonts w:ascii="標楷體" w:eastAsia="標楷體" w:cs="標楷體" w:hint="eastAsia"/>
          <w:color w:val="000000"/>
          <w:sz w:val="28"/>
          <w:szCs w:val="28"/>
        </w:rPr>
        <w:t>意不符者，除資格文件外，以中文為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。其因譯文</w:t>
      </w:r>
      <w:proofErr w:type="gramStart"/>
      <w:r w:rsidRPr="002433AB">
        <w:rPr>
          <w:rFonts w:ascii="標楷體" w:eastAsia="標楷體" w:cs="標楷體" w:hint="eastAsia"/>
          <w:color w:val="000000"/>
          <w:sz w:val="28"/>
          <w:szCs w:val="28"/>
        </w:rPr>
        <w:t>有誤致生</w:t>
      </w:r>
      <w:proofErr w:type="gramEnd"/>
      <w:r w:rsidRPr="002433AB">
        <w:rPr>
          <w:rFonts w:ascii="標楷體" w:eastAsia="標楷體" w:cs="標楷體" w:hint="eastAsia"/>
          <w:color w:val="000000"/>
          <w:sz w:val="28"/>
          <w:szCs w:val="28"/>
        </w:rPr>
        <w:t>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w:t>
      </w:r>
      <w:r w:rsidRPr="002433AB">
        <w:rPr>
          <w:rFonts w:ascii="標楷體" w:eastAsia="標楷體" w:cs="標楷體" w:hint="eastAsia"/>
          <w:color w:val="000000"/>
          <w:sz w:val="28"/>
          <w:szCs w:val="28"/>
        </w:rPr>
        <w:lastRenderedPageBreak/>
        <w:t>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w:t>
      </w:r>
      <w:proofErr w:type="gramStart"/>
      <w:r w:rsidR="00C64619" w:rsidRPr="00C64619">
        <w:rPr>
          <w:rFonts w:ascii="標楷體" w:eastAsia="標楷體" w:hAnsi="標楷體" w:hint="eastAsia"/>
          <w:color w:val="000000"/>
          <w:sz w:val="28"/>
        </w:rPr>
        <w:t>＿</w:t>
      </w:r>
      <w:proofErr w:type="gramEnd"/>
      <w:r w:rsidR="00C64619" w:rsidRPr="00C64619">
        <w:rPr>
          <w:rFonts w:ascii="標楷體" w:eastAsia="標楷體" w:hAnsi="標楷體" w:hint="eastAsia"/>
          <w:color w:val="000000"/>
          <w:sz w:val="28"/>
        </w:rPr>
        <w:t>份（請載明），由機關、廠商及相關機關、單位</w:t>
      </w:r>
      <w:proofErr w:type="gramStart"/>
      <w:r w:rsidR="00C64619" w:rsidRPr="00C64619">
        <w:rPr>
          <w:rFonts w:ascii="標楷體" w:eastAsia="標楷體" w:hAnsi="標楷體" w:hint="eastAsia"/>
          <w:color w:val="000000"/>
          <w:sz w:val="28"/>
        </w:rPr>
        <w:t>分別執用</w:t>
      </w:r>
      <w:proofErr w:type="gramEnd"/>
      <w:r w:rsidR="00C64619" w:rsidRPr="00C64619">
        <w:rPr>
          <w:rFonts w:ascii="標楷體" w:eastAsia="標楷體" w:hAnsi="標楷體" w:hint="eastAsia"/>
          <w:color w:val="000000"/>
          <w:sz w:val="28"/>
        </w:rPr>
        <w:t>。副本如有誤</w:t>
      </w:r>
      <w:proofErr w:type="gramStart"/>
      <w:r w:rsidR="00C64619" w:rsidRPr="00C64619">
        <w:rPr>
          <w:rFonts w:ascii="標楷體" w:eastAsia="標楷體" w:hAnsi="標楷體" w:hint="eastAsia"/>
          <w:color w:val="000000"/>
          <w:sz w:val="28"/>
        </w:rPr>
        <w:t>繕</w:t>
      </w:r>
      <w:proofErr w:type="gramEnd"/>
      <w:r w:rsidR="00C64619" w:rsidRPr="00C64619">
        <w:rPr>
          <w:rFonts w:ascii="標楷體" w:eastAsia="標楷體" w:hAnsi="標楷體" w:hint="eastAsia"/>
          <w:color w:val="000000"/>
          <w:sz w:val="28"/>
        </w:rPr>
        <w:t>，以正本為</w:t>
      </w:r>
      <w:proofErr w:type="gramStart"/>
      <w:r w:rsidR="00C64619" w:rsidRPr="00C64619">
        <w:rPr>
          <w:rFonts w:ascii="標楷體" w:eastAsia="標楷體" w:hAnsi="標楷體" w:hint="eastAsia"/>
          <w:color w:val="000000"/>
          <w:sz w:val="28"/>
        </w:rPr>
        <w:t>準</w:t>
      </w:r>
      <w:proofErr w:type="gramEnd"/>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hint="eastAsia"/>
          <w:color w:val="000000"/>
          <w:sz w:val="28"/>
          <w:szCs w:val="28"/>
        </w:rPr>
        <w:t>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hint="eastAsia"/>
          <w:color w:val="000000"/>
          <w:sz w:val="28"/>
          <w:szCs w:val="28"/>
        </w:rPr>
        <w:t>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820D9F"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proofErr w:type="gramStart"/>
      <w:r w:rsidRPr="002433AB">
        <w:rPr>
          <w:rFonts w:ascii="標楷體" w:eastAsia="標楷體" w:cs="標楷體" w:hint="eastAsia"/>
          <w:color w:val="000000"/>
          <w:sz w:val="28"/>
          <w:szCs w:val="28"/>
        </w:rPr>
        <w:t>個</w:t>
      </w:r>
      <w:proofErr w:type="gramEnd"/>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□拒馬</w:t>
      </w:r>
      <w:r w:rsidRPr="002433AB">
        <w:rPr>
          <w:rFonts w:ascii="標楷體" w:eastAsia="標楷體" w:cs="標楷體" w:hint="eastAsia"/>
          <w:color w:val="000000"/>
          <w:sz w:val="28"/>
          <w:szCs w:val="28"/>
          <w:u w:val="single"/>
        </w:rPr>
        <w:t xml:space="preserve">     </w:t>
      </w:r>
      <w:proofErr w:type="gramStart"/>
      <w:r w:rsidRPr="002433AB">
        <w:rPr>
          <w:rFonts w:ascii="標楷體" w:eastAsia="標楷體" w:cs="標楷體" w:hint="eastAsia"/>
          <w:color w:val="000000"/>
          <w:sz w:val="28"/>
          <w:szCs w:val="28"/>
        </w:rPr>
        <w:t>個</w:t>
      </w:r>
      <w:proofErr w:type="gramEnd"/>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820D9F"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w:t>
      </w:r>
      <w:proofErr w:type="gramStart"/>
      <w:r w:rsidRPr="002433AB">
        <w:rPr>
          <w:rFonts w:ascii="標楷體" w:eastAsia="標楷體" w:cs="標楷體" w:hint="eastAsia"/>
          <w:color w:val="000000"/>
          <w:sz w:val="28"/>
          <w:szCs w:val="28"/>
        </w:rPr>
        <w:t>潛勢區監測</w:t>
      </w:r>
      <w:proofErr w:type="gramEnd"/>
      <w:r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w:t>
      </w:r>
      <w:proofErr w:type="gramStart"/>
      <w:r w:rsidR="00BE1E57" w:rsidRPr="002433AB">
        <w:rPr>
          <w:rFonts w:ascii="標楷體" w:eastAsia="標楷體" w:cs="標楷體" w:hint="eastAsia"/>
          <w:color w:val="000000"/>
          <w:sz w:val="28"/>
          <w:szCs w:val="28"/>
        </w:rPr>
        <w:t>擋土樁設施</w:t>
      </w:r>
      <w:proofErr w:type="gramEnd"/>
      <w:r w:rsidR="00BE1E57" w:rsidRPr="002433AB">
        <w:rPr>
          <w:rFonts w:ascii="標楷體" w:eastAsia="標楷體" w:cs="標楷體" w:hint="eastAsia"/>
          <w:color w:val="000000"/>
          <w:sz w:val="28"/>
          <w:szCs w:val="28"/>
        </w:rPr>
        <w:t>，鋼板樁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w:t>
      </w:r>
      <w:proofErr w:type="gramStart"/>
      <w:r w:rsidRPr="002433AB">
        <w:rPr>
          <w:rFonts w:ascii="標楷體" w:eastAsia="標楷體" w:cs="標楷體" w:hint="eastAsia"/>
          <w:color w:val="000000"/>
          <w:sz w:val="28"/>
          <w:szCs w:val="28"/>
        </w:rPr>
        <w:t>擋土樁設施</w:t>
      </w:r>
      <w:proofErr w:type="gramEnd"/>
      <w:r w:rsidRPr="002433AB">
        <w:rPr>
          <w:rFonts w:ascii="標楷體" w:eastAsia="標楷體" w:cs="標楷體" w:hint="eastAsia"/>
          <w:color w:val="000000"/>
          <w:sz w:val="28"/>
          <w:szCs w:val="28"/>
        </w:rPr>
        <w:t>，鋼軌樁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w:t>
      </w:r>
      <w:proofErr w:type="gramEnd"/>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w:t>
      </w:r>
      <w:proofErr w:type="gramStart"/>
      <w:r w:rsidRPr="002433AB">
        <w:rPr>
          <w:rFonts w:ascii="標楷體" w:eastAsia="標楷體" w:cs="標楷體" w:hint="eastAsia"/>
          <w:color w:val="000000"/>
          <w:sz w:val="28"/>
          <w:szCs w:val="28"/>
        </w:rPr>
        <w:t>繕</w:t>
      </w:r>
      <w:proofErr w:type="gramEnd"/>
      <w:r w:rsidRPr="002433AB">
        <w:rPr>
          <w:rFonts w:ascii="標楷體" w:eastAsia="標楷體" w:cs="標楷體" w:hint="eastAsia"/>
          <w:color w:val="000000"/>
          <w:sz w:val="28"/>
          <w:szCs w:val="28"/>
        </w:rPr>
        <w:t>工程者必填）：</w:t>
      </w:r>
      <w:proofErr w:type="gramStart"/>
      <w:r w:rsidRPr="002433AB">
        <w:rPr>
          <w:rFonts w:ascii="標楷體" w:eastAsia="標楷體" w:cs="標楷體" w:hint="eastAsia"/>
          <w:color w:val="000000"/>
          <w:sz w:val="28"/>
          <w:szCs w:val="28"/>
        </w:rPr>
        <w:t>＿＿＿＿＿＿</w:t>
      </w:r>
      <w:proofErr w:type="gramEnd"/>
    </w:p>
    <w:p w:rsidR="00345B90" w:rsidRPr="00750696"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w:t>
      </w:r>
      <w:r w:rsidR="00B46390" w:rsidRPr="0025221C">
        <w:rPr>
          <w:rFonts w:ascii="標楷體" w:eastAsia="標楷體" w:cs="標楷體" w:hint="eastAsia"/>
          <w:sz w:val="28"/>
          <w:szCs w:val="28"/>
        </w:rPr>
        <w:t>，或其性質與比例增減無關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w:t>
      </w:r>
      <w:proofErr w:type="gramStart"/>
      <w:r w:rsidRPr="002433AB">
        <w:rPr>
          <w:rFonts w:ascii="標楷體" w:eastAsia="標楷體" w:cs="標楷體" w:hint="eastAsia"/>
          <w:color w:val="000000"/>
          <w:sz w:val="28"/>
          <w:szCs w:val="28"/>
        </w:rPr>
        <w:t>洽</w:t>
      </w:r>
      <w:proofErr w:type="gramEnd"/>
      <w:r w:rsidRPr="002433AB">
        <w:rPr>
          <w:rFonts w:ascii="標楷體" w:eastAsia="標楷體" w:cs="標楷體" w:hint="eastAsia"/>
          <w:color w:val="000000"/>
          <w:sz w:val="28"/>
          <w:szCs w:val="28"/>
        </w:rPr>
        <w:t>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w:t>
      </w:r>
      <w:proofErr w:type="gramStart"/>
      <w:r w:rsidR="00F92307" w:rsidRPr="00F92307">
        <w:rPr>
          <w:rFonts w:ascii="標楷體" w:eastAsia="標楷體" w:cs="標楷體" w:hint="eastAsia"/>
          <w:color w:val="000000"/>
          <w:sz w:val="28"/>
          <w:szCs w:val="28"/>
        </w:rPr>
        <w:t>（</w:t>
      </w:r>
      <w:proofErr w:type="gramEnd"/>
      <w:r w:rsidR="00F92307" w:rsidRPr="00F92307">
        <w:rPr>
          <w:rFonts w:ascii="標楷體" w:eastAsia="標楷體" w:cs="標楷體" w:hint="eastAsia"/>
          <w:color w:val="000000"/>
          <w:sz w:val="28"/>
          <w:szCs w:val="28"/>
        </w:rPr>
        <w:t>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w:t>
      </w:r>
      <w:proofErr w:type="gramStart"/>
      <w:r w:rsidR="00F92307" w:rsidRPr="00F92307">
        <w:rPr>
          <w:rFonts w:ascii="標楷體" w:eastAsia="標楷體" w:cs="標楷體" w:hint="eastAsia"/>
          <w:color w:val="000000"/>
          <w:sz w:val="28"/>
          <w:szCs w:val="28"/>
        </w:rPr>
        <w:t>載明者</w:t>
      </w:r>
      <w:proofErr w:type="gramEnd"/>
      <w:r w:rsidR="00F92307" w:rsidRPr="00F92307">
        <w:rPr>
          <w:rFonts w:ascii="標楷體" w:eastAsia="標楷體" w:cs="標楷體" w:hint="eastAsia"/>
          <w:color w:val="000000"/>
          <w:sz w:val="28"/>
          <w:szCs w:val="28"/>
        </w:rPr>
        <w:t>，本款不適用</w:t>
      </w:r>
      <w:proofErr w:type="gramStart"/>
      <w:r w:rsidR="00F92307" w:rsidRPr="00F92307">
        <w:rPr>
          <w:rFonts w:ascii="標楷體" w:eastAsia="標楷體" w:cs="標楷體" w:hint="eastAsia"/>
          <w:color w:val="000000"/>
          <w:sz w:val="28"/>
          <w:szCs w:val="28"/>
        </w:rPr>
        <w:t>）</w:t>
      </w:r>
      <w:proofErr w:type="gramEnd"/>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驗收結果與規定不符，而不妨礙安全及使用需求，亦無減少通常效用或契約預定效用，經機關檢討不必拆換、更換或拆換、更換確有困難，或不必補交者，得於必要時減價收受。</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採</w:t>
      </w:r>
      <w:proofErr w:type="gramEnd"/>
      <w:r w:rsidRPr="002433AB">
        <w:rPr>
          <w:rFonts w:ascii="標楷體" w:eastAsia="標楷體" w:cs="標楷體" w:hint="eastAsia"/>
          <w:color w:val="000000"/>
          <w:sz w:val="28"/>
          <w:szCs w:val="28"/>
        </w:rPr>
        <w:t>減價收受者，按不符項目標的之契約價金</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之違約金。但其屬尺寸不符規定者，減價金額得就尺寸差異部分按契約價金比例計算之；屬工料不符規定者，減價金額得按工料差額計算之。</w:t>
      </w:r>
      <w:r w:rsidR="00EB7DDF" w:rsidRPr="002433AB">
        <w:rPr>
          <w:rFonts w:ascii="標楷體" w:eastAsia="標楷體" w:cs="標楷體" w:hint="eastAsia"/>
          <w:color w:val="000000"/>
          <w:sz w:val="28"/>
          <w:szCs w:val="28"/>
        </w:rPr>
        <w:t>減價及違約金之總額，以該項目之契約價金為限。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w:t>
      </w:r>
      <w:proofErr w:type="gramStart"/>
      <w:r w:rsidRPr="002433AB">
        <w:rPr>
          <w:rFonts w:ascii="標楷體" w:eastAsia="標楷體" w:cs="標楷體" w:hint="eastAsia"/>
          <w:color w:val="000000"/>
          <w:sz w:val="28"/>
          <w:szCs w:val="28"/>
        </w:rPr>
        <w:t>所附供廠商</w:t>
      </w:r>
      <w:proofErr w:type="gramEnd"/>
      <w:r w:rsidRPr="002433AB">
        <w:rPr>
          <w:rFonts w:ascii="標楷體" w:eastAsia="標楷體" w:cs="標楷體" w:hint="eastAsia"/>
          <w:color w:val="000000"/>
          <w:sz w:val="28"/>
          <w:szCs w:val="28"/>
        </w:rPr>
        <w:t>投標用之數量清單，其數量為估計數，除另有規定者外，不應視為廠商完成履約所須供應或施作之實際數量。</w:t>
      </w:r>
    </w:p>
    <w:p w:rsidR="00E518AE" w:rsidRPr="002433AB" w:rsidRDefault="000B5735" w:rsidP="000B5735">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D5529A"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契約價金，除另有規定外，含廠商及其人員依中華民國法令應繳納之稅捐、規費及強制性保險之保險費。</w:t>
      </w:r>
      <w:r w:rsidR="00FE4641" w:rsidRPr="002433AB">
        <w:rPr>
          <w:rFonts w:ascii="標楷體" w:eastAsia="標楷體" w:cs="標楷體" w:hint="eastAsia"/>
          <w:color w:val="000000"/>
          <w:sz w:val="28"/>
          <w:szCs w:val="28"/>
        </w:rPr>
        <w:t>依法令應以機關名義申請之許可或執照，由廠商備具文件代為申請</w:t>
      </w:r>
      <w:r w:rsidR="00A760D2" w:rsidRPr="002433AB">
        <w:rPr>
          <w:rFonts w:ascii="標楷體" w:eastAsia="標楷體" w:cs="標楷體" w:hint="eastAsia"/>
          <w:color w:val="000000"/>
          <w:sz w:val="28"/>
          <w:szCs w:val="28"/>
        </w:rPr>
        <w:t>者</w:t>
      </w:r>
      <w:r w:rsidR="00FE4641" w:rsidRPr="002433AB">
        <w:rPr>
          <w:rFonts w:ascii="標楷體" w:eastAsia="標楷體" w:cs="標楷體" w:hint="eastAsia"/>
          <w:color w:val="000000"/>
          <w:sz w:val="28"/>
          <w:szCs w:val="28"/>
        </w:rPr>
        <w:t>，其需繳納之規費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含空氣污染防制費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不含於契約價金，由廠商代為繳納後機關</w:t>
      </w:r>
      <w:proofErr w:type="gramStart"/>
      <w:r w:rsidR="00FE4641" w:rsidRPr="002433AB">
        <w:rPr>
          <w:rFonts w:ascii="標楷體" w:eastAsia="標楷體" w:cs="標楷體" w:hint="eastAsia"/>
          <w:color w:val="000000"/>
          <w:sz w:val="28"/>
          <w:szCs w:val="28"/>
        </w:rPr>
        <w:t>覈</w:t>
      </w:r>
      <w:proofErr w:type="gramEnd"/>
      <w:r w:rsidR="00FE4641" w:rsidRPr="002433AB">
        <w:rPr>
          <w:rFonts w:ascii="標楷體" w:eastAsia="標楷體" w:cs="標楷體" w:hint="eastAsia"/>
          <w:color w:val="000000"/>
          <w:sz w:val="28"/>
          <w:szCs w:val="28"/>
        </w:rPr>
        <w:t>實支付，</w:t>
      </w:r>
      <w:r w:rsidR="00BA12B8" w:rsidRPr="00BA12B8">
        <w:rPr>
          <w:rFonts w:ascii="標楷體" w:eastAsia="標楷體" w:cs="標楷體" w:hint="eastAsia"/>
          <w:color w:val="000000"/>
          <w:sz w:val="28"/>
          <w:szCs w:val="28"/>
        </w:rPr>
        <w:t>支付及審核程序</w:t>
      </w:r>
      <w:proofErr w:type="gramStart"/>
      <w:r w:rsidR="00BA12B8" w:rsidRPr="00BA12B8">
        <w:rPr>
          <w:rFonts w:ascii="標楷體" w:eastAsia="標楷體" w:cs="標楷體" w:hint="eastAsia"/>
          <w:color w:val="000000"/>
          <w:sz w:val="28"/>
          <w:szCs w:val="28"/>
        </w:rPr>
        <w:t>準</w:t>
      </w:r>
      <w:proofErr w:type="gramEnd"/>
      <w:r w:rsidR="00BA12B8" w:rsidRPr="00BA12B8">
        <w:rPr>
          <w:rFonts w:ascii="標楷體" w:eastAsia="標楷體" w:cs="標楷體" w:hint="eastAsia"/>
          <w:color w:val="000000"/>
          <w:sz w:val="28"/>
          <w:szCs w:val="28"/>
        </w:rPr>
        <w:t>用第5條第1款第2目及第3目；</w:t>
      </w:r>
      <w:r w:rsidR="00FE4641" w:rsidRPr="002433AB">
        <w:rPr>
          <w:rFonts w:ascii="標楷體" w:eastAsia="標楷體" w:cs="標楷體" w:hint="eastAsia"/>
          <w:color w:val="000000"/>
          <w:sz w:val="28"/>
          <w:szCs w:val="28"/>
        </w:rPr>
        <w:t>但已明列項目而含於契約價金者，不在此限。</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中華民國以外其他國家或地區之稅捐、規費或關稅，由廠商負擔。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w:t>
      </w:r>
      <w:proofErr w:type="gramStart"/>
      <w:r w:rsidR="00E518AE" w:rsidRPr="002433AB">
        <w:rPr>
          <w:rFonts w:ascii="標楷體" w:eastAsia="標楷體" w:cs="標楷體" w:hint="eastAsia"/>
          <w:color w:val="000000"/>
          <w:sz w:val="28"/>
          <w:szCs w:val="28"/>
        </w:rPr>
        <w:t>期間，</w:t>
      </w:r>
      <w:proofErr w:type="gramEnd"/>
      <w:r w:rsidR="00E518AE" w:rsidRPr="002433AB">
        <w:rPr>
          <w:rFonts w:ascii="標楷體" w:eastAsia="標楷體" w:cs="標楷體" w:hint="eastAsia"/>
          <w:color w:val="000000"/>
          <w:sz w:val="28"/>
          <w:szCs w:val="28"/>
        </w:rPr>
        <w:t>有下列情形之</w:t>
      </w:r>
      <w:proofErr w:type="gramStart"/>
      <w:r w:rsidR="00E518AE" w:rsidRPr="002433AB">
        <w:rPr>
          <w:rFonts w:ascii="標楷體" w:eastAsia="標楷體" w:cs="標楷體" w:hint="eastAsia"/>
          <w:color w:val="000000"/>
          <w:sz w:val="28"/>
          <w:szCs w:val="28"/>
        </w:rPr>
        <w:t>一</w:t>
      </w:r>
      <w:proofErr w:type="gramEnd"/>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E518AE" w:rsidRPr="009F620D" w:rsidRDefault="002F261E" w:rsidP="003349AC">
      <w:pPr>
        <w:spacing w:line="240" w:lineRule="atLeast"/>
        <w:ind w:left="1135" w:hanging="284"/>
        <w:jc w:val="both"/>
        <w:textDirection w:val="lrTbV"/>
        <w:rPr>
          <w:rFonts w:ascii="標楷體" w:eastAsia="標楷體"/>
          <w:sz w:val="28"/>
          <w:szCs w:val="28"/>
        </w:rPr>
      </w:pPr>
      <w:r w:rsidRPr="002433AB">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proofErr w:type="gramStart"/>
      <w:r w:rsidR="00D370D5" w:rsidRPr="002433AB">
        <w:rPr>
          <w:rFonts w:ascii="標楷體" w:eastAsia="標楷體" w:cs="標楷體" w:hint="eastAsia"/>
          <w:color w:val="000000"/>
          <w:sz w:val="28"/>
          <w:szCs w:val="28"/>
        </w:rPr>
        <w:t>（</w:t>
      </w:r>
      <w:proofErr w:type="gramEnd"/>
      <w:r w:rsidR="005973AE" w:rsidRPr="002433AB">
        <w:rPr>
          <w:rFonts w:ascii="標楷體" w:eastAsia="標楷體" w:cs="標楷體" w:hint="eastAsia"/>
          <w:color w:val="000000"/>
          <w:sz w:val="28"/>
          <w:szCs w:val="28"/>
        </w:rPr>
        <w:t>由機關視個案情形於招標時勾選；</w:t>
      </w:r>
      <w:proofErr w:type="gramStart"/>
      <w:r w:rsidR="005973AE" w:rsidRPr="002433AB">
        <w:rPr>
          <w:rFonts w:ascii="標楷體" w:eastAsia="標楷體" w:cs="標楷體" w:hint="eastAsia"/>
          <w:color w:val="000000"/>
          <w:sz w:val="28"/>
          <w:szCs w:val="28"/>
        </w:rPr>
        <w:t>未勾選</w:t>
      </w:r>
      <w:proofErr w:type="gramEnd"/>
      <w:r w:rsidR="005973AE" w:rsidRPr="002433AB">
        <w:rPr>
          <w:rFonts w:ascii="標楷體" w:eastAsia="標楷體" w:cs="標楷體" w:hint="eastAsia"/>
          <w:color w:val="000000"/>
          <w:sz w:val="28"/>
          <w:szCs w:val="28"/>
        </w:rPr>
        <w:t>者，</w:t>
      </w:r>
      <w:proofErr w:type="gramStart"/>
      <w:r w:rsidR="005973AE" w:rsidRPr="002433AB">
        <w:rPr>
          <w:rFonts w:ascii="標楷體" w:eastAsia="標楷體" w:cs="標楷體" w:hint="eastAsia"/>
          <w:color w:val="000000"/>
          <w:sz w:val="28"/>
          <w:szCs w:val="28"/>
        </w:rPr>
        <w:t>表示無估驗</w:t>
      </w:r>
      <w:proofErr w:type="gramEnd"/>
      <w:r w:rsidR="005973AE" w:rsidRPr="009F620D">
        <w:rPr>
          <w:rFonts w:ascii="標楷體" w:eastAsia="標楷體" w:cs="標楷體" w:hint="eastAsia"/>
          <w:sz w:val="28"/>
          <w:szCs w:val="28"/>
        </w:rPr>
        <w:t>款</w:t>
      </w:r>
      <w:proofErr w:type="gramStart"/>
      <w:r w:rsidR="00EC4187" w:rsidRPr="009F620D">
        <w:rPr>
          <w:rFonts w:ascii="標楷體" w:eastAsia="標楷體" w:cs="標楷體" w:hint="eastAsia"/>
          <w:sz w:val="28"/>
          <w:szCs w:val="28"/>
        </w:rPr>
        <w:t>）</w:t>
      </w:r>
      <w:proofErr w:type="gramEnd"/>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日曆天或每半月或每月</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由機關於招標時載明；未</w:t>
      </w:r>
      <w:proofErr w:type="gramStart"/>
      <w:r w:rsidR="00041C1C" w:rsidRPr="00041C1C">
        <w:rPr>
          <w:rFonts w:ascii="標楷體" w:eastAsia="標楷體" w:cs="標楷體" w:hint="eastAsia"/>
          <w:sz w:val="28"/>
          <w:szCs w:val="28"/>
        </w:rPr>
        <w:t>載明者</w:t>
      </w:r>
      <w:proofErr w:type="gramEnd"/>
      <w:r w:rsidR="00041C1C" w:rsidRPr="00041C1C">
        <w:rPr>
          <w:rFonts w:ascii="標楷體" w:eastAsia="標楷體" w:cs="標楷體" w:hint="eastAsia"/>
          <w:sz w:val="28"/>
          <w:szCs w:val="28"/>
        </w:rPr>
        <w:t>，為每廠商自機關每次通知搶險搶修開工或待命日起，每</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日或每半月或每月</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由機關於招標時載明；未</w:t>
      </w:r>
      <w:proofErr w:type="gramStart"/>
      <w:r w:rsidR="00041C1C" w:rsidRPr="00041C1C">
        <w:rPr>
          <w:rFonts w:ascii="標楷體" w:eastAsia="標楷體" w:cs="標楷體" w:hint="eastAsia"/>
          <w:sz w:val="28"/>
          <w:szCs w:val="28"/>
        </w:rPr>
        <w:t>載明者</w:t>
      </w:r>
      <w:proofErr w:type="gramEnd"/>
      <w:r w:rsidR="00041C1C" w:rsidRPr="00041C1C">
        <w:rPr>
          <w:rFonts w:ascii="標楷體" w:eastAsia="標楷體" w:cs="標楷體" w:hint="eastAsia"/>
          <w:sz w:val="28"/>
          <w:szCs w:val="28"/>
        </w:rPr>
        <w:t>，為每15日</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得申請估驗計價1次，並依採購法主管機關訂定之「公共工程估驗付款作業程序」提出必要文件，</w:t>
      </w:r>
      <w:proofErr w:type="gramStart"/>
      <w:r w:rsidR="00041C1C" w:rsidRPr="00041C1C">
        <w:rPr>
          <w:rFonts w:ascii="標楷體" w:eastAsia="標楷體" w:cs="標楷體" w:hint="eastAsia"/>
          <w:sz w:val="28"/>
          <w:szCs w:val="28"/>
        </w:rPr>
        <w:t>以供估驗</w:t>
      </w:r>
      <w:proofErr w:type="gramEnd"/>
      <w:r w:rsidR="00041C1C" w:rsidRPr="00041C1C">
        <w:rPr>
          <w:rFonts w:ascii="標楷體" w:eastAsia="標楷體" w:cs="標楷體" w:hint="eastAsia"/>
          <w:sz w:val="28"/>
          <w:szCs w:val="28"/>
        </w:rPr>
        <w:t>。機關於15</w:t>
      </w:r>
      <w:r w:rsidR="00041C1C" w:rsidRPr="00041C1C">
        <w:rPr>
          <w:rFonts w:ascii="標楷體" w:eastAsia="標楷體" w:cs="標楷體" w:hint="eastAsia"/>
          <w:sz w:val="28"/>
          <w:szCs w:val="28"/>
        </w:rPr>
        <w:lastRenderedPageBreak/>
        <w:t>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w:t>
      </w:r>
      <w:proofErr w:type="gramStart"/>
      <w:r w:rsidR="00041C1C" w:rsidRPr="00041C1C">
        <w:rPr>
          <w:rFonts w:ascii="標楷體" w:eastAsia="標楷體" w:cs="標楷體" w:hint="eastAsia"/>
          <w:sz w:val="28"/>
          <w:szCs w:val="28"/>
        </w:rPr>
        <w:t>竣工後估驗</w:t>
      </w:r>
      <w:proofErr w:type="gramEnd"/>
      <w:r w:rsidR="00041C1C" w:rsidRPr="00041C1C">
        <w:rPr>
          <w:rFonts w:ascii="標楷體" w:eastAsia="標楷體" w:cs="標楷體" w:hint="eastAsia"/>
          <w:sz w:val="28"/>
          <w:szCs w:val="28"/>
        </w:rPr>
        <w:t>：確定竣工後，如有依契約所</w:t>
      </w:r>
      <w:proofErr w:type="gramStart"/>
      <w:r w:rsidR="00041C1C" w:rsidRPr="00041C1C">
        <w:rPr>
          <w:rFonts w:ascii="標楷體" w:eastAsia="標楷體" w:cs="標楷體" w:hint="eastAsia"/>
          <w:sz w:val="28"/>
          <w:szCs w:val="28"/>
        </w:rPr>
        <w:t>定估驗期</w:t>
      </w:r>
      <w:proofErr w:type="gramEnd"/>
      <w:r w:rsidR="00041C1C" w:rsidRPr="00041C1C">
        <w:rPr>
          <w:rFonts w:ascii="標楷體" w:eastAsia="標楷體" w:cs="標楷體" w:hint="eastAsia"/>
          <w:sz w:val="28"/>
          <w:szCs w:val="28"/>
        </w:rPr>
        <w:t>程可辦理</w:t>
      </w:r>
      <w:proofErr w:type="gramStart"/>
      <w:r w:rsidR="00041C1C" w:rsidRPr="00041C1C">
        <w:rPr>
          <w:rFonts w:ascii="標楷體" w:eastAsia="標楷體" w:cs="標楷體" w:hint="eastAsia"/>
          <w:sz w:val="28"/>
          <w:szCs w:val="28"/>
        </w:rPr>
        <w:t>估驗而尚未</w:t>
      </w:r>
      <w:proofErr w:type="gramEnd"/>
      <w:r w:rsidR="00041C1C" w:rsidRPr="00041C1C">
        <w:rPr>
          <w:rFonts w:ascii="標楷體" w:eastAsia="標楷體" w:cs="標楷體" w:hint="eastAsia"/>
          <w:sz w:val="28"/>
          <w:szCs w:val="28"/>
        </w:rPr>
        <w:t>辦理估驗之項目或數量，廠商得依採購法主管機關訂定之「公共工程估驗付款作業程序」提出必要文件，辦理</w:t>
      </w:r>
      <w:proofErr w:type="gramStart"/>
      <w:r w:rsidR="00041C1C" w:rsidRPr="00041C1C">
        <w:rPr>
          <w:rFonts w:ascii="標楷體" w:eastAsia="標楷體" w:cs="標楷體" w:hint="eastAsia"/>
          <w:sz w:val="28"/>
          <w:szCs w:val="28"/>
        </w:rPr>
        <w:t>末期估</w:t>
      </w:r>
      <w:proofErr w:type="gramEnd"/>
      <w:r w:rsidR="00041C1C" w:rsidRPr="00041C1C">
        <w:rPr>
          <w:rFonts w:ascii="標楷體" w:eastAsia="標楷體" w:cs="標楷體" w:hint="eastAsia"/>
          <w:sz w:val="28"/>
          <w:szCs w:val="28"/>
        </w:rPr>
        <w:t>驗計價。未納入估驗者，</w:t>
      </w:r>
      <w:proofErr w:type="gramStart"/>
      <w:r w:rsidR="00041C1C" w:rsidRPr="00041C1C">
        <w:rPr>
          <w:rFonts w:ascii="標楷體" w:eastAsia="標楷體" w:cs="標楷體" w:hint="eastAsia"/>
          <w:sz w:val="28"/>
          <w:szCs w:val="28"/>
        </w:rPr>
        <w:t>併</w:t>
      </w:r>
      <w:proofErr w:type="gramEnd"/>
      <w:r w:rsidR="00041C1C" w:rsidRPr="00041C1C">
        <w:rPr>
          <w:rFonts w:ascii="標楷體" w:eastAsia="標楷體" w:cs="標楷體" w:hint="eastAsia"/>
          <w:sz w:val="28"/>
          <w:szCs w:val="28"/>
        </w:rPr>
        <w:t>尾款給付。機關於15工作天（含技術服務廠商之審查時間）內完成審核程序後，通知廠商請款單據，並於接到廠商提出請款單據後15工作天內付款。但涉及向補助機關申請核撥補助款者，付款期限為30工作天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w:t>
      </w:r>
      <w:proofErr w:type="gramStart"/>
      <w:r w:rsidRPr="009F620D">
        <w:rPr>
          <w:rFonts w:ascii="標楷體" w:eastAsia="標楷體" w:cs="標楷體" w:hint="eastAsia"/>
          <w:sz w:val="28"/>
          <w:szCs w:val="28"/>
        </w:rPr>
        <w:t>項估驗款每期均應</w:t>
      </w:r>
      <w:proofErr w:type="gramEnd"/>
      <w:r w:rsidRPr="009F620D">
        <w:rPr>
          <w:rFonts w:ascii="標楷體" w:eastAsia="標楷體" w:cs="標楷體" w:hint="eastAsia"/>
          <w:sz w:val="28"/>
          <w:szCs w:val="28"/>
        </w:rPr>
        <w:t>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w:t>
      </w:r>
      <w:r w:rsidR="00B4588F" w:rsidRPr="009F620D">
        <w:rPr>
          <w:rFonts w:ascii="標楷體" w:eastAsia="標楷體" w:cs="標楷體" w:hint="eastAsia"/>
          <w:sz w:val="28"/>
          <w:szCs w:val="28"/>
        </w:rPr>
        <w:t>；未</w:t>
      </w:r>
      <w:proofErr w:type="gramStart"/>
      <w:r w:rsidR="00B4588F" w:rsidRPr="009F620D">
        <w:rPr>
          <w:rFonts w:ascii="標楷體" w:eastAsia="標楷體" w:cs="標楷體" w:hint="eastAsia"/>
          <w:sz w:val="28"/>
          <w:szCs w:val="28"/>
        </w:rPr>
        <w:t>載明者無</w:t>
      </w:r>
      <w:r w:rsidRPr="009F620D">
        <w:rPr>
          <w:rFonts w:ascii="標楷體" w:eastAsia="標楷體" w:cs="標楷體" w:hint="eastAsia"/>
          <w:sz w:val="28"/>
          <w:szCs w:val="28"/>
        </w:rPr>
        <w:t>）</w:t>
      </w:r>
      <w:proofErr w:type="gramEnd"/>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由機關於招標時載明；未</w:t>
      </w:r>
      <w:proofErr w:type="gramStart"/>
      <w:r w:rsidRPr="009F620D">
        <w:rPr>
          <w:rFonts w:ascii="標楷體" w:eastAsia="標楷體" w:hint="eastAsia"/>
          <w:sz w:val="28"/>
          <w:szCs w:val="28"/>
        </w:rPr>
        <w:t>載明者</w:t>
      </w:r>
      <w:proofErr w:type="gramEnd"/>
      <w:r w:rsidRPr="009F620D">
        <w:rPr>
          <w:rFonts w:ascii="標楷體" w:eastAsia="標楷體" w:hint="eastAsia"/>
          <w:sz w:val="28"/>
          <w:szCs w:val="28"/>
        </w:rPr>
        <w:t>，為20%</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先行估驗計價；加工、</w:t>
      </w:r>
      <w:proofErr w:type="gramStart"/>
      <w:r w:rsidRPr="009F620D">
        <w:rPr>
          <w:rFonts w:ascii="標楷體" w:eastAsia="標楷體" w:hint="eastAsia"/>
          <w:sz w:val="28"/>
          <w:szCs w:val="28"/>
        </w:rPr>
        <w:t>假組立</w:t>
      </w:r>
      <w:proofErr w:type="gramEnd"/>
      <w:r w:rsidRPr="009F620D">
        <w:rPr>
          <w:rFonts w:ascii="標楷體" w:eastAsia="標楷體" w:hint="eastAsia"/>
          <w:sz w:val="28"/>
          <w:szCs w:val="28"/>
        </w:rPr>
        <w:t>完成後，得就該項目單價之</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由機關於招標時載明；未</w:t>
      </w:r>
      <w:proofErr w:type="gramStart"/>
      <w:r w:rsidRPr="009F620D">
        <w:rPr>
          <w:rFonts w:ascii="標楷體" w:eastAsia="標楷體" w:hint="eastAsia"/>
          <w:sz w:val="28"/>
          <w:szCs w:val="28"/>
        </w:rPr>
        <w:t>載明者</w:t>
      </w:r>
      <w:proofErr w:type="gramEnd"/>
      <w:r w:rsidRPr="009F620D">
        <w:rPr>
          <w:rFonts w:ascii="標楷體" w:eastAsia="標楷體" w:hint="eastAsia"/>
          <w:sz w:val="28"/>
          <w:szCs w:val="28"/>
        </w:rPr>
        <w:t>，為30%</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先行估驗計價。估驗計價前，須經監造單位/工程司檢驗合格，確定屬本工程使用。</w:t>
      </w:r>
      <w:proofErr w:type="gramStart"/>
      <w:r w:rsidRPr="009F620D">
        <w:rPr>
          <w:rFonts w:ascii="標楷體" w:eastAsia="標楷體" w:hint="eastAsia"/>
          <w:sz w:val="28"/>
          <w:szCs w:val="28"/>
        </w:rPr>
        <w:t>已估驗</w:t>
      </w:r>
      <w:proofErr w:type="gramEnd"/>
      <w:r w:rsidRPr="009F620D">
        <w:rPr>
          <w:rFonts w:ascii="標楷體" w:eastAsia="標楷體" w:hint="eastAsia"/>
          <w:sz w:val="28"/>
          <w:szCs w:val="28"/>
        </w:rPr>
        <w:t>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proofErr w:type="gramStart"/>
      <w:r w:rsidR="00E518AE" w:rsidRPr="009F620D">
        <w:rPr>
          <w:rFonts w:ascii="標楷體" w:eastAsia="標楷體" w:cs="標楷體" w:hint="eastAsia"/>
          <w:sz w:val="28"/>
          <w:szCs w:val="28"/>
        </w:rPr>
        <w:t>＿</w:t>
      </w:r>
      <w:proofErr w:type="gramEnd"/>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w:t>
      </w:r>
      <w:proofErr w:type="gramStart"/>
      <w:r w:rsidR="008E044C" w:rsidRPr="009F620D">
        <w:rPr>
          <w:rFonts w:ascii="標楷體" w:eastAsia="標楷體" w:cs="標楷體" w:hint="eastAsia"/>
          <w:sz w:val="28"/>
          <w:szCs w:val="28"/>
        </w:rPr>
        <w:t>石方需運離</w:t>
      </w:r>
      <w:proofErr w:type="gramEnd"/>
      <w:r w:rsidR="008E044C" w:rsidRPr="009F620D">
        <w:rPr>
          <w:rFonts w:ascii="標楷體" w:eastAsia="標楷體" w:cs="標楷體" w:hint="eastAsia"/>
          <w:sz w:val="28"/>
          <w:szCs w:val="28"/>
        </w:rPr>
        <w:t>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lastRenderedPageBreak/>
        <w:t>□經機關建議或核定之</w:t>
      </w:r>
      <w:proofErr w:type="gramStart"/>
      <w:r w:rsidRPr="009F620D">
        <w:rPr>
          <w:rFonts w:ascii="標楷體" w:eastAsia="標楷體" w:cs="標楷體" w:hint="eastAsia"/>
          <w:sz w:val="28"/>
          <w:szCs w:val="28"/>
        </w:rPr>
        <w:t>土資場</w:t>
      </w:r>
      <w:proofErr w:type="gramEnd"/>
      <w:r w:rsidRPr="009F620D">
        <w:rPr>
          <w:rFonts w:ascii="標楷體" w:eastAsia="標楷體" w:cs="標楷體" w:hint="eastAsia"/>
          <w:sz w:val="28"/>
          <w:szCs w:val="28"/>
        </w:rPr>
        <w:t>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w:t>
      </w:r>
    </w:p>
    <w:p w:rsidR="00E06B13" w:rsidRPr="009F620D"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w:t>
      </w:r>
      <w:proofErr w:type="gramStart"/>
      <w:r w:rsidRPr="009F620D">
        <w:rPr>
          <w:rFonts w:ascii="標楷體" w:eastAsia="標楷體" w:cs="標楷體" w:hint="eastAsia"/>
          <w:sz w:val="28"/>
          <w:szCs w:val="28"/>
        </w:rPr>
        <w:t>勞</w:t>
      </w:r>
      <w:proofErr w:type="gramEnd"/>
      <w:r w:rsidRPr="009F620D">
        <w:rPr>
          <w:rFonts w:ascii="標楷體" w:eastAsia="標楷體" w:cs="標楷體" w:hint="eastAsia"/>
          <w:sz w:val="28"/>
          <w:szCs w:val="28"/>
        </w:rPr>
        <w:t>安或環保事故之情形，或發現廠商違反</w:t>
      </w:r>
      <w:proofErr w:type="gramStart"/>
      <w:r w:rsidRPr="009F620D">
        <w:rPr>
          <w:rFonts w:ascii="標楷體" w:eastAsia="標楷體" w:cs="標楷體" w:hint="eastAsia"/>
          <w:sz w:val="28"/>
          <w:szCs w:val="28"/>
        </w:rPr>
        <w:t>勞</w:t>
      </w:r>
      <w:proofErr w:type="gramEnd"/>
      <w:r w:rsidRPr="009F620D">
        <w:rPr>
          <w:rFonts w:ascii="標楷體" w:eastAsia="標楷體" w:cs="標楷體" w:hint="eastAsia"/>
          <w:sz w:val="28"/>
          <w:szCs w:val="28"/>
        </w:rPr>
        <w:t>安或環保規定且情節重大者，機關得將估驗計價保留款提高為原規定之</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倍</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由機關於招標時載明；未</w:t>
      </w:r>
      <w:proofErr w:type="gramStart"/>
      <w:r w:rsidRPr="009F620D">
        <w:rPr>
          <w:rFonts w:ascii="標楷體" w:eastAsia="標楷體" w:cs="標楷體" w:hint="eastAsia"/>
          <w:sz w:val="28"/>
          <w:szCs w:val="28"/>
        </w:rPr>
        <w:t>載明者</w:t>
      </w:r>
      <w:proofErr w:type="gramEnd"/>
      <w:r w:rsidRPr="009F620D">
        <w:rPr>
          <w:rFonts w:ascii="標楷體" w:eastAsia="標楷體" w:cs="標楷體" w:hint="eastAsia"/>
          <w:sz w:val="28"/>
          <w:szCs w:val="28"/>
        </w:rPr>
        <w:t>，為2倍</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，至上開情形改善處理完成為止，但</w:t>
      </w:r>
      <w:proofErr w:type="gramStart"/>
      <w:r w:rsidRPr="009F620D">
        <w:rPr>
          <w:rFonts w:ascii="標楷體" w:eastAsia="標楷體" w:cs="標楷體" w:hint="eastAsia"/>
          <w:sz w:val="28"/>
          <w:szCs w:val="28"/>
        </w:rPr>
        <w:t>不</w:t>
      </w:r>
      <w:proofErr w:type="gramEnd"/>
      <w:r w:rsidRPr="009F620D">
        <w:rPr>
          <w:rFonts w:ascii="標楷體" w:eastAsia="標楷體" w:cs="標楷體" w:hint="eastAsia"/>
          <w:sz w:val="28"/>
          <w:szCs w:val="28"/>
        </w:rPr>
        <w:t>溯及已完成估驗計價者。</w:t>
      </w:r>
    </w:p>
    <w:p w:rsidR="00E518AE" w:rsidRPr="009F620D" w:rsidRDefault="00A46030" w:rsidP="003349AC">
      <w:pPr>
        <w:spacing w:line="240" w:lineRule="atLeast"/>
        <w:ind w:left="1135" w:right="24" w:hanging="284"/>
        <w:jc w:val="both"/>
        <w:textDirection w:val="lrTbV"/>
        <w:rPr>
          <w:rFonts w:ascii="標楷體" w:eastAsia="標楷體"/>
          <w:sz w:val="28"/>
          <w:szCs w:val="28"/>
        </w:rPr>
      </w:pPr>
      <w:r w:rsidRPr="009F620D">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w:t>
      </w:r>
      <w:proofErr w:type="gramStart"/>
      <w:r w:rsidR="00041C1C" w:rsidRPr="00041C1C">
        <w:rPr>
          <w:rFonts w:ascii="標楷體" w:eastAsia="標楷體" w:cs="標楷體" w:hint="eastAsia"/>
          <w:sz w:val="28"/>
          <w:szCs w:val="28"/>
        </w:rPr>
        <w:t>息結付</w:t>
      </w:r>
      <w:proofErr w:type="gramEnd"/>
      <w:r w:rsidR="00041C1C" w:rsidRPr="00041C1C">
        <w:rPr>
          <w:rFonts w:ascii="標楷體" w:eastAsia="標楷體" w:cs="標楷體" w:hint="eastAsia"/>
          <w:sz w:val="28"/>
          <w:szCs w:val="28"/>
        </w:rPr>
        <w:t>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8461A8" w:rsidP="003349AC">
      <w:pPr>
        <w:pStyle w:val="20"/>
        <w:spacing w:before="0" w:line="240" w:lineRule="atLeast"/>
        <w:ind w:right="24"/>
        <w:rPr>
          <w:rFonts w:ascii="標楷體" w:eastAsia="標楷體" w:cs="標楷體"/>
        </w:rPr>
      </w:pPr>
      <w:r w:rsidRPr="000537A3">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041C1C"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E518AE" w:rsidRPr="000537A3">
        <w:rPr>
          <w:rFonts w:ascii="標楷體" w:eastAsia="標楷體" w:cs="標楷體" w:hint="eastAsia"/>
        </w:rPr>
        <w:t>廠商履約有下列情形之</w:t>
      </w:r>
      <w:proofErr w:type="gramStart"/>
      <w:r w:rsidR="00E518AE" w:rsidRPr="000537A3">
        <w:rPr>
          <w:rFonts w:ascii="標楷體" w:eastAsia="標楷體" w:cs="標楷體" w:hint="eastAsia"/>
        </w:rPr>
        <w:t>一</w:t>
      </w:r>
      <w:proofErr w:type="gramEnd"/>
      <w:r w:rsidR="00E518AE" w:rsidRPr="000537A3">
        <w:rPr>
          <w:rFonts w:ascii="標楷體" w:eastAsia="標楷體" w:cs="標楷體" w:hint="eastAsia"/>
        </w:rPr>
        <w:t>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color w:val="000000"/>
          <w:sz w:val="28"/>
          <w:szCs w:val="28"/>
        </w:rPr>
        <w:t>%</w:t>
      </w:r>
      <w:proofErr w:type="gramStart"/>
      <w:r w:rsidR="00D370D5"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由機關於招標時載明；未</w:t>
      </w:r>
      <w:proofErr w:type="gramStart"/>
      <w:r w:rsidRPr="002433AB">
        <w:rPr>
          <w:rFonts w:ascii="標楷體" w:eastAsia="標楷體" w:cs="標楷體" w:hint="eastAsia"/>
          <w:color w:val="000000"/>
          <w:sz w:val="28"/>
          <w:szCs w:val="28"/>
        </w:rPr>
        <w:t>載明者</w:t>
      </w:r>
      <w:r w:rsidR="00C64619" w:rsidRPr="00C64619">
        <w:rPr>
          <w:rFonts w:ascii="標楷體" w:eastAsia="標楷體" w:cs="標楷體" w:hint="eastAsia"/>
          <w:color w:val="000000"/>
          <w:sz w:val="28"/>
          <w:szCs w:val="28"/>
        </w:rPr>
        <w:t>為</w:t>
      </w:r>
      <w:proofErr w:type="gramEnd"/>
      <w:r w:rsidR="00C64619" w:rsidRPr="00C64619">
        <w:rPr>
          <w:rFonts w:ascii="標楷體" w:eastAsia="標楷體" w:cs="標楷體" w:hint="eastAsia"/>
          <w:color w:val="000000"/>
          <w:sz w:val="28"/>
          <w:szCs w:val="28"/>
        </w:rPr>
        <w:t>20%</w:t>
      </w:r>
      <w:proofErr w:type="gramStart"/>
      <w:r w:rsidR="00EC4187"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5E6CC3" w:rsidRDefault="00041C1C" w:rsidP="003349AC">
      <w:pPr>
        <w:spacing w:line="240" w:lineRule="atLeast"/>
        <w:ind w:left="1135" w:right="24" w:hanging="284"/>
        <w:jc w:val="both"/>
        <w:textDirection w:val="lrTbV"/>
        <w:rPr>
          <w:rFonts w:ascii="標楷體" w:eastAsia="標楷體" w:cs="標楷體"/>
          <w:color w:val="FF0000"/>
          <w:sz w:val="28"/>
          <w:szCs w:val="28"/>
        </w:rPr>
      </w:pPr>
      <w:r w:rsidRPr="005E6CC3">
        <w:rPr>
          <w:rFonts w:ascii="標楷體" w:eastAsia="標楷體" w:cs="標楷體" w:hint="eastAsia"/>
          <w:color w:val="FF0000"/>
          <w:sz w:val="28"/>
          <w:szCs w:val="28"/>
        </w:rPr>
        <w:t>5</w:t>
      </w:r>
      <w:r w:rsidR="00E518AE" w:rsidRPr="005E6CC3">
        <w:rPr>
          <w:rFonts w:ascii="標楷體" w:eastAsia="標楷體" w:cs="標楷體"/>
          <w:color w:val="FF0000"/>
          <w:sz w:val="28"/>
          <w:szCs w:val="28"/>
        </w:rPr>
        <w:t>.</w:t>
      </w:r>
      <w:r w:rsidR="00E518AE" w:rsidRPr="005E6CC3">
        <w:rPr>
          <w:rFonts w:ascii="標楷體" w:eastAsia="標楷體" w:cs="標楷體" w:hint="eastAsia"/>
          <w:color w:val="FF0000"/>
          <w:sz w:val="28"/>
          <w:szCs w:val="28"/>
        </w:rPr>
        <w:t>物價指數調整：</w:t>
      </w:r>
      <w:r w:rsidR="00C319F9" w:rsidRPr="005E6CC3">
        <w:rPr>
          <w:rFonts w:ascii="標楷體" w:eastAsia="標楷體" w:cs="標楷體"/>
          <w:color w:val="FF0000"/>
          <w:sz w:val="28"/>
          <w:szCs w:val="28"/>
        </w:rPr>
        <w:t xml:space="preserve"> </w:t>
      </w:r>
    </w:p>
    <w:p w:rsidR="00E518AE" w:rsidRPr="006C2732" w:rsidRDefault="00E518AE" w:rsidP="003349AC">
      <w:pPr>
        <w:spacing w:line="240" w:lineRule="atLeast"/>
        <w:ind w:left="1531" w:hanging="397"/>
        <w:jc w:val="both"/>
        <w:rPr>
          <w:rFonts w:ascii="標楷體" w:eastAsia="標楷體" w:cs="標楷體"/>
          <w:sz w:val="28"/>
          <w:szCs w:val="28"/>
        </w:rPr>
      </w:pPr>
      <w:r w:rsidRPr="006C2732">
        <w:rPr>
          <w:rFonts w:ascii="標楷體" w:eastAsia="標楷體" w:cs="標楷體"/>
          <w:sz w:val="28"/>
          <w:szCs w:val="28"/>
        </w:rPr>
        <w:t>(1)</w:t>
      </w:r>
      <w:r w:rsidRPr="006C2732">
        <w:rPr>
          <w:rFonts w:ascii="標楷體" w:eastAsia="標楷體" w:cs="標楷體" w:hint="eastAsia"/>
          <w:sz w:val="28"/>
          <w:szCs w:val="28"/>
        </w:rPr>
        <w:t>物價調整方式：</w:t>
      </w:r>
      <w:proofErr w:type="gramStart"/>
      <w:r w:rsidRPr="006C2732">
        <w:rPr>
          <w:rFonts w:ascii="標楷體" w:eastAsia="標楷體" w:cs="標楷體" w:hint="eastAsia"/>
          <w:sz w:val="28"/>
          <w:szCs w:val="28"/>
        </w:rPr>
        <w:t>（</w:t>
      </w:r>
      <w:proofErr w:type="gramEnd"/>
      <w:r w:rsidRPr="006C2732">
        <w:rPr>
          <w:rFonts w:ascii="標楷體" w:eastAsia="標楷體" w:cs="標楷體" w:hint="eastAsia"/>
          <w:sz w:val="28"/>
          <w:szCs w:val="28"/>
        </w:rPr>
        <w:t>由機關於下列</w:t>
      </w:r>
      <w:r w:rsidR="00E06B13" w:rsidRPr="006C2732">
        <w:rPr>
          <w:rFonts w:ascii="標楷體" w:eastAsia="標楷體" w:cs="標楷體" w:hint="eastAsia"/>
          <w:sz w:val="28"/>
          <w:szCs w:val="28"/>
        </w:rPr>
        <w:t>3</w:t>
      </w:r>
      <w:r w:rsidRPr="006C2732">
        <w:rPr>
          <w:rFonts w:ascii="標楷體" w:eastAsia="標楷體" w:cs="標楷體" w:hint="eastAsia"/>
          <w:sz w:val="28"/>
          <w:szCs w:val="28"/>
        </w:rPr>
        <w:t>選項中擇</w:t>
      </w:r>
      <w:proofErr w:type="gramStart"/>
      <w:r w:rsidRPr="006C2732">
        <w:rPr>
          <w:rFonts w:ascii="標楷體" w:eastAsia="標楷體" w:cs="標楷體" w:hint="eastAsia"/>
          <w:sz w:val="28"/>
          <w:szCs w:val="28"/>
        </w:rPr>
        <w:t>一</w:t>
      </w:r>
      <w:proofErr w:type="gramEnd"/>
      <w:r w:rsidRPr="006C2732">
        <w:rPr>
          <w:rFonts w:ascii="標楷體" w:eastAsia="標楷體" w:cs="標楷體" w:hint="eastAsia"/>
          <w:sz w:val="28"/>
          <w:szCs w:val="28"/>
        </w:rPr>
        <w:t>勾選；未勾選者，依選項</w:t>
      </w:r>
      <w:proofErr w:type="gramStart"/>
      <w:r w:rsidRPr="006C2732">
        <w:rPr>
          <w:rFonts w:ascii="標楷體" w:eastAsia="標楷體" w:cs="標楷體" w:hint="eastAsia"/>
          <w:sz w:val="28"/>
          <w:szCs w:val="28"/>
        </w:rPr>
        <w:t>Ａ</w:t>
      </w:r>
      <w:proofErr w:type="gramEnd"/>
      <w:r w:rsidRPr="006C2732">
        <w:rPr>
          <w:rFonts w:ascii="標楷體" w:eastAsia="標楷體" w:cs="標楷體" w:hint="eastAsia"/>
          <w:sz w:val="28"/>
          <w:szCs w:val="28"/>
        </w:rPr>
        <w:t>方式調整</w:t>
      </w:r>
      <w:proofErr w:type="gramStart"/>
      <w:r w:rsidRPr="006C2732">
        <w:rPr>
          <w:rFonts w:ascii="標楷體" w:eastAsia="標楷體" w:cs="標楷體" w:hint="eastAsia"/>
          <w:sz w:val="28"/>
          <w:szCs w:val="28"/>
        </w:rPr>
        <w:t>）</w:t>
      </w:r>
      <w:proofErr w:type="gramEnd"/>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w:t>
      </w:r>
      <w:proofErr w:type="gramStart"/>
      <w:r w:rsidRPr="006C2732">
        <w:rPr>
          <w:rFonts w:ascii="標楷體" w:eastAsia="標楷體" w:cs="標楷體" w:hint="eastAsia"/>
        </w:rPr>
        <w:t>Ａ</w:t>
      </w:r>
      <w:proofErr w:type="gramEnd"/>
      <w:r w:rsidRPr="006C2732">
        <w:rPr>
          <w:rFonts w:ascii="標楷體" w:eastAsia="標楷體" w:cs="標楷體" w:hint="eastAsia"/>
        </w:rPr>
        <w:t>：依□行政院主計</w:t>
      </w:r>
      <w:r w:rsidR="00F35760" w:rsidRPr="006C2732">
        <w:rPr>
          <w:rFonts w:ascii="標楷體" w:eastAsia="標楷體" w:cs="標楷體" w:hint="eastAsia"/>
        </w:rPr>
        <w:t>總</w:t>
      </w:r>
      <w:r w:rsidRPr="006C2732">
        <w:rPr>
          <w:rFonts w:ascii="標楷體" w:eastAsia="標楷體" w:cs="標楷體" w:hint="eastAsia"/>
        </w:rPr>
        <w:t>處；□</w:t>
      </w:r>
      <w:r w:rsidR="00B9281B" w:rsidRPr="006C2732">
        <w:rPr>
          <w:rFonts w:ascii="標楷體" w:eastAsia="標楷體" w:cs="標楷體" w:hint="eastAsia"/>
        </w:rPr>
        <w:t>臺</w:t>
      </w:r>
      <w:r w:rsidRPr="006C2732">
        <w:rPr>
          <w:rFonts w:ascii="標楷體" w:eastAsia="標楷體" w:cs="標楷體" w:hint="eastAsia"/>
        </w:rPr>
        <w:t>北市政府；□高雄市政府；□其他</w:t>
      </w:r>
      <w:proofErr w:type="gramStart"/>
      <w:r w:rsidRPr="006C2732">
        <w:rPr>
          <w:rFonts w:ascii="標楷體" w:eastAsia="標楷體" w:cs="標楷體" w:hint="eastAsia"/>
        </w:rPr>
        <w:t>＿＿（</w:t>
      </w:r>
      <w:proofErr w:type="gramEnd"/>
      <w:r w:rsidRPr="006C2732">
        <w:rPr>
          <w:rFonts w:ascii="標楷體" w:eastAsia="標楷體" w:cs="標楷體" w:hint="eastAsia"/>
        </w:rPr>
        <w:t>由機關擇</w:t>
      </w:r>
      <w:proofErr w:type="gramStart"/>
      <w:r w:rsidRPr="006C2732">
        <w:rPr>
          <w:rFonts w:ascii="標楷體" w:eastAsia="標楷體" w:cs="標楷體" w:hint="eastAsia"/>
        </w:rPr>
        <w:t>一</w:t>
      </w:r>
      <w:proofErr w:type="gramEnd"/>
      <w:r w:rsidRPr="006C2732">
        <w:rPr>
          <w:rFonts w:ascii="標楷體" w:eastAsia="標楷體" w:cs="標楷體" w:hint="eastAsia"/>
        </w:rPr>
        <w:t>勾選；未勾選者，為行政院主計</w:t>
      </w:r>
      <w:r w:rsidR="00F35760" w:rsidRPr="006C2732">
        <w:rPr>
          <w:rFonts w:ascii="標楷體" w:eastAsia="標楷體" w:cs="標楷體" w:hint="eastAsia"/>
        </w:rPr>
        <w:t>總</w:t>
      </w:r>
      <w:r w:rsidRPr="006C2732">
        <w:rPr>
          <w:rFonts w:ascii="標楷體" w:eastAsia="標楷體" w:cs="標楷體" w:hint="eastAsia"/>
        </w:rPr>
        <w:t>處</w:t>
      </w:r>
      <w:proofErr w:type="gramStart"/>
      <w:r w:rsidRPr="006C2732">
        <w:rPr>
          <w:rFonts w:ascii="標楷體" w:eastAsia="標楷體" w:cs="標楷體" w:hint="eastAsia"/>
        </w:rPr>
        <w:t>）</w:t>
      </w:r>
      <w:proofErr w:type="gramEnd"/>
      <w:r w:rsidRPr="006C2732">
        <w:rPr>
          <w:rFonts w:ascii="標楷體" w:eastAsia="標楷體" w:cs="標楷體" w:hint="eastAsia"/>
        </w:rPr>
        <w:t>發布之「營造工程物價總指數」漲跌幅調整：</w:t>
      </w:r>
    </w:p>
    <w:p w:rsidR="00E518AE" w:rsidRPr="006C2732" w:rsidRDefault="00E518AE" w:rsidP="003349AC">
      <w:pPr>
        <w:pStyle w:val="20"/>
        <w:spacing w:before="0" w:line="240" w:lineRule="atLeast"/>
        <w:ind w:leftChars="800" w:left="1920" w:firstLine="0"/>
        <w:textDirection w:val="lrTb"/>
        <w:rPr>
          <w:rFonts w:ascii="標楷體" w:eastAsia="標楷體" w:cs="標楷體"/>
        </w:rPr>
      </w:pPr>
      <w:r w:rsidRPr="006C2732">
        <w:rPr>
          <w:rFonts w:ascii="標楷體" w:eastAsia="標楷體" w:cs="標楷體" w:hint="eastAsia"/>
        </w:rPr>
        <w:t>工程進行</w:t>
      </w:r>
      <w:proofErr w:type="gramStart"/>
      <w:r w:rsidRPr="006C2732">
        <w:rPr>
          <w:rFonts w:ascii="標楷體" w:eastAsia="標楷體" w:cs="標楷體" w:hint="eastAsia"/>
        </w:rPr>
        <w:t>期間，</w:t>
      </w:r>
      <w:proofErr w:type="gramEnd"/>
      <w:r w:rsidRPr="006C2732">
        <w:rPr>
          <w:rFonts w:ascii="標楷體" w:eastAsia="標楷體" w:cs="標楷體" w:hint="eastAsia"/>
        </w:rPr>
        <w:t>如遇物價波動時，就總指數漲跌幅超過</w:t>
      </w:r>
      <w:proofErr w:type="gramStart"/>
      <w:r w:rsidR="006D0E93" w:rsidRPr="006C2732">
        <w:rPr>
          <w:rFonts w:ascii="標楷體" w:eastAsia="標楷體" w:cs="標楷體" w:hint="eastAsia"/>
        </w:rPr>
        <w:t>＿</w:t>
      </w:r>
      <w:proofErr w:type="gramEnd"/>
      <w:r w:rsidRPr="006C2732">
        <w:rPr>
          <w:rFonts w:ascii="標楷體" w:eastAsia="標楷體" w:cs="標楷體"/>
        </w:rPr>
        <w:t>%</w:t>
      </w:r>
      <w:proofErr w:type="gramStart"/>
      <w:r w:rsidR="00D370D5" w:rsidRPr="006C2732">
        <w:rPr>
          <w:rFonts w:ascii="標楷體" w:eastAsia="標楷體" w:cs="標楷體" w:hint="eastAsia"/>
        </w:rPr>
        <w:t>（</w:t>
      </w:r>
      <w:proofErr w:type="gramEnd"/>
      <w:r w:rsidR="006D0E93" w:rsidRPr="006C2732">
        <w:rPr>
          <w:rFonts w:ascii="標楷體" w:eastAsia="標楷體" w:cs="標楷體" w:hint="eastAsia"/>
        </w:rPr>
        <w:t>由</w:t>
      </w:r>
      <w:r w:rsidR="006D0E93" w:rsidRPr="006C2732">
        <w:rPr>
          <w:rFonts w:ascii="標楷體" w:eastAsia="標楷體" w:cs="標楷體" w:hint="eastAsia"/>
        </w:rPr>
        <w:lastRenderedPageBreak/>
        <w:t>機關於招標時載明；未</w:t>
      </w:r>
      <w:proofErr w:type="gramStart"/>
      <w:r w:rsidR="006D0E93" w:rsidRPr="006C2732">
        <w:rPr>
          <w:rFonts w:ascii="標楷體" w:eastAsia="標楷體" w:cs="標楷體" w:hint="eastAsia"/>
        </w:rPr>
        <w:t>載明者</w:t>
      </w:r>
      <w:proofErr w:type="gramEnd"/>
      <w:r w:rsidR="006D0E93" w:rsidRPr="006C2732">
        <w:rPr>
          <w:rFonts w:ascii="標楷體" w:eastAsia="標楷體" w:cs="標楷體" w:hint="eastAsia"/>
        </w:rPr>
        <w:t>，為</w:t>
      </w:r>
      <w:r w:rsidR="0052025B" w:rsidRPr="006C2732">
        <w:rPr>
          <w:rFonts w:ascii="標楷體" w:eastAsia="標楷體" w:cs="標楷體"/>
        </w:rPr>
        <w:t>2.5</w:t>
      </w:r>
      <w:r w:rsidR="006D0E93" w:rsidRPr="006C2732">
        <w:rPr>
          <w:rFonts w:ascii="標楷體" w:eastAsia="標楷體" w:cs="標楷體"/>
        </w:rPr>
        <w:t>%</w:t>
      </w:r>
      <w:proofErr w:type="gramStart"/>
      <w:r w:rsidR="00EC4187" w:rsidRPr="006C2732">
        <w:rPr>
          <w:rFonts w:ascii="標楷體" w:eastAsia="標楷體" w:cs="標楷體" w:hint="eastAsia"/>
        </w:rPr>
        <w:t>）</w:t>
      </w:r>
      <w:proofErr w:type="gramEnd"/>
      <w:r w:rsidRPr="006C2732">
        <w:rPr>
          <w:rFonts w:ascii="標楷體" w:eastAsia="標楷體" w:cs="標楷體" w:hint="eastAsia"/>
        </w:rPr>
        <w:t>之部分，於估驗完成後調整工程款。</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w:t>
      </w:r>
      <w:proofErr w:type="gramStart"/>
      <w:r w:rsidRPr="006C2732">
        <w:rPr>
          <w:rFonts w:ascii="標楷體" w:eastAsia="標楷體" w:cs="標楷體" w:hint="eastAsia"/>
        </w:rPr>
        <w:t>Ｂ</w:t>
      </w:r>
      <w:proofErr w:type="gramEnd"/>
      <w:r w:rsidRPr="006C2732">
        <w:rPr>
          <w:rFonts w:ascii="標楷體" w:eastAsia="標楷體" w:cs="標楷體" w:hint="eastAsia"/>
        </w:rPr>
        <w:t>：依□行政院主計</w:t>
      </w:r>
      <w:r w:rsidR="00F35760" w:rsidRPr="006C2732">
        <w:rPr>
          <w:rFonts w:ascii="標楷體" w:eastAsia="標楷體" w:cs="標楷體" w:hint="eastAsia"/>
        </w:rPr>
        <w:t>總</w:t>
      </w:r>
      <w:r w:rsidRPr="006C2732">
        <w:rPr>
          <w:rFonts w:ascii="標楷體" w:eastAsia="標楷體" w:cs="標楷體" w:hint="eastAsia"/>
        </w:rPr>
        <w:t>處；□臺北市政府；□高雄市政府；□其他</w:t>
      </w:r>
      <w:proofErr w:type="gramStart"/>
      <w:r w:rsidRPr="006C2732">
        <w:rPr>
          <w:rFonts w:ascii="標楷體" w:eastAsia="標楷體" w:cs="標楷體" w:hint="eastAsia"/>
        </w:rPr>
        <w:t>＿＿（</w:t>
      </w:r>
      <w:proofErr w:type="gramEnd"/>
      <w:r w:rsidRPr="006C2732">
        <w:rPr>
          <w:rFonts w:ascii="標楷體" w:eastAsia="標楷體" w:cs="標楷體" w:hint="eastAsia"/>
        </w:rPr>
        <w:t>由機關擇</w:t>
      </w:r>
      <w:proofErr w:type="gramStart"/>
      <w:r w:rsidRPr="006C2732">
        <w:rPr>
          <w:rFonts w:ascii="標楷體" w:eastAsia="標楷體" w:cs="標楷體" w:hint="eastAsia"/>
        </w:rPr>
        <w:t>一</w:t>
      </w:r>
      <w:proofErr w:type="gramEnd"/>
      <w:r w:rsidRPr="006C2732">
        <w:rPr>
          <w:rFonts w:ascii="標楷體" w:eastAsia="標楷體" w:cs="標楷體" w:hint="eastAsia"/>
        </w:rPr>
        <w:t>勾選；未勾選者，為行政院主計</w:t>
      </w:r>
      <w:r w:rsidR="00F35760" w:rsidRPr="006C2732">
        <w:rPr>
          <w:rFonts w:ascii="標楷體" w:eastAsia="標楷體" w:cs="標楷體" w:hint="eastAsia"/>
        </w:rPr>
        <w:t>總</w:t>
      </w:r>
      <w:r w:rsidRPr="006C2732">
        <w:rPr>
          <w:rFonts w:ascii="標楷體" w:eastAsia="標楷體" w:cs="標楷體" w:hint="eastAsia"/>
        </w:rPr>
        <w:t>處</w:t>
      </w:r>
      <w:proofErr w:type="gramStart"/>
      <w:r w:rsidRPr="006C2732">
        <w:rPr>
          <w:rFonts w:ascii="標楷體" w:eastAsia="標楷體" w:cs="標楷體" w:hint="eastAsia"/>
        </w:rPr>
        <w:t>）</w:t>
      </w:r>
      <w:proofErr w:type="gramEnd"/>
      <w:r w:rsidRPr="006C2732">
        <w:rPr>
          <w:rFonts w:ascii="標楷體" w:eastAsia="標楷體" w:cs="標楷體" w:hint="eastAsia"/>
        </w:rPr>
        <w:t>發布之營造工程物價指數之個別項目、中分類項目及總指數漲跌幅，依下列順序調整：（擇此選項者，須於下列</w:t>
      </w:r>
      <w:r w:rsidR="00820D9F"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,1)</w:instrText>
      </w:r>
      <w:r w:rsidR="00820D9F" w:rsidRPr="006C2732">
        <w:rPr>
          <w:rFonts w:ascii="標楷體" w:eastAsia="標楷體" w:cs="標楷體"/>
        </w:rPr>
        <w:fldChar w:fldCharType="end"/>
      </w:r>
      <w:r w:rsidRPr="006C2732">
        <w:rPr>
          <w:rFonts w:ascii="標楷體" w:eastAsia="標楷體" w:cs="標楷體" w:hint="eastAsia"/>
        </w:rPr>
        <w:t>或</w:t>
      </w:r>
      <w:r w:rsidR="00820D9F"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,2)</w:instrText>
      </w:r>
      <w:r w:rsidR="00820D9F" w:rsidRPr="006C2732">
        <w:rPr>
          <w:rFonts w:ascii="標楷體" w:eastAsia="標楷體" w:cs="標楷體"/>
        </w:rPr>
        <w:fldChar w:fldCharType="end"/>
      </w:r>
      <w:r w:rsidRPr="006C2732">
        <w:rPr>
          <w:rFonts w:ascii="標楷體" w:eastAsia="標楷體" w:cs="標楷體" w:hint="eastAsia"/>
        </w:rPr>
        <w:t>指定</w:t>
      </w:r>
      <w:r w:rsidRPr="006C2732">
        <w:rPr>
          <w:rFonts w:ascii="標楷體" w:eastAsia="標楷體" w:cs="標楷體"/>
        </w:rPr>
        <w:t>1</w:t>
      </w:r>
      <w:r w:rsidRPr="006C2732">
        <w:rPr>
          <w:rFonts w:ascii="標楷體" w:eastAsia="標楷體" w:cs="標楷體" w:hint="eastAsia"/>
        </w:rPr>
        <w:t>項以上之個別項目或中分類項目）</w:t>
      </w:r>
    </w:p>
    <w:p w:rsidR="00E518AE" w:rsidRPr="002433AB" w:rsidRDefault="00820D9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個別項目</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例如水泥、預拌混凝土、鋼筋</w:t>
      </w:r>
      <w:r w:rsidR="00A17003" w:rsidRPr="002433AB">
        <w:rPr>
          <w:rFonts w:ascii="標楷體" w:eastAsia="標楷體" w:cs="標楷體" w:hint="eastAsia"/>
          <w:color w:val="000000"/>
        </w:rPr>
        <w:t>、汽油、柴油</w:t>
      </w:r>
      <w:r w:rsidR="00E518AE" w:rsidRPr="002433AB">
        <w:rPr>
          <w:rFonts w:ascii="標楷體" w:eastAsia="標楷體" w:cs="標楷體" w:hint="eastAsia"/>
          <w:color w:val="000000"/>
        </w:rPr>
        <w:t>等，由機關於招標時載明；未</w:t>
      </w:r>
      <w:proofErr w:type="gramStart"/>
      <w:r w:rsidR="00E518AE" w:rsidRPr="002433AB">
        <w:rPr>
          <w:rFonts w:ascii="標楷體" w:eastAsia="標楷體" w:cs="標楷體" w:hint="eastAsia"/>
          <w:color w:val="000000"/>
        </w:rPr>
        <w:t>載明者</w:t>
      </w:r>
      <w:proofErr w:type="gramEnd"/>
      <w:r w:rsidR="00E518AE" w:rsidRPr="002433AB">
        <w:rPr>
          <w:rFonts w:ascii="標楷體" w:eastAsia="標楷體" w:cs="標楷體" w:hint="eastAsia"/>
          <w:color w:val="000000"/>
        </w:rPr>
        <w:t>，不依個別項目指數漲跌幅調整</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指數，就此等項目漲跌幅超過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3821F6" w:rsidRPr="002433AB">
        <w:rPr>
          <w:rFonts w:ascii="標楷體" w:eastAsia="標楷體" w:cs="標楷體"/>
          <w:color w:val="000000"/>
        </w:rPr>
        <w:t>10</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w:t>
      </w:r>
    </w:p>
    <w:p w:rsidR="00E518AE" w:rsidRPr="002433AB" w:rsidRDefault="00820D9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中分類項目</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例如金屬製品類、砂石及級配類、瀝青及其製品類等，由機關於招標時載明；未</w:t>
      </w:r>
      <w:proofErr w:type="gramStart"/>
      <w:r w:rsidR="00E518AE" w:rsidRPr="002433AB">
        <w:rPr>
          <w:rFonts w:ascii="標楷體" w:eastAsia="標楷體" w:cs="標楷體" w:hint="eastAsia"/>
          <w:color w:val="000000"/>
        </w:rPr>
        <w:t>載明者</w:t>
      </w:r>
      <w:proofErr w:type="gramEnd"/>
      <w:r w:rsidR="00E518AE" w:rsidRPr="002433AB">
        <w:rPr>
          <w:rFonts w:ascii="標楷體" w:eastAsia="標楷體" w:cs="標楷體" w:hint="eastAsia"/>
          <w:color w:val="000000"/>
        </w:rPr>
        <w:t>，不依中分類指數漲跌幅調整</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指數，就此等項目漲跌幅超過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3821F6" w:rsidRPr="002433AB">
        <w:rPr>
          <w:rFonts w:ascii="標楷體" w:eastAsia="標楷體" w:cs="標楷體"/>
          <w:color w:val="000000"/>
        </w:rPr>
        <w:t>5</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之部分，於估驗完成後調整工程款。前述中分類項目內含有已依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個別項目之中分類指數」之漲跌幅計算物價調整款。</w:t>
      </w:r>
    </w:p>
    <w:p w:rsidR="00E518AE" w:rsidRPr="002433AB" w:rsidRDefault="00820D9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如遇物價波動時，依「營造工程物價總指數」，就漲跌幅超過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52025B" w:rsidRPr="002433AB">
        <w:rPr>
          <w:rFonts w:ascii="標楷體" w:eastAsia="標楷體" w:cs="標楷體"/>
          <w:color w:val="000000"/>
        </w:rPr>
        <w:t>2.5</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個別項目及</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中分類項目之總指數」之漲跌幅計算物價調整款。</w:t>
      </w:r>
    </w:p>
    <w:p w:rsidR="00E06B13" w:rsidRPr="002433AB" w:rsidRDefault="00E06B13" w:rsidP="00E06B13">
      <w:pPr>
        <w:pStyle w:val="20"/>
        <w:autoSpaceDE w:val="0"/>
        <w:spacing w:before="0" w:line="240" w:lineRule="atLeast"/>
        <w:ind w:leftChars="650" w:left="1918" w:hangingChars="128" w:hanging="358"/>
        <w:textDirection w:val="lrTb"/>
        <w:rPr>
          <w:rFonts w:ascii="標楷體" w:eastAsia="標楷體" w:cs="標楷體"/>
          <w:color w:val="000000"/>
        </w:rPr>
      </w:pPr>
      <w:r w:rsidRPr="002433AB">
        <w:rPr>
          <w:rFonts w:ascii="標楷體" w:eastAsia="標楷體" w:cs="標楷體" w:hint="eastAsia"/>
          <w:color w:val="000000"/>
        </w:rPr>
        <w:t>□選項</w:t>
      </w:r>
      <w:proofErr w:type="gramStart"/>
      <w:r w:rsidRPr="002433AB">
        <w:rPr>
          <w:rFonts w:ascii="標楷體" w:eastAsia="標楷體" w:cs="標楷體" w:hint="eastAsia"/>
          <w:color w:val="000000"/>
        </w:rPr>
        <w:t>Ｃ</w:t>
      </w:r>
      <w:proofErr w:type="gramEnd"/>
      <w:r w:rsidRPr="002433AB">
        <w:rPr>
          <w:rFonts w:ascii="標楷體" w:eastAsia="標楷體" w:cs="標楷體" w:hint="eastAsia"/>
          <w:color w:val="000000"/>
        </w:rPr>
        <w:t>：依本契約履約標的之特性</w:t>
      </w:r>
      <w:r w:rsidR="00AB79E6" w:rsidRPr="002433AB">
        <w:rPr>
          <w:rFonts w:ascii="標楷體" w:eastAsia="標楷體" w:cs="標楷體" w:hint="eastAsia"/>
          <w:color w:val="000000"/>
        </w:rPr>
        <w:t>（</w:t>
      </w:r>
      <w:r w:rsidRPr="002433AB">
        <w:rPr>
          <w:rFonts w:ascii="標楷體" w:eastAsia="標楷體" w:cs="標楷體" w:hint="eastAsia"/>
          <w:color w:val="000000"/>
        </w:rPr>
        <w:t>例如履約項目不受物價變動之影響或工期甚短</w:t>
      </w:r>
      <w:r w:rsidR="00AB79E6" w:rsidRPr="002433AB">
        <w:rPr>
          <w:rFonts w:ascii="標楷體" w:eastAsia="標楷體" w:cs="標楷體" w:hint="eastAsia"/>
          <w:color w:val="000000"/>
        </w:rPr>
        <w:t>）</w:t>
      </w:r>
      <w:r w:rsidRPr="002433AB">
        <w:rPr>
          <w:rFonts w:ascii="標楷體" w:eastAsia="標楷體" w:cs="標楷體" w:hint="eastAsia"/>
          <w:color w:val="000000"/>
        </w:rPr>
        <w:t>，本契約不依物價指數變動情形調整工程款。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物價指數基期更換時，</w:t>
      </w:r>
      <w:proofErr w:type="gramStart"/>
      <w:r w:rsidRPr="002433AB">
        <w:rPr>
          <w:rFonts w:ascii="標楷體" w:eastAsia="標楷體" w:cs="標楷體" w:hint="eastAsia"/>
          <w:color w:val="000000"/>
          <w:sz w:val="28"/>
          <w:szCs w:val="28"/>
        </w:rPr>
        <w:t>換基當月</w:t>
      </w:r>
      <w:proofErr w:type="gramEnd"/>
      <w:r w:rsidRPr="002433AB">
        <w:rPr>
          <w:rFonts w:ascii="標楷體" w:eastAsia="標楷體" w:cs="標楷體" w:hint="eastAsia"/>
          <w:color w:val="000000"/>
          <w:sz w:val="28"/>
          <w:szCs w:val="28"/>
        </w:rPr>
        <w:t>起實際施作之數量，自動適用新基期指數核算工程調整款，原依舊基期指數調整之工程款不予追溯核算。每月公布之物價指數修正時，處理原則亦同。</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w:t>
      </w:r>
      <w:proofErr w:type="gramStart"/>
      <w:r w:rsidR="00E06B13" w:rsidRPr="002433AB">
        <w:rPr>
          <w:rFonts w:ascii="標楷體" w:eastAsia="標楷體" w:cs="標楷體" w:hint="eastAsia"/>
          <w:color w:val="000000"/>
          <w:sz w:val="28"/>
          <w:szCs w:val="28"/>
        </w:rPr>
        <w:t>＿＿＿＿＿＿（</w:t>
      </w:r>
      <w:proofErr w:type="gramEnd"/>
      <w:r w:rsidR="00E06B13" w:rsidRPr="002433AB">
        <w:rPr>
          <w:rFonts w:ascii="標楷體" w:eastAsia="標楷體" w:cs="標楷體" w:hint="eastAsia"/>
          <w:color w:val="000000"/>
          <w:sz w:val="28"/>
          <w:szCs w:val="28"/>
        </w:rPr>
        <w:t>由機關視個案特性及實際需要，於招標時載明；未</w:t>
      </w:r>
      <w:proofErr w:type="gramStart"/>
      <w:r w:rsidR="00E06B13" w:rsidRPr="002433AB">
        <w:rPr>
          <w:rFonts w:ascii="標楷體" w:eastAsia="標楷體" w:cs="標楷體" w:hint="eastAsia"/>
          <w:color w:val="000000"/>
          <w:sz w:val="28"/>
          <w:szCs w:val="28"/>
        </w:rPr>
        <w:t>載明者</w:t>
      </w:r>
      <w:proofErr w:type="gramEnd"/>
      <w:r w:rsidR="00E06B13" w:rsidRPr="002433AB">
        <w:rPr>
          <w:rFonts w:ascii="標楷體" w:eastAsia="標楷體" w:cs="標楷體" w:hint="eastAsia"/>
          <w:color w:val="000000"/>
          <w:sz w:val="28"/>
          <w:szCs w:val="28"/>
        </w:rPr>
        <w:t>，無物價調整方式</w:t>
      </w:r>
      <w:proofErr w:type="gramStart"/>
      <w:r w:rsidR="00E06B13" w:rsidRPr="002433AB">
        <w:rPr>
          <w:rFonts w:ascii="標楷體" w:eastAsia="標楷體" w:cs="標楷體" w:hint="eastAsia"/>
          <w:color w:val="000000"/>
          <w:sz w:val="28"/>
          <w:szCs w:val="28"/>
        </w:rPr>
        <w:t>）</w:t>
      </w:r>
      <w:proofErr w:type="gramEnd"/>
      <w:r w:rsidR="00E06B13" w:rsidRPr="002433AB">
        <w:rPr>
          <w:rFonts w:ascii="標楷體" w:eastAsia="標楷體" w:cs="標楷體" w:hint="eastAsia"/>
          <w:color w:val="000000"/>
          <w:sz w:val="28"/>
          <w:szCs w:val="28"/>
        </w:rPr>
        <w:t>。</w:t>
      </w:r>
    </w:p>
    <w:p w:rsidR="00E518AE" w:rsidRPr="002433AB" w:rsidRDefault="00041C1C"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w:t>
      </w:r>
      <w:proofErr w:type="gramStart"/>
      <w:r w:rsidR="00EC269D" w:rsidRPr="002433AB">
        <w:rPr>
          <w:rFonts w:ascii="標楷體" w:eastAsia="標楷體" w:cs="標楷體" w:hint="eastAsia"/>
          <w:color w:val="000000"/>
        </w:rPr>
        <w:t>＿＿＿＿（</w:t>
      </w:r>
      <w:proofErr w:type="gramEnd"/>
      <w:r w:rsidR="00EC269D" w:rsidRPr="002433AB">
        <w:rPr>
          <w:rFonts w:ascii="標楷體" w:eastAsia="標楷體" w:cs="標楷體" w:hint="eastAsia"/>
          <w:color w:val="000000"/>
        </w:rPr>
        <w:t>由機關於招標時載明；未</w:t>
      </w:r>
      <w:proofErr w:type="gramStart"/>
      <w:r w:rsidR="00EC269D" w:rsidRPr="002433AB">
        <w:rPr>
          <w:rFonts w:ascii="標楷體" w:eastAsia="標楷體" w:cs="標楷體" w:hint="eastAsia"/>
          <w:color w:val="000000"/>
        </w:rPr>
        <w:t>載明者</w:t>
      </w:r>
      <w:proofErr w:type="gramEnd"/>
      <w:r w:rsidR="00EC269D" w:rsidRPr="002433AB">
        <w:rPr>
          <w:rFonts w:ascii="標楷體" w:eastAsia="標楷體" w:cs="標楷體" w:hint="eastAsia"/>
          <w:color w:val="000000"/>
        </w:rPr>
        <w:t>，依工程會</w:t>
      </w:r>
      <w:smartTag w:uri="urn:schemas-microsoft-com:office:smarttags" w:element="chsdate">
        <w:smartTagPr>
          <w:attr w:name="Year" w:val="1997"/>
          <w:attr w:name="Month" w:val="7"/>
          <w:attr w:name="Day" w:val="1"/>
          <w:attr w:name="IsLunarDate" w:val="False"/>
          <w:attr w:name="IsROCDate" w:val="False"/>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w:t>
      </w:r>
      <w:r w:rsidR="00EC269D" w:rsidRPr="002433AB">
        <w:rPr>
          <w:rFonts w:ascii="標楷體" w:eastAsia="標楷體" w:cs="標楷體" w:hint="eastAsia"/>
          <w:color w:val="000000"/>
        </w:rPr>
        <w:lastRenderedPageBreak/>
        <w:t>範例」，公開於工程會全球資訊網&gt;政府採購&gt;工程款物價指數調整</w:t>
      </w:r>
      <w:proofErr w:type="gramStart"/>
      <w:r w:rsidR="00EC269D" w:rsidRPr="002433AB">
        <w:rPr>
          <w:rFonts w:ascii="標楷體" w:eastAsia="標楷體" w:cs="標楷體" w:hint="eastAsia"/>
          <w:color w:val="000000"/>
        </w:rPr>
        <w:t>）</w:t>
      </w:r>
      <w:proofErr w:type="gramEnd"/>
      <w:r w:rsidR="00EC269D" w:rsidRPr="002433AB">
        <w:rPr>
          <w:rFonts w:ascii="標楷體" w:eastAsia="標楷體" w:cs="標楷體" w:hint="eastAsia"/>
          <w:color w:val="000000"/>
        </w:rPr>
        <w:t>。</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041C1C"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041C1C"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定外，以廠商於投標文件所蓋之章為之。</w:t>
      </w:r>
    </w:p>
    <w:p w:rsidR="00E518AE" w:rsidRPr="002433AB" w:rsidRDefault="00041C1C"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w:t>
      </w:r>
      <w:r w:rsidR="00AB79E6" w:rsidRPr="00F56587">
        <w:rPr>
          <w:rFonts w:ascii="標楷體" w:eastAsia="標楷體" w:cs="標楷體" w:hint="eastAsia"/>
          <w:sz w:val="28"/>
          <w:szCs w:val="28"/>
        </w:rPr>
        <w:lastRenderedPageBreak/>
        <w:t>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041C1C"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2539C8" w:rsidP="003349AC">
      <w:pPr>
        <w:spacing w:line="240" w:lineRule="atLeast"/>
        <w:ind w:left="1305" w:hanging="45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2539C8" w:rsidP="003349AC">
      <w:pPr>
        <w:spacing w:line="240" w:lineRule="atLeast"/>
        <w:ind w:left="1135" w:right="24" w:hanging="284"/>
        <w:jc w:val="both"/>
        <w:textDirection w:val="lrTbV"/>
        <w:rPr>
          <w:rFonts w:ascii="標楷體" w:eastAsia="標楷體" w:cs="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2</w:t>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(1)採購機關之政風單位；</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(2)採購機關之上級機關；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6E247F" w:rsidRPr="002433AB">
        <w:rPr>
          <w:rFonts w:ascii="標楷體" w:eastAsia="標楷體" w:cs="標楷體" w:hint="eastAsia"/>
          <w:color w:val="000000"/>
        </w:rPr>
        <w:t>法務部廉政署</w:t>
      </w:r>
      <w:r w:rsidRPr="002433AB">
        <w:rPr>
          <w:rFonts w:ascii="標楷體" w:eastAsia="標楷體" w:cs="標楷體" w:hint="eastAsia"/>
          <w:color w:val="000000"/>
        </w:rPr>
        <w:t>；</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(5)採購法主管機關；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p>
    <w:p w:rsidR="00E518AE" w:rsidRPr="002433AB" w:rsidRDefault="002539C8" w:rsidP="003349AC">
      <w:pPr>
        <w:spacing w:line="240" w:lineRule="atLeast"/>
        <w:ind w:left="1135" w:right="24" w:hanging="28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以上，機關得經評估後，同意廠商及分包廠商共同申請採監督付款方式，由分包廠商繼續施工，其作業程序包括廠商與分包廠商之協議書內容、監督付款之付款程序及監督付款停辦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UnitName" w:val="立方公尺"/>
          <w:attr w:name="SourceValue" w:val="2000"/>
          <w:attr w:name="HasSpace" w:val="False"/>
          <w:attr w:name="Negative" w:val="False"/>
          <w:attr w:name="NumberType" w:val="1"/>
          <w:attr w:name="TCSC" w:val="0"/>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UnitName" w:val="立方公尺"/>
          <w:attr w:name="SourceValue" w:val="1000"/>
          <w:attr w:name="HasSpace" w:val="False"/>
          <w:attr w:name="Negative" w:val="False"/>
          <w:attr w:name="NumberType" w:val="1"/>
          <w:attr w:name="TCSC" w:val="0"/>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w:t>
      </w:r>
      <w:r w:rsidR="00C2538F" w:rsidRPr="002433AB">
        <w:rPr>
          <w:rFonts w:ascii="標楷體" w:eastAsia="標楷體" w:cs="標楷體" w:hint="eastAsia"/>
          <w:color w:val="000000"/>
          <w:sz w:val="28"/>
          <w:szCs w:val="28"/>
        </w:rPr>
        <w:lastRenderedPageBreak/>
        <w:t>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w:t>
      </w:r>
      <w:r w:rsidRPr="002433AB">
        <w:rPr>
          <w:rFonts w:ascii="標楷體" w:eastAsia="標楷體" w:cs="標楷體" w:hint="eastAsia"/>
          <w:color w:val="000000"/>
          <w:sz w:val="28"/>
          <w:szCs w:val="28"/>
        </w:rPr>
        <w:lastRenderedPageBreak/>
        <w:t>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BA5682" w:rsidRDefault="00142444" w:rsidP="00142444">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適用營造業法之廠商應依營造業法規定設置專任工程人員、工地主任及技術士。</w:t>
      </w:r>
      <w:r w:rsidR="009336FE" w:rsidRPr="002433AB">
        <w:rPr>
          <w:rFonts w:ascii="標楷體" w:eastAsia="標楷體" w:cs="標楷體" w:hint="eastAsia"/>
          <w:color w:val="000000"/>
          <w:sz w:val="28"/>
          <w:szCs w:val="28"/>
        </w:rPr>
        <w:t>依營造業法第</w:t>
      </w:r>
      <w:r w:rsidR="009336FE" w:rsidRPr="002433AB">
        <w:rPr>
          <w:rFonts w:ascii="標楷體" w:eastAsia="標楷體" w:cs="標楷體"/>
          <w:color w:val="000000"/>
          <w:sz w:val="28"/>
          <w:szCs w:val="28"/>
        </w:rPr>
        <w:t>31</w:t>
      </w:r>
      <w:r w:rsidR="009336FE" w:rsidRPr="002433AB">
        <w:rPr>
          <w:rFonts w:ascii="標楷體" w:eastAsia="標楷體" w:cs="標楷體" w:hint="eastAsia"/>
          <w:color w:val="000000"/>
          <w:sz w:val="28"/>
          <w:szCs w:val="28"/>
        </w:rPr>
        <w:t>條第</w:t>
      </w:r>
      <w:r w:rsidR="009336FE" w:rsidRPr="002433AB">
        <w:rPr>
          <w:rFonts w:ascii="標楷體" w:eastAsia="標楷體" w:cs="標楷體"/>
          <w:color w:val="000000"/>
          <w:sz w:val="28"/>
          <w:szCs w:val="28"/>
        </w:rPr>
        <w:t>5</w:t>
      </w:r>
      <w:r w:rsidR="009336FE" w:rsidRPr="002433AB">
        <w:rPr>
          <w:rFonts w:ascii="標楷體" w:eastAsia="標楷體" w:cs="標楷體" w:hint="eastAsia"/>
          <w:color w:val="000000"/>
          <w:sz w:val="28"/>
          <w:szCs w:val="28"/>
        </w:rPr>
        <w:t>項規定，</w:t>
      </w:r>
      <w:r w:rsidR="008C5ED9" w:rsidRPr="002433AB">
        <w:rPr>
          <w:rFonts w:ascii="標楷體" w:eastAsia="標楷體" w:cs="標楷體" w:hint="eastAsia"/>
          <w:color w:val="000000"/>
          <w:sz w:val="28"/>
          <w:szCs w:val="28"/>
        </w:rPr>
        <w:t>工地主任應加入全國營造業工地主任公會。</w:t>
      </w:r>
      <w:r w:rsidR="00BA5682" w:rsidRPr="00BB73E0">
        <w:rPr>
          <w:rFonts w:ascii="標楷體" w:eastAsia="標楷體" w:cs="標楷體" w:hint="eastAsia"/>
          <w:sz w:val="28"/>
          <w:szCs w:val="28"/>
        </w:rPr>
        <w:t>工地施工期間工地主任應專駐於工地。</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w:t>
      </w:r>
      <w:r w:rsidR="00DC510E" w:rsidRPr="002433AB">
        <w:rPr>
          <w:rFonts w:ascii="標楷體" w:eastAsia="標楷體" w:cs="標楷體" w:hint="eastAsia"/>
          <w:color w:val="000000"/>
          <w:sz w:val="28"/>
          <w:szCs w:val="28"/>
        </w:rPr>
        <w:lastRenderedPageBreak/>
        <w:t>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工程未經驗收前，機關因需要使用時，廠商不得拒絕。但應由雙方會同使用單位協商認定權利與義務。使用期間因非可歸責於廠商之事由，致遺失或損壞者，應由機關負責。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BA12B8" w:rsidRPr="00BA12B8" w:rsidRDefault="00BA12B8" w:rsidP="00BA12B8">
      <w:pPr>
        <w:spacing w:line="240" w:lineRule="atLeast"/>
        <w:ind w:left="1135" w:hanging="284"/>
        <w:jc w:val="both"/>
        <w:textDirection w:val="lrTbV"/>
        <w:rPr>
          <w:rFonts w:ascii="標楷體" w:eastAsia="標楷體"/>
          <w:color w:val="000000"/>
          <w:sz w:val="28"/>
          <w:szCs w:val="28"/>
        </w:rPr>
      </w:pPr>
      <w:r w:rsidRPr="00BA12B8">
        <w:rPr>
          <w:rFonts w:ascii="標楷體" w:eastAsia="標楷體" w:hint="eastAsia"/>
          <w:color w:val="000000"/>
          <w:sz w:val="28"/>
          <w:szCs w:val="28"/>
        </w:rPr>
        <w:t>7.廠商應於下列分包部分開始作業前，將分包廠商名單送機關備查（由機關視個案情形於招標時載明；未載明者無)：</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(1)</w:t>
      </w:r>
      <w:r w:rsidRPr="00BA12B8">
        <w:rPr>
          <w:rFonts w:ascii="標楷體" w:eastAsia="標楷體" w:cs="標楷體" w:hint="eastAsia"/>
        </w:rPr>
        <w:t>專業</w:t>
      </w:r>
      <w:r w:rsidRPr="00BA12B8">
        <w:rPr>
          <w:rFonts w:ascii="標楷體" w:eastAsia="標楷體" w:hint="eastAsia"/>
          <w:color w:val="000000"/>
        </w:rPr>
        <w:t>部分：＿＿＿。</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(2)達</w:t>
      </w:r>
      <w:r w:rsidRPr="00BA12B8">
        <w:rPr>
          <w:rFonts w:ascii="標楷體" w:eastAsia="標楷體" w:cs="標楷體" w:hint="eastAsia"/>
        </w:rPr>
        <w:t>一定</w:t>
      </w:r>
      <w:r w:rsidRPr="00BA12B8">
        <w:rPr>
          <w:rFonts w:ascii="標楷體" w:eastAsia="標楷體" w:hint="eastAsia"/>
          <w:color w:val="000000"/>
        </w:rPr>
        <w:t>數量或金額之部分：＿＿＿。</w:t>
      </w:r>
    </w:p>
    <w:p w:rsidR="00BA12B8" w:rsidRPr="002433AB"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(3)進度</w:t>
      </w:r>
      <w:r w:rsidRPr="00BA12B8">
        <w:rPr>
          <w:rFonts w:ascii="標楷體" w:eastAsia="標楷體" w:cs="標楷體" w:hint="eastAsia"/>
        </w:rPr>
        <w:t>落後</w:t>
      </w:r>
      <w:r w:rsidRPr="00BA12B8">
        <w:rPr>
          <w:rFonts w:ascii="標楷體" w:eastAsia="標楷體" w:hint="eastAsia"/>
          <w:color w:val="000000"/>
        </w:rPr>
        <w:t>達＿%之部分：＿＿＿。(未載明落後百分比者不適用）</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w:t>
      </w:r>
      <w:r w:rsidRPr="002433AB">
        <w:rPr>
          <w:rFonts w:ascii="標楷體" w:eastAsia="標楷體" w:cs="標楷體" w:hint="eastAsia"/>
          <w:color w:val="000000"/>
          <w:sz w:val="28"/>
          <w:szCs w:val="28"/>
        </w:rPr>
        <w:lastRenderedPageBreak/>
        <w:t>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E518AE" w:rsidRPr="00644F6B" w:rsidRDefault="00E518AE" w:rsidP="003349AC">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w:t>
      </w:r>
      <w:r w:rsidR="00BA12B8" w:rsidRPr="00BA12B8">
        <w:rPr>
          <w:rFonts w:ascii="標楷體" w:eastAsia="標楷體" w:cs="標楷體" w:hint="eastAsia"/>
        </w:rPr>
        <w:t>應為依法核准登記之預拌混凝土廠供應</w:t>
      </w:r>
      <w:r w:rsidRPr="00644F6B">
        <w:rPr>
          <w:rFonts w:ascii="標楷體" w:eastAsia="標楷體" w:cs="標楷體" w:hint="eastAsia"/>
        </w:rPr>
        <w:t>。</w:t>
      </w:r>
    </w:p>
    <w:p w:rsidR="00E518AE" w:rsidRPr="00644F6B" w:rsidRDefault="00E518AE" w:rsidP="003349AC">
      <w:pPr>
        <w:pStyle w:val="20"/>
        <w:spacing w:before="0" w:line="240" w:lineRule="atLeast"/>
        <w:rPr>
          <w:rFonts w:ascii="標楷體" w:eastAsia="標楷體" w:cs="Times New Roman"/>
        </w:rPr>
      </w:pPr>
      <w:r w:rsidRPr="00644F6B">
        <w:rPr>
          <w:rFonts w:ascii="標楷體" w:eastAsia="標楷體" w:cs="標楷體" w:hint="eastAsia"/>
        </w:rPr>
        <w:t>□符合公共工程性質特殊</w:t>
      </w:r>
      <w:r w:rsidR="001F0B8B" w:rsidRPr="00644F6B">
        <w:rPr>
          <w:rFonts w:ascii="標楷體" w:eastAsia="標楷體" w:cs="標楷體" w:hint="eastAsia"/>
        </w:rPr>
        <w:t>並經上級機關同意</w:t>
      </w:r>
      <w:r w:rsidRPr="00644F6B">
        <w:rPr>
          <w:rFonts w:ascii="標楷體" w:eastAsia="標楷體" w:cs="標楷體" w:hint="eastAsia"/>
        </w:rPr>
        <w:t>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1F0B8B" w:rsidRPr="00644F6B">
          <w:rPr>
            <w:rFonts w:ascii="標楷體" w:eastAsia="標楷體" w:cs="標楷體" w:hint="eastAsia"/>
          </w:rPr>
          <w:t>20公里</w:t>
        </w:r>
      </w:smartTag>
      <w:r w:rsidRPr="00644F6B">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lastRenderedPageBreak/>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IsROCDate" w:val="False"/>
          <w:attr w:name="IsLunarDate" w:val="False"/>
          <w:attr w:name="Day" w:val="30"/>
          <w:attr w:name="Month" w:val="12"/>
          <w:attr w:name="Year" w:val="1899"/>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lastRenderedPageBreak/>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846ED7" w:rsidRPr="002433AB" w:rsidRDefault="00B5014B" w:rsidP="000643FD">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w:t>
      </w:r>
      <w:r w:rsidR="000643FD" w:rsidRPr="000643FD">
        <w:rPr>
          <w:rFonts w:ascii="標楷體" w:eastAsia="標楷體" w:cs="標楷體" w:hint="eastAsia"/>
          <w:color w:val="000000"/>
          <w:sz w:val="28"/>
          <w:szCs w:val="28"/>
        </w:rPr>
        <w:t>營造綜合保險或□安裝工程綜合保險。（由機關視個案特性，擇一勾選）</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□營建機具綜合保險。</w:t>
      </w:r>
    </w:p>
    <w:p w:rsidR="000643FD" w:rsidRDefault="000643FD" w:rsidP="00C71F28">
      <w:pPr>
        <w:spacing w:line="240" w:lineRule="atLeast"/>
        <w:ind w:left="840" w:firstLine="11"/>
        <w:jc w:val="both"/>
        <w:rPr>
          <w:rFonts w:ascii="標楷體" w:eastAsia="標楷體" w:cs="標楷體"/>
          <w:color w:val="000000"/>
          <w:sz w:val="28"/>
          <w:szCs w:val="28"/>
        </w:rPr>
      </w:pPr>
      <w:r w:rsidRPr="000643FD">
        <w:rPr>
          <w:rFonts w:ascii="標楷體" w:eastAsia="標楷體" w:cs="標楷體" w:hint="eastAsia"/>
          <w:color w:val="000000"/>
          <w:sz w:val="28"/>
          <w:szCs w:val="28"/>
        </w:rPr>
        <w:lastRenderedPageBreak/>
        <w:t>□雇主意外責任保險。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0643FD" w:rsidRPr="000643FD">
        <w:rPr>
          <w:rFonts w:ascii="標楷體" w:eastAsia="標楷體" w:cs="標楷體" w:hint="eastAsia"/>
          <w:sz w:val="28"/>
          <w:szCs w:val="28"/>
        </w:rPr>
        <w:t>工程財物損失</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0643FD" w:rsidRPr="000643FD">
        <w:rPr>
          <w:rFonts w:ascii="標楷體" w:eastAsia="標楷體" w:cs="標楷體" w:hint="eastAsia"/>
          <w:sz w:val="28"/>
          <w:szCs w:val="28"/>
        </w:rPr>
        <w:t>第三人意外責任</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BE09A4" w:rsidRPr="002B7E2C" w:rsidRDefault="000643FD" w:rsidP="000643FD">
      <w:pPr>
        <w:spacing w:line="240" w:lineRule="atLeast"/>
        <w:ind w:left="1135" w:hanging="284"/>
        <w:jc w:val="both"/>
        <w:rPr>
          <w:rFonts w:ascii="標楷體" w:eastAsia="標楷體" w:cs="標楷體"/>
          <w:dstrike/>
          <w:sz w:val="28"/>
          <w:szCs w:val="28"/>
        </w:rPr>
      </w:pPr>
      <w:r w:rsidRPr="000643F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820D9F" w:rsidP="006E434B">
      <w:pPr>
        <w:spacing w:line="240" w:lineRule="atLeast"/>
        <w:ind w:leftChars="472" w:left="1133" w:firstLineChars="200" w:firstLine="560"/>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工程契約金額。</w:t>
      </w:r>
    </w:p>
    <w:p w:rsidR="006E434B" w:rsidRPr="008B7752" w:rsidRDefault="00820D9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cs="標楷體"/>
          <w:sz w:val="28"/>
          <w:szCs w:val="28"/>
        </w:rPr>
        <w:fldChar w:fldCharType="begin"/>
      </w:r>
      <w:r w:rsidR="006E434B" w:rsidRPr="008B7752">
        <w:rPr>
          <w:rFonts w:ascii="標楷體" w:eastAsia="標楷體" w:cs="標楷體"/>
          <w:sz w:val="28"/>
          <w:szCs w:val="28"/>
        </w:rPr>
        <w:instrText xml:space="preserve"> </w:instrText>
      </w:r>
      <w:r w:rsidR="006E434B" w:rsidRPr="008B7752">
        <w:rPr>
          <w:rFonts w:ascii="標楷體" w:eastAsia="標楷體" w:cs="標楷體" w:hint="eastAsia"/>
          <w:sz w:val="28"/>
          <w:szCs w:val="28"/>
        </w:rPr>
        <w:instrText>eq \o\ac(○,</w:instrText>
      </w:r>
      <w:r w:rsidR="006E434B" w:rsidRPr="008B7752">
        <w:rPr>
          <w:rFonts w:eastAsia="標楷體" w:cs="標楷體" w:hint="eastAsia"/>
          <w:sz w:val="29"/>
          <w:szCs w:val="28"/>
        </w:rPr>
        <w:instrText>2</w:instrText>
      </w:r>
      <w:r w:rsidR="006E434B"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820D9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820D9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cs="標楷體"/>
          <w:sz w:val="28"/>
          <w:szCs w:val="28"/>
        </w:rPr>
        <w:fldChar w:fldCharType="begin"/>
      </w:r>
      <w:r w:rsidR="00361847" w:rsidRPr="008B7752">
        <w:rPr>
          <w:rFonts w:ascii="標楷體" w:eastAsia="標楷體" w:cs="標楷體"/>
          <w:sz w:val="28"/>
          <w:szCs w:val="28"/>
        </w:rPr>
        <w:instrText xml:space="preserve"> </w:instrText>
      </w:r>
      <w:r w:rsidR="00361847" w:rsidRPr="008B7752">
        <w:rPr>
          <w:rFonts w:ascii="標楷體" w:eastAsia="標楷體" w:cs="標楷體" w:hint="eastAsia"/>
          <w:sz w:val="28"/>
          <w:szCs w:val="28"/>
        </w:rPr>
        <w:instrText>eq \o\ac(○,</w:instrText>
      </w:r>
      <w:r w:rsidR="00361847" w:rsidRPr="008B7752">
        <w:rPr>
          <w:rFonts w:eastAsia="標楷體" w:cs="標楷體" w:hint="eastAsia"/>
          <w:sz w:val="29"/>
          <w:szCs w:val="28"/>
        </w:rPr>
        <w:instrText>2</w:instrText>
      </w:r>
      <w:r w:rsidR="00361847"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820D9F" w:rsidP="00582656">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0643FD" w:rsidRPr="000643FD">
        <w:rPr>
          <w:rFonts w:ascii="標楷體" w:eastAsia="標楷體" w:cs="標楷體" w:hint="eastAsia"/>
          <w:sz w:val="28"/>
          <w:szCs w:val="28"/>
        </w:rPr>
        <w:t>每一事故之廠商自負額上限：（由機關於招標時載明。因本工程特性，無需投保工程財物損失險者，機關得刪除(1)</w:t>
      </w:r>
      <w:r w:rsidR="007B6D75" w:rsidRPr="008B7752">
        <w:rPr>
          <w:rFonts w:ascii="標楷體" w:eastAsia="標楷體" w:cs="標楷體" w:hint="eastAsia"/>
          <w:sz w:val="28"/>
          <w:szCs w:val="28"/>
        </w:rPr>
        <w:t>）</w:t>
      </w:r>
    </w:p>
    <w:p w:rsidR="00DB6420" w:rsidRPr="008B7752" w:rsidRDefault="00AD5CF5" w:rsidP="000643FD">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w:t>
      </w:r>
      <w:r w:rsidR="000643FD" w:rsidRPr="000643FD">
        <w:rPr>
          <w:rFonts w:ascii="標楷體" w:eastAsia="標楷體" w:cs="標楷體" w:hint="eastAsia"/>
          <w:sz w:val="28"/>
          <w:szCs w:val="28"/>
        </w:rPr>
        <w:t>營造或安裝工程財物損失：＿＿＿。(視工程性質及規模，載明金額、損失金額比率；未載明者，為每一事故損失金額10%)</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2</w:t>
      </w:r>
      <w:r w:rsidRPr="008B7752">
        <w:rPr>
          <w:rFonts w:ascii="標楷體" w:eastAsia="標楷體" w:cs="標楷體" w:hint="eastAsia"/>
          <w:sz w:val="28"/>
          <w:szCs w:val="28"/>
        </w:rPr>
        <w:t>)</w:t>
      </w:r>
      <w:r w:rsidR="00AD5CF5" w:rsidRPr="008B7752">
        <w:rPr>
          <w:rFonts w:ascii="標楷體" w:eastAsia="標楷體" w:cs="標楷體" w:hint="eastAsia"/>
          <w:sz w:val="28"/>
          <w:szCs w:val="28"/>
        </w:rPr>
        <w:t>第三人意外責任險：＿＿＿。</w:t>
      </w:r>
    </w:p>
    <w:p w:rsidR="00DB6420"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\o\ac(○,2)</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3</w:t>
      </w:r>
      <w:r w:rsidRPr="008B7752">
        <w:rPr>
          <w:rFonts w:ascii="標楷體" w:eastAsia="標楷體" w:cs="標楷體" w:hint="eastAsia"/>
          <w:sz w:val="28"/>
          <w:szCs w:val="28"/>
        </w:rPr>
        <w:t>)其他：（由機關於招標文件載明）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lastRenderedPageBreak/>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w:t>
      </w:r>
      <w:r w:rsidR="000643FD">
        <w:rPr>
          <w:rFonts w:ascii="標楷體" w:eastAsia="標楷體" w:cs="標楷體" w:hint="eastAsia"/>
          <w:sz w:val="28"/>
          <w:szCs w:val="28"/>
        </w:rPr>
        <w:t>第1</w:t>
      </w:r>
      <w:r w:rsidR="00AB33A5" w:rsidRPr="008B7752">
        <w:rPr>
          <w:rFonts w:ascii="標楷體" w:eastAsia="標楷體" w:cs="標楷體" w:hint="eastAsia"/>
          <w:sz w:val="28"/>
          <w:szCs w:val="28"/>
        </w:rPr>
        <w:t>款辦理之雇主意外責任保險，其內容如下：（由機關視保險性質擇定或調整後列入招標文件）</w:t>
      </w:r>
    </w:p>
    <w:p w:rsidR="00AB33A5" w:rsidRPr="008B7752" w:rsidRDefault="00AB33A5" w:rsidP="000643FD">
      <w:pPr>
        <w:overflowPunct w:val="0"/>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000643FD" w:rsidRPr="000643FD">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(1)每一個人體傷或死亡：□新臺幣2,000,000元；□新臺幣3,000,000元；□新臺幣5,000,000元；□新臺幣6,000,000元；□新臺幣＿＿元（由機關於招標時載明；未載明者，為新臺幣5,000,000元）。</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(2)每一事故體傷或死亡：每一個人體傷或死亡保險金額之＿倍（由機關於招標時載明；未載明者，為5倍）。</w:t>
      </w:r>
    </w:p>
    <w:p w:rsidR="00AB33A5" w:rsidRPr="008B7752"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(3)保險期間內最高累積責任：每一個人體傷或死亡保險金額之＿倍（由機關於招標時載明；未載明者，為10倍）。</w:t>
      </w:r>
    </w:p>
    <w:p w:rsidR="00AB33A5"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4.保險期間：同前款第7目。</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5.未經機關同意之任何保險契約之變更或終止，無效。</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lastRenderedPageBreak/>
        <w:t>6.附加條款如下，但其內容不得限縮本契約對保險之要求(由機關視工程性質，於招標時載明)：</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cs="標楷體" w:hint="eastAsia"/>
          <w:sz w:val="28"/>
          <w:szCs w:val="28"/>
        </w:rPr>
        <w:t>■天災責任附</w:t>
      </w:r>
      <w:r w:rsidRPr="000643FD">
        <w:rPr>
          <w:rFonts w:ascii="標楷體" w:eastAsia="標楷體" w:hAnsi="標楷體" w:hint="eastAsia"/>
          <w:sz w:val="28"/>
          <w:szCs w:val="28"/>
        </w:rPr>
        <w:t>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□海外責任附加條款。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□擴大受僱人定義附加條款。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■定作人通知附加條款。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□上下班途中附加條款。</w:t>
      </w:r>
    </w:p>
    <w:p w:rsidR="000643FD" w:rsidRPr="008B7752" w:rsidRDefault="000643FD" w:rsidP="000643FD">
      <w:pPr>
        <w:ind w:leftChars="473" w:left="1561" w:hangingChars="152" w:hanging="426"/>
        <w:jc w:val="both"/>
        <w:textDirection w:val="lrTbV"/>
        <w:rPr>
          <w:rFonts w:ascii="標楷體" w:eastAsia="標楷體" w:cs="標楷體"/>
          <w:sz w:val="28"/>
          <w:szCs w:val="28"/>
        </w:rPr>
      </w:pPr>
      <w:r w:rsidRPr="000643FD">
        <w:rPr>
          <w:rFonts w:ascii="標楷體" w:eastAsia="標楷體" w:hAnsi="標楷體" w:hint="eastAsia"/>
          <w:sz w:val="28"/>
          <w:szCs w:val="28"/>
        </w:rPr>
        <w:t>□其他＿＿</w:t>
      </w:r>
      <w:r w:rsidRPr="000643FD">
        <w:rPr>
          <w:rFonts w:ascii="標楷體" w:eastAsia="標楷體" w:cs="標楷體" w:hint="eastAsia"/>
          <w:sz w:val="28"/>
          <w:szCs w:val="28"/>
        </w:rPr>
        <w:t>＿＿。</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(六)保險範圍不足或未能自保險人獲得足額理賠，其風險及可能之賠償由廠商負擔。但符合第4條第9款約定由機關負擔必要費用之情形（屬機關承擔之風險），不在此限</w:t>
      </w:r>
      <w:r w:rsidR="00F05089" w:rsidRPr="008B7752">
        <w:rPr>
          <w:rFonts w:ascii="標楷體" w:eastAsia="標楷體" w:cs="標楷體" w:hint="eastAsia"/>
          <w:sz w:val="28"/>
          <w:szCs w:val="28"/>
        </w:rPr>
        <w:t>。</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0643FD" w:rsidP="00EB5C55">
      <w:pPr>
        <w:spacing w:line="240" w:lineRule="atLeast"/>
        <w:ind w:left="840" w:hanging="556"/>
        <w:jc w:val="both"/>
        <w:rPr>
          <w:rFonts w:ascii="標楷體" w:eastAsia="標楷體"/>
          <w:sz w:val="28"/>
          <w:szCs w:val="28"/>
        </w:rPr>
      </w:pPr>
      <w:r w:rsidRPr="000643FD">
        <w:rPr>
          <w:rFonts w:ascii="標楷體" w:eastAsia="標楷體" w:cs="標楷體" w:hint="eastAsia"/>
          <w:sz w:val="28"/>
          <w:szCs w:val="28"/>
        </w:rPr>
        <w:t>(八)廠商未依本契約約定辦理保險者，其損失或損害賠償，由廠商負擔</w:t>
      </w:r>
      <w:r w:rsidR="00432F87" w:rsidRPr="008B7752">
        <w:rPr>
          <w:rFonts w:ascii="標楷體" w:eastAsia="標楷體" w:cs="標楷體" w:hint="eastAsia"/>
          <w:sz w:val="28"/>
          <w:szCs w:val="28"/>
        </w:rPr>
        <w:t>。</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(十一)廠</w:t>
      </w:r>
      <w:r w:rsidR="00BA12B8" w:rsidRPr="00BA12B8">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E518AE" w:rsidRPr="008B7752">
        <w:rPr>
          <w:rFonts w:ascii="標楷體" w:eastAsia="標楷體" w:cs="標楷體" w:hint="eastAsia"/>
          <w:sz w:val="28"/>
          <w:szCs w:val="28"/>
        </w:rPr>
        <w:t>。</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r w:rsidR="000D30DF" w:rsidRPr="002433AB">
        <w:rPr>
          <w:rFonts w:ascii="標楷體" w:eastAsia="標楷體" w:cs="標楷體" w:hint="eastAsia"/>
          <w:color w:val="000000"/>
          <w:sz w:val="28"/>
          <w:szCs w:val="28"/>
        </w:rPr>
        <w:t>兼有非結構物及結構物之不同保固期者，以較長者為準。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□差額保證金之發還，同履約保證金。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Pr="00BA32D1">
        <w:rPr>
          <w:rFonts w:ascii="標楷體" w:eastAsia="標楷體" w:cs="標楷體" w:hint="eastAsia"/>
          <w:sz w:val="28"/>
          <w:szCs w:val="28"/>
        </w:rPr>
        <w:t>優良廠商</w:t>
      </w:r>
      <w:r w:rsidR="00402E67" w:rsidRPr="00BA32D1">
        <w:rPr>
          <w:rFonts w:ascii="標楷體" w:eastAsia="標楷體" w:cs="標楷體" w:hint="eastAsia"/>
          <w:sz w:val="28"/>
          <w:szCs w:val="28"/>
        </w:rPr>
        <w:t>或押標金保證金暨其他擔保作業辦法第33條之6所稱全球化廠商</w:t>
      </w:r>
      <w:r w:rsidRPr="00BA32D1">
        <w:rPr>
          <w:rFonts w:ascii="標楷體" w:eastAsia="標楷體" w:cs="標楷體" w:hint="eastAsia"/>
          <w:sz w:val="28"/>
          <w:szCs w:val="28"/>
        </w:rPr>
        <w:t>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w:t>
      </w:r>
      <w:r w:rsidR="004B7912" w:rsidRPr="002433AB">
        <w:rPr>
          <w:rFonts w:ascii="標楷體" w:eastAsia="標楷體" w:cs="標楷體" w:hint="eastAsia"/>
          <w:color w:val="000000"/>
          <w:sz w:val="28"/>
          <w:szCs w:val="28"/>
        </w:rPr>
        <w:lastRenderedPageBreak/>
        <w:t>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應於各搶險搶修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2.工程竣工後辦理驗收：</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(2)</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0"/>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E518AE" w:rsidRDefault="00E518AE" w:rsidP="003349AC">
      <w:pPr>
        <w:pStyle w:val="af0"/>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p>
    <w:p w:rsidR="00D51630" w:rsidRPr="00D51630" w:rsidRDefault="00D51630" w:rsidP="00D51630">
      <w:pPr>
        <w:pStyle w:val="af0"/>
        <w:spacing w:line="240" w:lineRule="atLeast"/>
        <w:ind w:left="851" w:hanging="567"/>
        <w:rPr>
          <w:rFonts w:ascii="標楷體" w:eastAsia="標楷體" w:cs="標楷體"/>
          <w:color w:val="000000"/>
        </w:rPr>
      </w:pPr>
      <w:r w:rsidRPr="00D51630">
        <w:rPr>
          <w:rFonts w:ascii="標楷體" w:eastAsia="標楷體" w:cs="標楷體" w:hint="eastAsia"/>
          <w:color w:val="000000"/>
        </w:rPr>
        <w:t>(十三)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D51630" w:rsidRDefault="00D51630" w:rsidP="00D51630">
      <w:pPr>
        <w:pStyle w:val="af0"/>
        <w:spacing w:line="240" w:lineRule="atLeast"/>
        <w:ind w:left="851" w:firstLine="0"/>
        <w:rPr>
          <w:rFonts w:ascii="標楷體" w:eastAsia="標楷體" w:cs="標楷體"/>
          <w:color w:val="000000"/>
        </w:rPr>
      </w:pPr>
      <w:r w:rsidRPr="00D51630">
        <w:rPr>
          <w:rFonts w:ascii="標楷體" w:eastAsia="標楷體" w:cs="標楷體" w:hint="eastAsia"/>
          <w:color w:val="000000"/>
        </w:rPr>
        <w:t>驗收完成後，廠商應於收到機關書面通知之計分結果後，確實檢視各項計分內容及結果，是否與實際履約情形相符。</w:t>
      </w:r>
    </w:p>
    <w:p w:rsidR="00E518AE" w:rsidRPr="002433AB" w:rsidRDefault="00E518AE" w:rsidP="003349AC">
      <w:pPr>
        <w:pStyle w:val="af0"/>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之(2)之</w:t>
      </w:r>
      <w:r w:rsidR="00820D9F"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00820D9F"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及</w:t>
      </w:r>
      <w:r w:rsidR="00820D9F"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00820D9F"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820D9F" w:rsidP="005B685C">
      <w:pPr>
        <w:spacing w:line="240" w:lineRule="atLeast"/>
        <w:ind w:leftChars="650" w:left="1560"/>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820D9F" w:rsidP="005B685C">
      <w:pPr>
        <w:spacing w:line="240" w:lineRule="atLeast"/>
        <w:ind w:leftChars="647" w:left="1839" w:hangingChars="102" w:hanging="286"/>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820D9F"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\o\ac(○,3)</w:instrText>
      </w:r>
      <w:r w:rsidRPr="002433AB">
        <w:rPr>
          <w:rFonts w:ascii="標楷體" w:eastAsia="標楷體" w:hAnsi="標楷體" w:cs="標楷體"/>
          <w:color w:val="000000"/>
          <w:sz w:val="28"/>
          <w:szCs w:val="28"/>
        </w:rPr>
        <w:fldChar w:fldCharType="end"/>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820D9F"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0" w:name="OLE_LINK1"/>
      <w:bookmarkStart w:id="1" w:name="OLE_LINK2"/>
      <w:r w:rsidR="00E518AE" w:rsidRPr="002433AB">
        <w:rPr>
          <w:rFonts w:ascii="標楷體" w:eastAsia="標楷體" w:cs="標楷體" w:hint="eastAsia"/>
          <w:color w:val="000000"/>
          <w:sz w:val="28"/>
          <w:szCs w:val="28"/>
        </w:rPr>
        <w:t>未載明者</w:t>
      </w:r>
      <w:bookmarkEnd w:id="0"/>
      <w:bookmarkEnd w:id="1"/>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820D9F" w:rsidP="005B685C">
      <w:pPr>
        <w:spacing w:line="240" w:lineRule="atLeast"/>
        <w:ind w:leftChars="647" w:left="1839" w:hangingChars="102" w:hanging="286"/>
        <w:jc w:val="both"/>
        <w:textDirection w:val="lrTbV"/>
        <w:rPr>
          <w:rFonts w:ascii="標楷體" w:eastAsia="標楷體" w:cs="標楷體"/>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820D9F" w:rsidP="005B685C">
      <w:pPr>
        <w:spacing w:line="240" w:lineRule="atLeast"/>
        <w:ind w:leftChars="647" w:left="1839" w:hangingChars="102" w:hanging="286"/>
        <w:jc w:val="both"/>
        <w:textDirection w:val="lrTbV"/>
        <w:rPr>
          <w:rFonts w:ascii="標楷體" w:eastAsia="標楷體" w:hAnsi="標楷體" w:cs="標楷體"/>
          <w:sz w:val="28"/>
          <w:szCs w:val="28"/>
        </w:rPr>
      </w:pPr>
      <w:r w:rsidRPr="00AB0723">
        <w:rPr>
          <w:rFonts w:ascii="標楷體" w:eastAsia="標楷體" w:hAnsi="標楷體" w:cs="標楷體"/>
          <w:sz w:val="28"/>
          <w:szCs w:val="28"/>
        </w:rPr>
        <w:fldChar w:fldCharType="begin"/>
      </w:r>
      <w:r w:rsidR="00F92307" w:rsidRPr="00AB0723">
        <w:rPr>
          <w:rFonts w:ascii="標楷體" w:eastAsia="標楷體" w:hAnsi="標楷體" w:cs="標楷體"/>
          <w:sz w:val="28"/>
          <w:szCs w:val="28"/>
        </w:rPr>
        <w:instrText xml:space="preserve"> </w:instrText>
      </w:r>
      <w:r w:rsidR="00F92307" w:rsidRPr="00AB0723">
        <w:rPr>
          <w:rFonts w:ascii="標楷體" w:eastAsia="標楷體" w:hAnsi="標楷體" w:cs="標楷體" w:hint="eastAsia"/>
          <w:sz w:val="28"/>
          <w:szCs w:val="28"/>
        </w:rPr>
        <w:instrText>eq \o\ac(○,3)</w:instrText>
      </w:r>
      <w:r w:rsidRPr="00AB0723">
        <w:rPr>
          <w:rFonts w:ascii="標楷體" w:eastAsia="標楷體" w:hAnsi="標楷體" w:cs="標楷體"/>
          <w:sz w:val="28"/>
          <w:szCs w:val="28"/>
        </w:rPr>
        <w:fldChar w:fldCharType="end"/>
      </w:r>
      <w:r w:rsidR="009B1E42" w:rsidRPr="00AB0723">
        <w:rPr>
          <w:rFonts w:ascii="標楷體" w:eastAsia="標楷體" w:hAnsi="標楷體" w:cs="標楷體" w:hint="eastAsia"/>
          <w:sz w:val="28"/>
          <w:szCs w:val="28"/>
        </w:rPr>
        <w:t>臨時設施之保固期為其使用期間。</w:t>
      </w:r>
    </w:p>
    <w:p w:rsidR="00F12B71" w:rsidRPr="002433AB" w:rsidRDefault="00820D9F"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sidRPr="00AB0723">
        <w:rPr>
          <w:rFonts w:ascii="標楷體" w:eastAsia="標楷體" w:hAnsi="標楷體" w:cs="標楷體"/>
          <w:sz w:val="28"/>
          <w:szCs w:val="28"/>
        </w:rPr>
        <w:fldChar w:fldCharType="begin"/>
      </w:r>
      <w:r w:rsidR="009B1E42" w:rsidRPr="00AB0723">
        <w:rPr>
          <w:rFonts w:ascii="標楷體" w:eastAsia="標楷體" w:hAnsi="標楷體" w:cs="標楷體"/>
          <w:sz w:val="28"/>
          <w:szCs w:val="28"/>
        </w:rPr>
        <w:instrText xml:space="preserve"> </w:instrText>
      </w:r>
      <w:r w:rsidR="009B1E42" w:rsidRPr="00AB0723">
        <w:rPr>
          <w:rFonts w:ascii="標楷體" w:eastAsia="標楷體" w:hAnsi="標楷體" w:cs="標楷體" w:hint="eastAsia"/>
          <w:sz w:val="28"/>
          <w:szCs w:val="28"/>
        </w:rPr>
        <w:instrText>eq \o\ac(○,4)</w:instrText>
      </w:r>
      <w:r w:rsidRPr="00AB0723">
        <w:rPr>
          <w:rFonts w:ascii="標楷體" w:eastAsia="標楷體" w:hAnsi="標楷體" w:cs="標楷體"/>
          <w:sz w:val="28"/>
          <w:szCs w:val="28"/>
        </w:rPr>
        <w:fldChar w:fldCharType="end"/>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w:t>
      </w:r>
      <w:r w:rsidR="003A1D79" w:rsidRPr="002433AB">
        <w:rPr>
          <w:rFonts w:ascii="標楷體" w:eastAsia="標楷體" w:cs="標楷體" w:hint="eastAsia"/>
          <w:color w:val="000000"/>
          <w:sz w:val="28"/>
          <w:szCs w:val="28"/>
        </w:rPr>
        <w:lastRenderedPageBreak/>
        <w:t>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820D9F" w:rsidP="00655B7A">
      <w:pPr>
        <w:spacing w:line="240" w:lineRule="atLeast"/>
        <w:ind w:leftChars="659" w:left="1901" w:hangingChars="114" w:hanging="319"/>
        <w:jc w:val="both"/>
        <w:rPr>
          <w:rFonts w:ascii="標楷體" w:eastAsia="標楷體" w:cs="標楷體"/>
          <w:color w:val="000000"/>
          <w:sz w:val="28"/>
          <w:szCs w:val="28"/>
        </w:rPr>
      </w:pPr>
      <w:r w:rsidRPr="00C71F28">
        <w:rPr>
          <w:rFonts w:ascii="標楷體" w:eastAsia="標楷體"/>
          <w:color w:val="000000"/>
          <w:sz w:val="28"/>
          <w:szCs w:val="28"/>
        </w:rPr>
        <w:fldChar w:fldCharType="begin"/>
      </w:r>
      <w:r w:rsidR="003D5508" w:rsidRPr="00C71F28">
        <w:rPr>
          <w:rFonts w:ascii="標楷體" w:eastAsia="標楷體"/>
          <w:color w:val="000000"/>
          <w:sz w:val="28"/>
          <w:szCs w:val="28"/>
        </w:rPr>
        <w:instrText xml:space="preserve"> </w:instrText>
      </w:r>
      <w:r w:rsidR="003D5508" w:rsidRPr="00C71F28">
        <w:rPr>
          <w:rFonts w:ascii="標楷體" w:eastAsia="標楷體" w:hint="eastAsia"/>
          <w:color w:val="000000"/>
          <w:sz w:val="28"/>
          <w:szCs w:val="28"/>
        </w:rPr>
        <w:instrText>eq \o\ac(○,</w:instrText>
      </w:r>
      <w:r w:rsidR="003D5508" w:rsidRPr="00C71F28">
        <w:rPr>
          <w:rFonts w:eastAsia="標楷體" w:hint="eastAsia"/>
          <w:color w:val="000000"/>
          <w:sz w:val="28"/>
          <w:szCs w:val="28"/>
        </w:rPr>
        <w:instrText>1</w:instrText>
      </w:r>
      <w:r w:rsidR="003D5508" w:rsidRPr="00C71F28">
        <w:rPr>
          <w:rFonts w:ascii="標楷體" w:eastAsia="標楷體" w:hint="eastAsia"/>
          <w:color w:val="000000"/>
          <w:sz w:val="28"/>
          <w:szCs w:val="28"/>
        </w:rPr>
        <w:instrText>)</w:instrText>
      </w:r>
      <w:r w:rsidRPr="00C71F28">
        <w:rPr>
          <w:rFonts w:ascii="標楷體" w:eastAsia="標楷體"/>
          <w:color w:val="000000"/>
          <w:sz w:val="28"/>
          <w:szCs w:val="28"/>
        </w:rPr>
        <w:fldChar w:fldCharType="end"/>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Default="00820D9F" w:rsidP="00655B7A">
      <w:pPr>
        <w:spacing w:line="240" w:lineRule="atLeast"/>
        <w:ind w:leftChars="659" w:left="1901" w:hangingChars="114" w:hanging="319"/>
        <w:jc w:val="both"/>
        <w:rPr>
          <w:rFonts w:ascii="標楷體" w:eastAsia="標楷體" w:cs="標楷體"/>
          <w:color w:val="000000"/>
          <w:sz w:val="28"/>
          <w:szCs w:val="28"/>
        </w:rPr>
      </w:pPr>
      <w:r w:rsidRPr="002433AB">
        <w:rPr>
          <w:rFonts w:ascii="標楷體" w:eastAsia="標楷體"/>
          <w:color w:val="000000"/>
          <w:sz w:val="28"/>
          <w:szCs w:val="28"/>
        </w:rPr>
        <w:fldChar w:fldCharType="begin"/>
      </w:r>
      <w:r w:rsidR="004C450E" w:rsidRPr="002433AB">
        <w:rPr>
          <w:rFonts w:ascii="標楷體" w:eastAsia="標楷體"/>
          <w:color w:val="000000"/>
          <w:sz w:val="28"/>
          <w:szCs w:val="28"/>
        </w:rPr>
        <w:instrText xml:space="preserve"> </w:instrText>
      </w:r>
      <w:r w:rsidR="004C450E" w:rsidRPr="002433AB">
        <w:rPr>
          <w:rFonts w:ascii="標楷體" w:eastAsia="標楷體" w:hint="eastAsia"/>
          <w:color w:val="000000"/>
          <w:sz w:val="28"/>
          <w:szCs w:val="28"/>
        </w:rPr>
        <w:instrText>eq \o\ac(○,2)</w:instrText>
      </w:r>
      <w:r w:rsidRPr="002433AB">
        <w:rPr>
          <w:rFonts w:ascii="標楷體" w:eastAsia="標楷體"/>
          <w:color w:val="000000"/>
          <w:sz w:val="28"/>
          <w:szCs w:val="28"/>
        </w:rPr>
        <w:fldChar w:fldCharType="end"/>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D51630" w:rsidRPr="00C71F28" w:rsidRDefault="00D51630" w:rsidP="00D51630">
      <w:pPr>
        <w:spacing w:line="240" w:lineRule="atLeast"/>
        <w:ind w:leftChars="470" w:left="1565" w:hangingChars="156" w:hanging="437"/>
        <w:jc w:val="both"/>
        <w:rPr>
          <w:rFonts w:ascii="標楷體" w:eastAsia="標楷體" w:cs="標楷體"/>
          <w:color w:val="000000"/>
          <w:sz w:val="28"/>
          <w:szCs w:val="28"/>
        </w:rPr>
      </w:pPr>
      <w:r w:rsidRPr="00D51630">
        <w:rPr>
          <w:rFonts w:ascii="標楷體" w:eastAsia="標楷體" w:cs="標楷體" w:hint="eastAsia"/>
          <w:color w:val="000000"/>
          <w:sz w:val="28"/>
          <w:szCs w:val="28"/>
        </w:rPr>
        <w:lastRenderedPageBreak/>
        <w:t>(3)未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但以每日依該次通知辦理內容之契約價金總額計算之數額為上限）計算逾期違約金。</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逾期違約金為損害賠償額預定性違約金，其</w:t>
      </w:r>
      <w:r w:rsidR="00C2538F" w:rsidRPr="002433AB">
        <w:rPr>
          <w:rFonts w:ascii="標楷體" w:eastAsia="標楷體" w:cs="標楷體" w:hint="eastAsia"/>
          <w:color w:val="000000"/>
          <w:sz w:val="28"/>
          <w:szCs w:val="28"/>
        </w:rPr>
        <w:t>各</w:t>
      </w:r>
      <w:r w:rsidR="00367AD8" w:rsidRPr="002433AB">
        <w:rPr>
          <w:rFonts w:ascii="標楷體" w:eastAsia="標楷體" w:cs="標楷體" w:hint="eastAsia"/>
          <w:color w:val="000000"/>
          <w:sz w:val="28"/>
          <w:szCs w:val="28"/>
        </w:rPr>
        <w:t>次</w:t>
      </w:r>
      <w:r w:rsidR="00C2538F" w:rsidRPr="002433AB">
        <w:rPr>
          <w:rFonts w:ascii="標楷體" w:eastAsia="標楷體" w:cs="標楷體" w:hint="eastAsia"/>
          <w:color w:val="000000"/>
          <w:sz w:val="28"/>
          <w:szCs w:val="28"/>
        </w:rPr>
        <w:t>計罰</w:t>
      </w:r>
      <w:r w:rsidRPr="002433AB">
        <w:rPr>
          <w:rFonts w:ascii="標楷體" w:eastAsia="標楷體" w:cs="標楷體" w:hint="eastAsia"/>
          <w:color w:val="000000"/>
          <w:sz w:val="28"/>
          <w:szCs w:val="28"/>
        </w:rPr>
        <w:t>總額</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含逾期未改正之違約金</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w:t>
      </w:r>
      <w:r w:rsidR="00963DC1" w:rsidRPr="002433AB">
        <w:rPr>
          <w:rFonts w:ascii="標楷體" w:eastAsia="標楷體" w:cs="標楷體" w:hint="eastAsia"/>
          <w:color w:val="000000"/>
          <w:sz w:val="28"/>
          <w:szCs w:val="28"/>
        </w:rPr>
        <w:t>該次通知辦理內容之</w:t>
      </w:r>
      <w:r w:rsidRPr="002433AB">
        <w:rPr>
          <w:rFonts w:ascii="標楷體" w:eastAsia="標楷體" w:cs="標楷體" w:hint="eastAsia"/>
          <w:color w:val="000000"/>
          <w:sz w:val="28"/>
          <w:szCs w:val="28"/>
        </w:rPr>
        <w:t>契約價金總額之</w:t>
      </w:r>
      <w:r w:rsidR="00FE43E4" w:rsidRPr="002433AB">
        <w:rPr>
          <w:rFonts w:ascii="標楷體" w:eastAsia="標楷體" w:cs="標楷體" w:hint="eastAsia"/>
          <w:color w:val="000000"/>
          <w:sz w:val="28"/>
          <w:szCs w:val="28"/>
        </w:rPr>
        <w:t>＿</w:t>
      </w:r>
      <w:r w:rsidR="00FE43E4" w:rsidRPr="002433AB">
        <w:rPr>
          <w:rFonts w:ascii="標楷體" w:eastAsia="標楷體" w:hAnsi="標楷體" w:cs="標楷體"/>
          <w:color w:val="000000"/>
          <w:sz w:val="28"/>
          <w:szCs w:val="28"/>
        </w:rPr>
        <w:t>%</w:t>
      </w:r>
      <w:r w:rsidR="00FE43E4" w:rsidRPr="002433AB">
        <w:rPr>
          <w:rFonts w:ascii="標楷體" w:eastAsia="標楷體" w:cs="標楷體" w:hint="eastAsia"/>
          <w:color w:val="000000"/>
          <w:sz w:val="28"/>
          <w:szCs w:val="28"/>
        </w:rPr>
        <w:t>（由機關於招標時載明</w:t>
      </w:r>
      <w:r w:rsidR="009902F8" w:rsidRPr="002433AB">
        <w:rPr>
          <w:rFonts w:ascii="標楷體" w:eastAsia="標楷體" w:cs="標楷體" w:hint="eastAsia"/>
          <w:color w:val="000000"/>
          <w:sz w:val="28"/>
          <w:szCs w:val="28"/>
        </w:rPr>
        <w:t>，但不高於</w:t>
      </w:r>
      <w:r w:rsidR="009902F8"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；未載明者，為</w:t>
      </w:r>
      <w:r w:rsidR="00FE43E4"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為上限，且不計入第</w:t>
      </w:r>
      <w:r w:rsidRPr="002433AB">
        <w:rPr>
          <w:rFonts w:ascii="標楷體" w:eastAsia="標楷體" w:cs="標楷體"/>
          <w:color w:val="000000"/>
          <w:sz w:val="28"/>
          <w:szCs w:val="28"/>
        </w:rPr>
        <w:t>18</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款之賠償責任上限金額內。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契約訂有分段進度及最後履約期限，且均訂有逾期違約金者，屬全部完工後使用或移交之情形，其逾期違約金之計算原則如下：</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lastRenderedPageBreak/>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w:t>
      </w:r>
      <w:r w:rsidRPr="002433AB">
        <w:rPr>
          <w:rFonts w:ascii="標楷體" w:eastAsia="標楷體" w:cs="標楷體" w:hint="eastAsia"/>
          <w:color w:val="000000"/>
          <w:sz w:val="28"/>
          <w:szCs w:val="28"/>
        </w:rPr>
        <w:lastRenderedPageBreak/>
        <w:t>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7C21CB" w:rsidRPr="0084607B" w:rsidRDefault="007C21CB"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(十七)機關應依「中央政府各機關採購公務車輛作業要點」第2點規定辦理公務車輛之採購，不得於採購契約項目，納列提供機關使用之公務車輛</w:t>
      </w:r>
      <w:r w:rsidR="008875F1" w:rsidRPr="0084607B">
        <w:rPr>
          <w:rFonts w:ascii="標楷體" w:eastAsia="標楷體" w:hint="eastAsia"/>
          <w:sz w:val="28"/>
          <w:szCs w:val="28"/>
        </w:rPr>
        <w:t>及油料</w:t>
      </w:r>
      <w:r w:rsidRPr="0084607B">
        <w:rPr>
          <w:rFonts w:ascii="標楷體" w:eastAsia="標楷體" w:hint="eastAsia"/>
          <w:sz w:val="28"/>
          <w:szCs w:val="28"/>
        </w:rPr>
        <w:t>。</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(十八)機關不得於本契約納列提供機關使用之影印機、電腦設備、行動電話(含門號)、傳真機及其他應由機關人員自備之辦公設施及其耗材。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(十九)機關不得指揮廠商人員從事與本契約無關之工作。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已施作未請領工程款廠商是否同意由其請領；同意者，其證明文件。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lastRenderedPageBreak/>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w:t>
      </w:r>
      <w:r w:rsidRPr="002433AB">
        <w:rPr>
          <w:rFonts w:ascii="標楷體" w:eastAsia="標楷體" w:cs="標楷體" w:hint="eastAsia"/>
          <w:color w:val="000000"/>
          <w:sz w:val="28"/>
          <w:szCs w:val="28"/>
        </w:rPr>
        <w:lastRenderedPageBreak/>
        <w:t>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0D30DF" w:rsidRPr="0076325A">
        <w:rPr>
          <w:rFonts w:ascii="標楷體" w:eastAsia="標楷體" w:cs="標楷體" w:hint="eastAsia"/>
          <w:sz w:val="28"/>
          <w:szCs w:val="28"/>
        </w:rPr>
        <w:t>八</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000D30DF"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2"/>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00D51630" w:rsidRPr="00D51630">
        <w:rPr>
          <w:rFonts w:ascii="標楷體" w:eastAsia="標楷體" w:cs="標楷體" w:hint="eastAsia"/>
        </w:rPr>
        <w:t>由機關於招標時合理訂定，如未填寫，履約期間1年以上者為6個月；未達1年者為4個月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2"/>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1A58BD" w:rsidRPr="001A58BD">
        <w:rPr>
          <w:rFonts w:ascii="標楷體" w:eastAsia="標楷體" w:cs="標楷體" w:hint="eastAsia"/>
          <w:color w:val="000000"/>
          <w:sz w:val="28"/>
          <w:szCs w:val="28"/>
        </w:rPr>
        <w:t>除契約另有約定外，</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726416" w:rsidRPr="00726416">
        <w:rPr>
          <w:rFonts w:ascii="標楷體" w:eastAsia="標楷體" w:cs="標楷體" w:hint="eastAsia"/>
          <w:sz w:val="28"/>
          <w:szCs w:val="28"/>
        </w:rPr>
        <w:t>本條</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AB6F9B" w:rsidRPr="00AB6F9B">
        <w:rPr>
          <w:rFonts w:ascii="標楷體" w:eastAsia="標楷體" w:cs="標楷體" w:hint="eastAsia"/>
          <w:color w:val="000000"/>
          <w:sz w:val="28"/>
          <w:szCs w:val="28"/>
        </w:rPr>
        <w:t>契約雙方合意成立爭議處理小組協調爭議。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lastRenderedPageBreak/>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第1款第6目成立爭議處理小組者，約定如下：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於爭議發生時成立，得為常設性，或於爭議作成決議後解散。</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(1)當事人</w:t>
      </w:r>
      <w:r w:rsidRPr="00895B14">
        <w:rPr>
          <w:rFonts w:ascii="標楷體" w:eastAsia="標楷體" w:hint="eastAsia"/>
          <w:color w:val="000000"/>
          <w:sz w:val="28"/>
          <w:szCs w:val="28"/>
        </w:rPr>
        <w:t>雙方應於協議成立爭議處理小組之次日起10日內，各自提出5位以上(含本數)之名單，交予對方。</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(2)當事人之一方應於收受他方提出名單之次日起10日內，自該名單內選出1位作為委員。</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(3)當事人之一方未依(1)提出名單者，為無法合意成立爭議處理小組。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(4)當事人</w:t>
      </w:r>
      <w:r w:rsidRPr="00895B14">
        <w:rPr>
          <w:rFonts w:ascii="標楷體" w:eastAsia="標楷體" w:cs="標楷體" w:hint="eastAsia"/>
          <w:color w:val="000000"/>
          <w:sz w:val="28"/>
          <w:szCs w:val="28"/>
        </w:rPr>
        <w:t>之一方未能依(2)自名單內選出委員，且他方不願變更名單者，為無法合意成立爭議處理小組。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3.爭議</w:t>
      </w:r>
      <w:r w:rsidRPr="00895B14">
        <w:rPr>
          <w:rFonts w:ascii="標楷體" w:eastAsia="標楷體" w:hint="eastAsia"/>
          <w:color w:val="000000"/>
          <w:sz w:val="28"/>
          <w:szCs w:val="28"/>
        </w:rPr>
        <w:t>處理</w:t>
      </w:r>
      <w:r w:rsidRPr="00895B14">
        <w:rPr>
          <w:rFonts w:ascii="標楷體" w:eastAsia="標楷體" w:cs="標楷體" w:hint="eastAsia"/>
          <w:color w:val="000000"/>
          <w:sz w:val="28"/>
          <w:szCs w:val="28"/>
        </w:rPr>
        <w:t>小組召集委員之選定：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(1)二位委員經選</w:t>
      </w:r>
      <w:r w:rsidRPr="00895B14">
        <w:rPr>
          <w:rFonts w:ascii="標楷體" w:eastAsia="標楷體" w:hint="eastAsia"/>
          <w:color w:val="000000"/>
          <w:sz w:val="28"/>
          <w:szCs w:val="28"/>
        </w:rPr>
        <w:t>定之次日起10日內，由雙方或雙方選定之委員自前目(1)名單中共推1人作為召集委員。</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(2)未能依(1)共推</w:t>
      </w:r>
      <w:r w:rsidRPr="00895B14">
        <w:rPr>
          <w:rFonts w:ascii="標楷體" w:eastAsia="標楷體" w:cs="標楷體" w:hint="eastAsia"/>
          <w:color w:val="000000"/>
          <w:sz w:val="28"/>
          <w:szCs w:val="28"/>
        </w:rPr>
        <w:t>召集委員者，為無法合意成立爭議處理小組。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4.</w:t>
      </w:r>
      <w:r w:rsidRPr="00895B14">
        <w:rPr>
          <w:rFonts w:ascii="標楷體" w:eastAsia="標楷體" w:hint="eastAsia"/>
          <w:color w:val="000000"/>
          <w:sz w:val="28"/>
          <w:szCs w:val="28"/>
        </w:rPr>
        <w:t>當事人</w:t>
      </w:r>
      <w:r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5.爭議處理小組會議：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6.爭議處理小組委員應迴避之事由，參照採購申訴審議委員會組織準則第13條規定。委員因迴避或其他事由出缺者，依第2目、第3目辦理。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lastRenderedPageBreak/>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9.爭議處理小組運作所需經費，由契約雙方平均負擔。</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10.本款所定期限及其他必要事項，得由雙方另行協議。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w:t>
      </w:r>
      <w:bookmarkStart w:id="2" w:name="_GoBack"/>
      <w:r w:rsidR="00051F8C" w:rsidRPr="007C4B62">
        <w:rPr>
          <w:rFonts w:ascii="標楷體" w:eastAsia="標楷體" w:cs="標楷體" w:hint="eastAsia"/>
          <w:color w:val="FF0000"/>
          <w:sz w:val="28"/>
          <w:szCs w:val="28"/>
        </w:rPr>
        <w:t>行政院公共工程委員會採購申訴審議委員會。地址：台北市信義區松仁路3號9樓；電話：02-87897530。傳真:02-87897514</w:t>
      </w:r>
      <w:r w:rsidR="00051F8C" w:rsidRPr="007C4B62">
        <w:rPr>
          <w:rFonts w:ascii="標楷體" w:eastAsia="標楷體" w:cs="標楷體" w:hint="eastAsia"/>
          <w:color w:val="FF0000"/>
          <w:sz w:val="28"/>
          <w:szCs w:val="28"/>
        </w:rPr>
        <w:t>。</w:t>
      </w:r>
      <w:bookmarkEnd w:id="2"/>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w:t>
      </w:r>
      <w:r w:rsidR="00CD4E39" w:rsidRPr="002433AB">
        <w:rPr>
          <w:rFonts w:ascii="標楷體" w:eastAsia="標楷體" w:cs="標楷體" w:hint="eastAsia"/>
          <w:color w:val="000000"/>
          <w:sz w:val="28"/>
          <w:szCs w:val="28"/>
        </w:rPr>
        <w:lastRenderedPageBreak/>
        <w:t>第88條之罪嫌者，可向招標機關書面反映或向檢調機關檢舉。</w:t>
      </w:r>
    </w:p>
    <w:p w:rsidR="00B92EAC" w:rsidRPr="003C3943"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(九)</w:t>
      </w:r>
      <w:r w:rsidR="00E518AE" w:rsidRPr="003C3943">
        <w:rPr>
          <w:rFonts w:ascii="標楷體" w:eastAsia="標楷體" w:cs="標楷體" w:hint="eastAsia"/>
          <w:sz w:val="28"/>
          <w:szCs w:val="28"/>
        </w:rPr>
        <w:t>本契約未載明之事項，依採購法及民法等相關法令。</w:t>
      </w:r>
    </w:p>
    <w:p w:rsidR="007638D0" w:rsidRPr="002433AB" w:rsidRDefault="006426E5" w:rsidP="00475999">
      <w:pPr>
        <w:spacing w:afterLines="50" w:after="12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凡工程施工場所，除另有規定外，應於施工基地四周設置圍牆（籬），鷹架外部應加防護網圍護，以防止物料向下飛散或墜落，並應設置行人安全走廊及消防設備。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廠商應辦理之提升勞工安全衛生事項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計畫：施工計畫書應包括勞工安全衛生相關法規規定事項，並落實執行。對依法應經危險性工作場所審查者，非經審查合格，不得使勞工在該場所作業。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w:t>
      </w:r>
      <w:r w:rsidRPr="002433AB">
        <w:rPr>
          <w:rFonts w:ascii="標楷體" w:eastAsia="標楷體" w:hint="eastAsia"/>
          <w:color w:val="000000"/>
          <w:sz w:val="28"/>
          <w:szCs w:val="28"/>
        </w:rPr>
        <w:lastRenderedPageBreak/>
        <w:t>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依規定設置勞工安全衛生協議組織及訂定緊急應變處置計畫。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D0565D" w:rsidRPr="002433AB">
        <w:rPr>
          <w:rFonts w:ascii="標楷體" w:eastAsia="標楷體" w:hAnsi="標楷體" w:hint="eastAsia"/>
          <w:b/>
          <w:color w:val="000000"/>
          <w:sz w:val="28"/>
          <w:szCs w:val="28"/>
        </w:rPr>
        <w:t>訂約後</w:t>
      </w:r>
      <w:r w:rsidR="00D0565D" w:rsidRPr="002433AB">
        <w:rPr>
          <w:rFonts w:ascii="標楷體" w:eastAsia="標楷體" w:hAnsi="標楷體" w:hint="eastAsia"/>
          <w:b/>
          <w:color w:val="000000"/>
          <w:sz w:val="28"/>
          <w:szCs w:val="28"/>
          <w:u w:val="single"/>
        </w:rPr>
        <w:t xml:space="preserve">  </w:t>
      </w:r>
      <w:r w:rsidR="00D0565D" w:rsidRPr="002433AB">
        <w:rPr>
          <w:rFonts w:ascii="標楷體" w:eastAsia="標楷體" w:hAnsi="標楷體" w:hint="eastAsia"/>
          <w:b/>
          <w:color w:val="000000"/>
          <w:sz w:val="28"/>
          <w:szCs w:val="28"/>
        </w:rPr>
        <w:t>日內（由機關於招標時載明；未載明者，為15日）</w:t>
      </w:r>
      <w:r w:rsidR="00D0565D" w:rsidRPr="002433AB">
        <w:rPr>
          <w:rFonts w:ascii="標楷體" w:eastAsia="標楷體" w:hAnsi="標楷體" w:hint="eastAsia"/>
          <w:color w:val="000000"/>
          <w:sz w:val="28"/>
          <w:szCs w:val="28"/>
        </w:rPr>
        <w:t>登錄勞工安全衛生人員資料，報請監造單位/工程司審查，經機關核定後</w:t>
      </w:r>
      <w:r w:rsidRPr="002433AB">
        <w:rPr>
          <w:rFonts w:ascii="標楷體" w:eastAsia="標楷體" w:hAnsi="標楷體" w:hint="eastAsia"/>
          <w:color w:val="000000"/>
          <w:sz w:val="28"/>
          <w:szCs w:val="28"/>
        </w:rPr>
        <w:t>，由機關依規定報請檢查機構備查；人員異動或工程變更時，亦同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勞工安全衛生專任人員於施工時，應在工地執行職務。</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於廠商施工日誌填報出工人數，記載當日發生之職業傷病及虛驚事故資料，並依法投保勞工保險。</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其他提升勞工安全衛生相關事項：＿＿＿＿(由機關依工程規模及性質於招標時敘明)。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，可歸責於勞安人員</w:t>
      </w:r>
      <w:r w:rsidRPr="002433AB">
        <w:rPr>
          <w:rFonts w:ascii="標楷體" w:eastAsia="標楷體" w:hint="eastAsia"/>
          <w:color w:val="000000"/>
          <w:sz w:val="28"/>
          <w:szCs w:val="28"/>
        </w:rPr>
        <w:t>者，機關得通知廠商於＿＿日內撤換其勞安人員。</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廠商應執行之勞工安全衛生設施保養維修事項如下：＿＿＿＿＿(由機關於招標時載明)。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主辦勞工安全衛生設施之保養維修，所需費用由相關廠商共同分攤。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041C1C">
        <w:rPr>
          <w:rFonts w:ascii="標楷體" w:eastAsia="標楷體" w:hint="eastAsia"/>
          <w:sz w:val="28"/>
          <w:szCs w:val="28"/>
        </w:rPr>
        <w:t>4</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9A2B01" w:rsidRPr="002433AB" w:rsidRDefault="007638D0" w:rsidP="00475999">
      <w:pPr>
        <w:spacing w:afterLines="50" w:after="12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D51630" w:rsidRPr="00D51630">
        <w:rPr>
          <w:rFonts w:ascii="標楷體" w:eastAsia="標楷體" w:hint="eastAsia"/>
          <w:color w:val="000000"/>
          <w:sz w:val="28"/>
          <w:szCs w:val="28"/>
        </w:rPr>
        <w:t>人員及機具</w:t>
      </w:r>
      <w:r w:rsidRPr="002433AB">
        <w:rPr>
          <w:rFonts w:ascii="標楷體" w:eastAsia="標楷體" w:hint="eastAsia"/>
          <w:color w:val="000000"/>
          <w:sz w:val="28"/>
          <w:szCs w:val="28"/>
        </w:rPr>
        <w:t>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w:t>
      </w:r>
      <w:r w:rsidR="00E15BB4" w:rsidRPr="00E15BB4">
        <w:rPr>
          <w:rFonts w:ascii="標楷體" w:eastAsia="標楷體" w:hint="eastAsia"/>
          <w:color w:val="000000"/>
          <w:sz w:val="28"/>
          <w:szCs w:val="28"/>
        </w:rPr>
        <w:t>投保勞工保險、勞工職業災害保險之勞工（應依第2.2點辦理報備</w:t>
      </w:r>
      <w:r w:rsidRPr="002433AB">
        <w:rPr>
          <w:rFonts w:ascii="標楷體" w:eastAsia="標楷體" w:hint="eastAsia"/>
          <w:color w:val="000000"/>
          <w:sz w:val="28"/>
          <w:szCs w:val="28"/>
        </w:rPr>
        <w:t>）。</w:t>
      </w:r>
    </w:p>
    <w:p w:rsidR="009A2B01"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E15BB4" w:rsidRPr="00E15BB4"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未依第2.4點登記之人員（第2.4點未勾選者，本點不適用）。</w:t>
      </w:r>
    </w:p>
    <w:p w:rsidR="00E15BB4" w:rsidRPr="002433AB"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涉關鍵基礎設施(或機關指定之設施)，未依第2.7點辦理之人員。</w:t>
      </w:r>
    </w:p>
    <w:p w:rsidR="009A2B01" w:rsidRDefault="00E15BB4"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工程開工前，廠商向機關報備工作場所人員名單（含分包廠商員工、第2.7.1點所載之證明），並提報該等人員之勞工保險資料（依第13條第1</w:t>
      </w:r>
      <w:r w:rsidR="009D17E2">
        <w:rPr>
          <w:rFonts w:ascii="標楷體" w:eastAsia="標楷體" w:hint="eastAsia"/>
          <w:color w:val="000000"/>
          <w:sz w:val="28"/>
          <w:szCs w:val="28"/>
        </w:rPr>
        <w:t>1</w:t>
      </w:r>
      <w:r w:rsidRPr="00E15BB4">
        <w:rPr>
          <w:rFonts w:ascii="標楷體" w:eastAsia="標楷體" w:hint="eastAsia"/>
          <w:color w:val="000000"/>
          <w:sz w:val="28"/>
          <w:szCs w:val="28"/>
        </w:rPr>
        <w:t>款得以其他商業保險代之者，提報該等人員之商業保險資料）及依職業安全衛生法規應完成之安全衛生教育訓練紀錄送機關備查，方可使勞工進場施工；人員異動時，亦同。</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契約施工期間，廠商應指派安全衛生人員於每日施工前辦理下列事項，並記載於施工日誌及回報監造單位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勤前教育（包含：工地預防災變及危害告知）。</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檢查工作場所新進勞工是否提報第2.2點約定之勞工保險資料及安全衛生教育訓練紀錄。</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檢查勞工個人防護具。</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廠商未完成上開事項，不得要求勞工進場施工。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color w:val="000000"/>
          <w:sz w:val="28"/>
          <w:szCs w:val="28"/>
        </w:rPr>
        <w:tab/>
      </w:r>
      <w:r w:rsidRPr="00E15BB4">
        <w:rPr>
          <w:rFonts w:ascii="標楷體" w:eastAsia="標楷體" w:hint="eastAsia"/>
          <w:color w:val="000000"/>
          <w:sz w:val="28"/>
          <w:szCs w:val="28"/>
        </w:rPr>
        <w:t>□人員進入工作場所應予登記，登記資料應包含勞工姓名與隸屬廠商等，該登記文件應逐月送交監造單位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工程司備查，且機關及監造單位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工程司得隨時抽查。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廠商使用之柴油車輛，應符合空氣污染物排放標準。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廠商使用以下車輛，應裝設道路交通安全規則規定之行車視野輔助系統等相關安全裝置：（由機關於招標時載明；未載明者無。109年1月1日起應依前開規則辦理）</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□總重量逾3.5公噸之貨車。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□混凝土預拌車及總重量20公噸以上之貨車（包括聯結車）。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□其他：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□關鍵基礎設施(或機關指定之設施)人員管制特別約定：</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lastRenderedPageBreak/>
        <w:t>本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或預拌混凝土車司機及其隨車人員）得免提送上開證明文件，但應接受機關或監造單位人員全程陪同或監督管理。</w:t>
      </w:r>
    </w:p>
    <w:p w:rsidR="00E15BB4" w:rsidRPr="002433AB"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廠商及分包廠商之履約人員執行工作，應接受機關或監造單位人員全程陪同或監督管理。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lastRenderedPageBreak/>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lastRenderedPageBreak/>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w:t>
      </w:r>
      <w:r w:rsidR="00E15BB4" w:rsidRPr="00E15BB4">
        <w:rPr>
          <w:rFonts w:ascii="標楷體" w:eastAsia="標楷體" w:hint="eastAsia"/>
          <w:color w:val="000000"/>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w:t>
      </w:r>
      <w:r w:rsidR="00E15BB4" w:rsidRPr="00E15BB4">
        <w:rPr>
          <w:rFonts w:ascii="標楷體" w:eastAsia="標楷體" w:hint="eastAsia"/>
          <w:color w:val="000000"/>
          <w:sz w:val="28"/>
          <w:szCs w:val="28"/>
        </w:rPr>
        <w:t>核金額以上之工程，應增列品質管理人員、安全衛生人員姓名與電話、工程透視圖或平面位置圖等</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w:t>
      </w:r>
      <w:r w:rsidR="00E15BB4" w:rsidRPr="00E15BB4">
        <w:rPr>
          <w:rFonts w:ascii="標楷體" w:eastAsia="標楷體" w:hint="eastAsia"/>
          <w:color w:val="000000"/>
          <w:sz w:val="28"/>
          <w:szCs w:val="28"/>
        </w:rPr>
        <w:t>額之工程，應再增列工程效益等</w:t>
      </w:r>
      <w:r w:rsidRPr="002433AB">
        <w:rPr>
          <w:rFonts w:ascii="標楷體" w:eastAsia="標楷體" w:hint="eastAsia"/>
          <w:color w:val="000000"/>
          <w:sz w:val="28"/>
          <w:szCs w:val="28"/>
        </w:rPr>
        <w:t>。</w:t>
      </w:r>
    </w:p>
    <w:p w:rsidR="00E518AE" w:rsidRPr="002433AB" w:rsidRDefault="009A2B01" w:rsidP="00CB5F59">
      <w:pPr>
        <w:tabs>
          <w:tab w:val="num" w:pos="1680"/>
        </w:tabs>
        <w:spacing w:line="240" w:lineRule="atLeast"/>
        <w:jc w:val="both"/>
        <w:rPr>
          <w:rFonts w:ascii="標楷體" w:eastAsia="標楷體"/>
          <w:color w:val="000000"/>
          <w:sz w:val="28"/>
          <w:szCs w:val="28"/>
        </w:rPr>
      </w:pPr>
      <w:r w:rsidRPr="002433AB">
        <w:rPr>
          <w:rFonts w:ascii="標楷體" w:eastAsia="標楷體"/>
          <w:color w:val="000000"/>
          <w:sz w:val="28"/>
          <w:szCs w:val="28"/>
        </w:rPr>
        <w:br w:type="page"/>
      </w:r>
      <w:r w:rsidR="006426E5" w:rsidRPr="002433AB">
        <w:rPr>
          <w:rFonts w:ascii="標楷體" w:eastAsia="標楷體" w:cs="標楷體" w:hint="eastAsia"/>
          <w:b/>
          <w:bCs/>
          <w:color w:val="000000"/>
          <w:sz w:val="28"/>
          <w:szCs w:val="28"/>
        </w:rPr>
        <w:lastRenderedPageBreak/>
        <w:t>附錄</w:t>
      </w:r>
      <w:r w:rsidR="007638D0" w:rsidRPr="002433AB">
        <w:rPr>
          <w:rFonts w:ascii="標楷體" w:eastAsia="標楷體" w:cs="標楷體" w:hint="eastAsia"/>
          <w:b/>
          <w:bCs/>
          <w:color w:val="000000"/>
          <w:sz w:val="28"/>
          <w:szCs w:val="28"/>
        </w:rPr>
        <w:t>3</w:t>
      </w:r>
      <w:r w:rsidR="006426E5" w:rsidRPr="002433AB">
        <w:rPr>
          <w:rFonts w:ascii="標楷體" w:eastAsia="標楷體" w:cs="標楷體" w:hint="eastAsia"/>
          <w:b/>
          <w:bCs/>
          <w:color w:val="000000"/>
          <w:sz w:val="28"/>
          <w:szCs w:val="28"/>
        </w:rPr>
        <w:t>、工作協調及</w:t>
      </w:r>
      <w:r w:rsidR="00DE7D08" w:rsidRPr="002433AB">
        <w:rPr>
          <w:rFonts w:ascii="標楷體" w:eastAsia="標楷體" w:cs="標楷體" w:hint="eastAsia"/>
          <w:b/>
          <w:bCs/>
          <w:color w:val="000000"/>
          <w:sz w:val="28"/>
          <w:szCs w:val="28"/>
        </w:rPr>
        <w:t>工程</w:t>
      </w:r>
      <w:r w:rsidR="006426E5" w:rsidRPr="002433AB">
        <w:rPr>
          <w:rFonts w:ascii="標楷體" w:eastAsia="標楷體" w:cs="標楷體" w:hint="eastAsia"/>
          <w:b/>
          <w:bCs/>
          <w:color w:val="000000"/>
          <w:sz w:val="28"/>
          <w:szCs w:val="28"/>
        </w:rPr>
        <w:t>會議</w:t>
      </w:r>
      <w:r w:rsidR="007B6D75" w:rsidRPr="002433AB">
        <w:rPr>
          <w:rFonts w:ascii="標楷體" w:eastAsia="標楷體" w:cs="標楷體" w:hint="eastAsia"/>
          <w:b/>
          <w:bCs/>
          <w:color w:val="000000"/>
          <w:sz w:val="28"/>
          <w:szCs w:val="28"/>
        </w:rPr>
        <w:t>(由機關視實際需要調整)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之5.1外觀狀態、5.2形狀、尺度及其許可差、5.3抗壓強度等3項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公告金額以上之工程，廠商應提報以下品質計畫，送機關核准後確實執行：</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w:t>
      </w:r>
      <w:r w:rsidRPr="00163A27">
        <w:rPr>
          <w:rFonts w:ascii="標楷體" w:eastAsia="標楷體" w:cs="標楷體" w:hint="eastAsia"/>
          <w:sz w:val="28"/>
          <w:szCs w:val="28"/>
        </w:rPr>
        <w:t>開工</w:t>
      </w:r>
      <w:r w:rsidRPr="00163A27">
        <w:rPr>
          <w:rFonts w:ascii="標楷體" w:eastAsia="標楷體" w:hint="eastAsia"/>
          <w:sz w:val="28"/>
          <w:szCs w:val="28"/>
        </w:rPr>
        <w:t>前＿日（由機關依工程規模及性質，於招標時載明；未載明者，為開工前1日）內提報整體品質計畫。</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w:t>
      </w:r>
      <w:r w:rsidR="00255CD9"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管理責任。</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新臺幣1,000萬元以上未達查核金額之工程，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lastRenderedPageBreak/>
        <w:t>品質管理標準。</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公告金額以上未達新臺幣1,000萬元之工程，</w:t>
      </w:r>
      <w:r w:rsidR="00163A27"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新臺幣2千萬元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新臺幣2千萬元</w:t>
      </w:r>
      <w:r w:rsidRPr="00163A27">
        <w:rPr>
          <w:rFonts w:ascii="標楷體" w:eastAsia="標楷體" w:hint="eastAsia"/>
          <w:sz w:val="28"/>
          <w:szCs w:val="28"/>
        </w:rPr>
        <w:t>以上，未達巨額採購之工程，至少1人。巨額採購之工程，至少2人）。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D05819"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標案，且施工時應在工地執行職務</w:t>
      </w:r>
      <w:r w:rsidRPr="00163A27">
        <w:rPr>
          <w:rFonts w:ascii="標楷體" w:eastAsia="標楷體" w:hint="eastAsia"/>
          <w:sz w:val="28"/>
          <w:szCs w:val="28"/>
        </w:rPr>
        <w:t>；新臺幣2千萬元以上未達查核金額之工程，品管人員得同時擔任其他法規允許之職務，但不得跨越其他標案，且施工時應在工地執行職務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新臺幣2千萬元</w:t>
      </w:r>
      <w:r w:rsidRPr="00163A27">
        <w:rPr>
          <w:rFonts w:ascii="標楷體" w:eastAsia="標楷體" w:hint="eastAsia"/>
          <w:sz w:val="28"/>
          <w:szCs w:val="28"/>
        </w:rPr>
        <w:t>之工程，廠商品管人員之設置規定如下：＿＿＿</w:t>
      </w:r>
      <w:r w:rsidRPr="002433AB">
        <w:rPr>
          <w:rFonts w:ascii="標楷體" w:eastAsia="標楷體" w:hint="eastAsia"/>
          <w:color w:val="000000"/>
          <w:sz w:val="28"/>
          <w:szCs w:val="28"/>
        </w:rPr>
        <w:t>＿＿＿（由機關視個案特性於招標時載明；未載明者無）。</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w:t>
      </w:r>
      <w:r w:rsidRPr="002433AB">
        <w:rPr>
          <w:rFonts w:ascii="標楷體" w:eastAsia="標楷體" w:hint="eastAsia"/>
          <w:color w:val="000000"/>
          <w:sz w:val="28"/>
          <w:szCs w:val="28"/>
        </w:rPr>
        <w:lastRenderedPageBreak/>
        <w:t>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品管人員有未實際於工地執行品管工作，或未能確實執行品管工作，或工程經施工品質查核為丙等，可歸責於品管人員者，由機關通知廠商於＿日內更換並調離工地。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C400AA" w:rsidRPr="002433AB" w:rsidRDefault="00C400AA" w:rsidP="008803F2">
      <w:pPr>
        <w:spacing w:line="240" w:lineRule="atLeast"/>
        <w:ind w:leftChars="180" w:left="718" w:hangingChars="102" w:hanging="286"/>
        <w:jc w:val="both"/>
        <w:rPr>
          <w:rFonts w:ascii="標楷體" w:eastAsia="標楷體"/>
          <w:color w:val="000000"/>
          <w:sz w:val="28"/>
          <w:szCs w:val="28"/>
        </w:rPr>
      </w:pP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firstRow="0" w:lastRow="0" w:firstColumn="0" w:lastColumn="0" w:noHBand="0" w:noVBand="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475999" w:rsidP="009B3E7F">
            <w:pPr>
              <w:widowControl/>
              <w:adjustRightInd/>
              <w:jc w:val="center"/>
              <w:textAlignment w:val="auto"/>
              <w:rPr>
                <w:rFonts w:ascii="標楷體" w:eastAsia="標楷體" w:hAnsi="標楷體" w:cs="新細明體"/>
                <w:color w:val="000000"/>
                <w:kern w:val="0"/>
                <w:sz w:val="36"/>
                <w:szCs w:val="36"/>
              </w:rPr>
            </w:pPr>
            <w:r>
              <w:rPr>
                <w:noProof/>
                <w:color w:val="000000"/>
              </w:rPr>
              <w:lastRenderedPageBreak/>
              <mc:AlternateContent>
                <mc:Choice Requires="wps">
                  <w:drawing>
                    <wp:anchor distT="0" distB="0" distL="114300" distR="114300" simplePos="0" relativeHeight="251655168" behindDoc="0" locked="0" layoutInCell="1" allowOverlap="1">
                      <wp:simplePos x="0" y="0"/>
                      <wp:positionH relativeFrom="column">
                        <wp:posOffset>5532755</wp:posOffset>
                      </wp:positionH>
                      <wp:positionV relativeFrom="paragraph">
                        <wp:posOffset>-83820</wp:posOffset>
                      </wp:positionV>
                      <wp:extent cx="838200" cy="323850"/>
                      <wp:effectExtent l="0" t="1905" r="127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05" w:rsidRPr="00516DBE" w:rsidRDefault="003A0E05" w:rsidP="00861172">
                                  <w:pPr>
                                    <w:rPr>
                                      <w:rFonts w:ascii="標楷體" w:eastAsia="標楷體" w:hAnsi="標楷體"/>
                                    </w:rPr>
                                  </w:pPr>
                                  <w:r>
                                    <w:rPr>
                                      <w:rFonts w:ascii="標楷體" w:eastAsia="標楷體" w:hAnsi="標楷體" w:hint="eastAsia"/>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35.65pt;margin-top:-6.6pt;width:66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cL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K&#10;kSIdUPTAB4+u9YCyWShPb1wFXvcG/PwA+0BzTNWZO02/OKT0TUvUhl9Zq/uWEwbhZeFkcnJ0xHEB&#10;ZN2/1wzuIVuvI9DQ2C7UDqqBAB1oejxSE2KhsDk/nwPdGFEwnefn82mkLiHV4bCxzr/lukNhUmML&#10;zEdwsrtzPgRDqoNLuMtpKdhKSBkXdrO+kRbtCKhkFb8Y/ws3qYKz0uHYiDjuQIxwR7CFaCPrT2WW&#10;F+l1Xk5Ws/nFpFgV00l5kc4naVZel7O0KIvb1fcQYFZUrWCMqzuh+EGBWfF3DO97YdRO1CDqa1xO&#10;8+nI0B+TTOP3uyQ74aEhpeig5kcnUgVe3ygGaZPKEyHHefJz+LHKUIPDP1YlqiAQP0rAD+sBUII0&#10;1po9gh6sBr6AWnhFYNJq+w2jHjqyxu7rlliOkXynQFNlVhShheOimF7ksLCnlvWphSgKUDX2GI3T&#10;Gz+2/dZYsWnhplHFSl+BDhsRNfIc1V690HUxmf0LEdr6dB29nt+x5Q8AAAD//wMAUEsDBBQABgAI&#10;AAAAIQBFBiHy3wAAAAsBAAAPAAAAZHJzL2Rvd25yZXYueG1sTI/BToNAEIbvJr7DZky8mHahaKGU&#10;pVETjdfWPsDAToHIzhJ2W+jbuz3pcWa+/PP9xW42vbjQ6DrLCuJlBIK4trrjRsHx+2ORgXAeWWNv&#10;mRRcycGuvL8rMNd24j1dDr4RIYRdjgpa74dcSle3ZNAt7UAcbic7GvRhHBupR5xCuOnlKorW0mDH&#10;4UOLA723VP8czkbB6Wt6etlM1ac/pvvn9Rt2aWWvSj0+zK9bEJ5m/wfDTT+oQxmcKntm7USvIEvj&#10;JKAKFnGyAnEjoigJq0pBkmYgy0L+71D+AgAA//8DAFBLAQItABQABgAIAAAAIQC2gziS/gAAAOEB&#10;AAATAAAAAAAAAAAAAAAAAAAAAABbQ29udGVudF9UeXBlc10ueG1sUEsBAi0AFAAGAAgAAAAhADj9&#10;If/WAAAAlAEAAAsAAAAAAAAAAAAAAAAALwEAAF9yZWxzLy5yZWxzUEsBAi0AFAAGAAgAAAAhAI9Z&#10;JwuDAgAADwUAAA4AAAAAAAAAAAAAAAAALgIAAGRycy9lMm9Eb2MueG1sUEsBAi0AFAAGAAgAAAAh&#10;AEUGIfLfAAAACwEAAA8AAAAAAAAAAAAAAAAA3QQAAGRycy9kb3ducmV2LnhtbFBLBQYAAAAABAAE&#10;APMAAADpBQAAAAA=&#10;" stroked="f">
                      <v:textbox>
                        <w:txbxContent>
                          <w:p w:rsidR="003A0E05" w:rsidRPr="00516DBE" w:rsidRDefault="003A0E05" w:rsidP="00861172">
                            <w:pPr>
                              <w:rPr>
                                <w:rFonts w:ascii="標楷體" w:eastAsia="標楷體" w:hAnsi="標楷體"/>
                              </w:rPr>
                            </w:pPr>
                            <w:r>
                              <w:rPr>
                                <w:rFonts w:ascii="標楷體" w:eastAsia="標楷體" w:hAnsi="標楷體" w:hint="eastAsia"/>
                              </w:rPr>
                              <w:t>附表1</w:t>
                            </w:r>
                          </w:p>
                        </w:txbxContent>
                      </v:textbox>
                    </v:shape>
                  </w:pict>
                </mc:Fallback>
              </mc:AlternateConten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3" w:name="RANGE!A1:H150"/>
            <w:r w:rsidRPr="002433AB">
              <w:rPr>
                <w:rFonts w:ascii="標楷體" w:eastAsia="標楷體" w:hAnsi="標楷體" w:cs="新細明體" w:hint="eastAsia"/>
                <w:color w:val="000000"/>
                <w:kern w:val="0"/>
              </w:rPr>
              <w:t>工程名稱</w:t>
            </w:r>
            <w:bookmarkEnd w:id="3"/>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w:t>
            </w:r>
            <w:r w:rsidRPr="002433AB">
              <w:rPr>
                <w:rFonts w:ascii="標楷體" w:eastAsia="標楷體" w:hAnsi="標楷體" w:cs="新細明體" w:hint="eastAsia"/>
                <w:color w:val="000000"/>
                <w:kern w:val="0"/>
              </w:rPr>
              <w:lastRenderedPageBreak/>
              <w:t>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475999" w:rsidP="00361847">
      <w:pPr>
        <w:jc w:val="center"/>
        <w:rPr>
          <w:rFonts w:ascii="標楷體" w:eastAsia="標楷體" w:hAnsi="標楷體"/>
          <w:b/>
          <w:color w:val="000000"/>
          <w:sz w:val="44"/>
          <w:szCs w:val="44"/>
        </w:rPr>
      </w:pPr>
      <w:r>
        <w:rPr>
          <w:rFonts w:ascii="標楷體" w:eastAsia="標楷體" w:hAnsi="標楷體"/>
          <w:b/>
          <w:noProof/>
          <w:color w:val="000000"/>
          <w:sz w:val="44"/>
          <w:szCs w:val="44"/>
        </w:rPr>
        <w:lastRenderedPageBreak/>
        <mc:AlternateContent>
          <mc:Choice Requires="wps">
            <w:drawing>
              <wp:anchor distT="0" distB="0" distL="114300" distR="114300" simplePos="0" relativeHeight="251657216" behindDoc="0" locked="0" layoutInCell="1" allowOverlap="1">
                <wp:simplePos x="0" y="0"/>
                <wp:positionH relativeFrom="column">
                  <wp:posOffset>4532630</wp:posOffset>
                </wp:positionH>
                <wp:positionV relativeFrom="paragraph">
                  <wp:posOffset>-10795</wp:posOffset>
                </wp:positionV>
                <wp:extent cx="1828800" cy="342900"/>
                <wp:effectExtent l="0" t="0" r="1270" b="12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05" w:rsidRPr="00516DBE" w:rsidRDefault="003A0E05"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w:t>
                            </w:r>
                            <w:proofErr w:type="gramStart"/>
                            <w:r w:rsidRPr="00516DBE">
                              <w:rPr>
                                <w:rFonts w:ascii="標楷體" w:eastAsia="標楷體" w:hAnsi="標楷體" w:hint="eastAsia"/>
                              </w:rPr>
                              <w:t>勘</w:t>
                            </w:r>
                            <w:proofErr w:type="gramEnd"/>
                            <w:r w:rsidRPr="00516DBE">
                              <w:rPr>
                                <w:rFonts w:ascii="標楷體" w:eastAsia="標楷體" w:hAnsi="標楷體"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56.9pt;margin-top:-.85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xOgwIAABcFAAAOAAAAZHJzL2Uyb0RvYy54bWysVMlu2zAQvRfoPxC8O1oqJ5YQOchSFwXS&#10;BUj6ATRJWUQlDkvSltKi/94hZSdOF6AoqoNEaoZvlveG5xdj35GdtE6Brml2klIiNQeh9Kamn+5X&#10;swUlzjMtWAda1vRBOnqxfPnifDCVzKGFTkhLEES7ajA1bb03VZI43sqeuRMwUqOxAdszj1u7SYRl&#10;A6L3XZKn6WkygBXGApfO4d+byUiXEb9pJPcfmsZJT7qaYm4+vm18r8M7WZ6zamOZaRXfp8H+IYue&#10;KY1BH6FumGdka9UvUL3iFhw0/oRDn0DTKC5jDVhNlv5UzV3LjIy1YHOceWyT+3+w/P3uoyVK1LSg&#10;RLMeKbqXoydXMJKsDO0ZjKvQ686gnx/xP9IcS3XmFvhnRzRct0xv5KW1MLSSCUwvCyeTo6MTjgsg&#10;6+EdCIzDth4i0NjYPvQOu0EQHWl6eKQm5MJDyEW+WKRo4mh7VeQlrkMIVh1OG+v8Gwk9CYuaWqQ+&#10;orPdrfOT68ElBHPQKbFSXRc3drO+7izZMZTJKj579GdunQ7OGsKxCXH6g0lijGAL6Ubav5VZXqRX&#10;eTlbnS7OZsWqmM/Ks3QxS7PyqjxNi7K4WX0PCWZF1SohpL5VWh4kmBV/R/F+GCbxRBGSoablPJ9P&#10;FP2xyDQ+vyuyVx4nslN9TbHh+AQnVgViX2sR156pblonz9OPhGAPDt/YlSiDwPykAT+uxyi4qJEg&#10;kTWIB9SFBaQNGcbbBBct2K+UDDiZNXVftsxKSrq3GrVVZkURRjluivlZjht7bFkfW5jmCFVTT8m0&#10;vPbT+G+NVZsWI01q1nCJemxUlMpTVnsV4/TFmvY3RRjv4330errPlj8AAAD//wMAUEsDBBQABgAI&#10;AAAAIQD3Ykk63wAAAAoBAAAPAAAAZHJzL2Rvd25yZXYueG1sTI/BTsMwEETvSPyDtUhcUGunpQ1N&#10;s6kACcS1pR+wid0kIl5Hsdukf497guPOjmbe5LvJduJiBt86RkjmCoThyumWa4Tj98fsBYQPxJo6&#10;xwbhajzsivu7nDLtRt6byyHUIoawzwihCaHPpPRVYyz5uesNx9/JDZZCPIda6oHGGG47uVBqLS21&#10;HBsa6s17Y6qfw9kinL7Gp9VmLD/DMd0/r9+oTUt3RXx8mF63IIKZwp8ZbvgRHYrIVLozay86hDRZ&#10;RvSAMEtSEDeDUklUSoTVYgmyyOX/CcUvAAAA//8DAFBLAQItABQABgAIAAAAIQC2gziS/gAAAOEB&#10;AAATAAAAAAAAAAAAAAAAAAAAAABbQ29udGVudF9UeXBlc10ueG1sUEsBAi0AFAAGAAgAAAAhADj9&#10;If/WAAAAlAEAAAsAAAAAAAAAAAAAAAAALwEAAF9yZWxzLy5yZWxzUEsBAi0AFAAGAAgAAAAhAGmn&#10;fE6DAgAAFwUAAA4AAAAAAAAAAAAAAAAALgIAAGRycy9lMm9Eb2MueG1sUEsBAi0AFAAGAAgAAAAh&#10;APdiSTrfAAAACgEAAA8AAAAAAAAAAAAAAAAA3QQAAGRycy9kb3ducmV2LnhtbFBLBQYAAAAABAAE&#10;APMAAADpBQAAAAA=&#10;" stroked="f">
                <v:textbox>
                  <w:txbxContent>
                    <w:p w:rsidR="003A0E05" w:rsidRPr="00516DBE" w:rsidRDefault="003A0E05"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w:t>
                      </w:r>
                      <w:proofErr w:type="gramStart"/>
                      <w:r w:rsidRPr="00516DBE">
                        <w:rPr>
                          <w:rFonts w:ascii="標楷體" w:eastAsia="標楷體" w:hAnsi="標楷體" w:hint="eastAsia"/>
                        </w:rPr>
                        <w:t>勘</w:t>
                      </w:r>
                      <w:proofErr w:type="gramEnd"/>
                      <w:r w:rsidRPr="00516DBE">
                        <w:rPr>
                          <w:rFonts w:ascii="標楷體" w:eastAsia="標楷體" w:hAnsi="標楷體" w:hint="eastAsia"/>
                        </w:rPr>
                        <w:t>者</w:t>
                      </w:r>
                    </w:p>
                  </w:txbxContent>
                </v:textbox>
              </v:shape>
            </w:pict>
          </mc:Fallback>
        </mc:AlternateContent>
      </w:r>
      <w:r w:rsidR="00361847" w:rsidRPr="002433AB">
        <w:rPr>
          <w:rFonts w:ascii="標楷體" w:eastAsia="標楷體" w:hAnsi="標楷體" w:hint="eastAsia"/>
          <w:b/>
          <w:color w:val="000000"/>
          <w:sz w:val="44"/>
          <w:szCs w:val="44"/>
        </w:rPr>
        <w:t>搶險搶修通知單</w:t>
      </w:r>
    </w:p>
    <w:tbl>
      <w:tblPr>
        <w:tblStyle w:val="afa"/>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475999" w:rsidP="00361847">
      <w:pPr>
        <w:rPr>
          <w:rFonts w:ascii="標楷體" w:eastAsia="標楷體" w:hAnsi="標楷體"/>
          <w:color w:val="000000"/>
        </w:rPr>
      </w:pPr>
      <w:r>
        <w:rPr>
          <w:rFonts w:ascii="標楷體" w:eastAsia="標楷體" w:hAnsi="標楷體"/>
          <w:b/>
          <w:noProof/>
          <w:color w:val="000000"/>
          <w:sz w:val="44"/>
          <w:szCs w:val="44"/>
        </w:rPr>
        <w:lastRenderedPageBreak/>
        <mc:AlternateContent>
          <mc:Choice Requires="wps">
            <w:drawing>
              <wp:anchor distT="0" distB="0" distL="114300" distR="114300" simplePos="0" relativeHeight="251658240" behindDoc="0" locked="0" layoutInCell="1" allowOverlap="1">
                <wp:simplePos x="0" y="0"/>
                <wp:positionH relativeFrom="column">
                  <wp:posOffset>4599305</wp:posOffset>
                </wp:positionH>
                <wp:positionV relativeFrom="paragraph">
                  <wp:posOffset>121285</wp:posOffset>
                </wp:positionV>
                <wp:extent cx="1905000" cy="342900"/>
                <wp:effectExtent l="0" t="0" r="1270" b="254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05" w:rsidRPr="00516DBE" w:rsidRDefault="003A0E05"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w:t>
                            </w:r>
                            <w:proofErr w:type="gramStart"/>
                            <w:r w:rsidRPr="00516DBE">
                              <w:rPr>
                                <w:rFonts w:ascii="標楷體" w:eastAsia="標楷體" w:hAnsi="標楷體" w:hint="eastAsia"/>
                              </w:rPr>
                              <w:t>勘</w:t>
                            </w:r>
                            <w:proofErr w:type="gramEnd"/>
                            <w:r>
                              <w:rPr>
                                <w:rFonts w:ascii="標楷體" w:eastAsia="標楷體" w:hAnsi="標楷體" w:hint="eastAsia"/>
                              </w:rPr>
                              <w:t>再施作</w:t>
                            </w:r>
                            <w:r w:rsidRPr="00516DBE">
                              <w:rPr>
                                <w:rFonts w:ascii="標楷體" w:eastAsia="標楷體" w:hAnsi="標楷體"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62.15pt;margin-top:9.55pt;width:1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CgiAIAABcFAAAOAAAAZHJzL2Uyb0RvYy54bWysVO1u2yAU/T9p74D4n/qjThtbcaqmXaZJ&#10;3YfU7gEI4BgNAwMSu5v27rvgJE02TZqm5QcB38u5H+dc5jdDJ9GOWye0qnF2kWLEFdVMqE2NPz+t&#10;JjOMnCeKEakVr/Ezd/hm8frVvDcVz3WrJeMWAYhyVW9q3HpvqiRxtOUdcRfacAXGRtuOeDjaTcIs&#10;6QG9k0mepldJry0zVlPuHHy9H414EfGbhlP/sWkc90jWGHLzcbVxXYc1WcxJtbHEtILu0yD/kEVH&#10;hIKgR6h74gnaWvEbVCeo1U43/oLqLtFNIyiPNUA1WfpLNY8tMTzWAs1x5tgm9/9g6YfdJ4sEq/El&#10;Rop0QNETHzxa6gHlsT29cRV4PRrw8wN8B5pjqc48aPrFIaXvWqI2/NZa3becMEgvC41NTq4GQlzl&#10;Asi6f68ZxCFbryPQ0Ngu9A66gQAdaHo+UhNyoSFkmU7TFEwUbJdFXsI+hCDV4baxzr/lukNhU2ML&#10;1Ed0sntwfnQ9uIRgTkvBVkLKeLCb9Z20aEdAJqv426OfuUkVnJUO10bE8QskCTGCLaQbaf9eZnmR&#10;LvNysrqaXU+KVTGdlNfpbJJm5bK8SouyuF/9CAlmRdUKxrh6EIofJJgVf0fxfhhG8UQRor7G5TSf&#10;jhT9sUjoZWjnWMVZkZ3wMJFSdDWeHZ1IFYh9oxhcIJUnQo775Dz9SAj04PAfuxJlEJgfNeCH9RAF&#10;l4foQRVrzZ5BF1YDbcAwvCawabX9hlEPk1lj93VLLMdIvlOgrTIrijDK8VBMr0GmyJ5a1qcWoihA&#10;1dhjNG7v/Dj+W2PFpoVIo5qVvgU9NiJK5SWrvYph+mJN+5cijPfpOXq9vGeLnwAAAP//AwBQSwME&#10;FAAGAAgAAAAhAF68FYvcAAAACgEAAA8AAABkcnMvZG93bnJldi54bWxMj8FOg0AQhu8mvsNmTLwY&#10;u9DWYpGlURNNr619gAGmQGRnCbst9O2detHjzPfnn2+yzWQ7dabBt44NxLMIFHHpqpZrA4evj8dn&#10;UD4gV9g5JgMX8rDJb28yTCs38o7O+1ArKWGfooEmhD7V2pcNWfQz1xMLO7rBYpBxqHU14CjlttPz&#10;KFppiy3LhQZ7em+o/N6frIHjdnx4Wo/FZzgku+XqDdukcBdj7u+m1xdQgabwF4arvqhDLk6FO3Hl&#10;VWcgmS8XEhWwjkFdA9HvphC0iEHnmf7/Qv4DAAD//wMAUEsBAi0AFAAGAAgAAAAhALaDOJL+AAAA&#10;4QEAABMAAAAAAAAAAAAAAAAAAAAAAFtDb250ZW50X1R5cGVzXS54bWxQSwECLQAUAAYACAAAACEA&#10;OP0h/9YAAACUAQAACwAAAAAAAAAAAAAAAAAvAQAAX3JlbHMvLnJlbHNQSwECLQAUAAYACAAAACEA&#10;FclwoIgCAAAXBQAADgAAAAAAAAAAAAAAAAAuAgAAZHJzL2Uyb0RvYy54bWxQSwECLQAUAAYACAAA&#10;ACEAXrwVi9wAAAAKAQAADwAAAAAAAAAAAAAAAADiBAAAZHJzL2Rvd25yZXYueG1sUEsFBgAAAAAE&#10;AAQA8wAAAOsFAAAAAA==&#10;" stroked="f">
                <v:textbox>
                  <w:txbxContent>
                    <w:p w:rsidR="003A0E05" w:rsidRPr="00516DBE" w:rsidRDefault="003A0E05"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w:t>
                      </w:r>
                      <w:proofErr w:type="gramStart"/>
                      <w:r w:rsidRPr="00516DBE">
                        <w:rPr>
                          <w:rFonts w:ascii="標楷體" w:eastAsia="標楷體" w:hAnsi="標楷體" w:hint="eastAsia"/>
                        </w:rPr>
                        <w:t>勘</w:t>
                      </w:r>
                      <w:proofErr w:type="gramEnd"/>
                      <w:r>
                        <w:rPr>
                          <w:rFonts w:ascii="標楷體" w:eastAsia="標楷體" w:hAnsi="標楷體" w:hint="eastAsia"/>
                        </w:rPr>
                        <w:t>再施作</w:t>
                      </w:r>
                      <w:r w:rsidRPr="00516DBE">
                        <w:rPr>
                          <w:rFonts w:ascii="標楷體" w:eastAsia="標楷體" w:hAnsi="標楷體" w:hint="eastAsia"/>
                        </w:rPr>
                        <w:t>者</w:t>
                      </w:r>
                    </w:p>
                  </w:txbxContent>
                </v:textbox>
              </v:shape>
            </w:pict>
          </mc:Fallback>
        </mc:AlternateConten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475999" w:rsidP="00361847">
      <w:pPr>
        <w:rPr>
          <w:rFonts w:ascii="標楷體" w:eastAsia="標楷體" w:hAnsi="標楷體"/>
          <w:color w:val="000000"/>
        </w:rPr>
      </w:pPr>
      <w:r>
        <w:rPr>
          <w:rFonts w:ascii="標楷體" w:eastAsia="標楷體" w:hAnsi="標楷體"/>
          <w:b/>
          <w:noProof/>
          <w:color w:val="000000"/>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5527675</wp:posOffset>
                </wp:positionH>
                <wp:positionV relativeFrom="paragraph">
                  <wp:posOffset>136525</wp:posOffset>
                </wp:positionV>
                <wp:extent cx="838200" cy="323850"/>
                <wp:effectExtent l="3175" t="3175"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05" w:rsidRPr="00516DBE" w:rsidRDefault="003A0E05" w:rsidP="00361847">
                            <w:pPr>
                              <w:rPr>
                                <w:rFonts w:ascii="標楷體" w:eastAsia="標楷體" w:hAnsi="標楷體"/>
                              </w:rPr>
                            </w:pPr>
                            <w:r>
                              <w:rPr>
                                <w:rFonts w:ascii="標楷體" w:eastAsia="標楷體" w:hAnsi="標楷體" w:hint="eastAsia"/>
                              </w:rPr>
                              <w:t>附表4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435.25pt;margin-top:10.75pt;width:6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UXhQIAABY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ucY&#10;KdIBRY988OhGDyjPQ3l64yrwejDg5wfYB5pjqs7ca/rJIaVvW6K2/Npa3becMAgvCyeTs6Mjjgsg&#10;m/6tZnAP2XkdgYbGdqF2UA0E6EDT04maEAuFzeVsCXRjRME0y2fLeaQuIdXxsLHOv+a6Q2FSYwvM&#10;R3Cyv3c+BEOqo0u4y2kp2FpIGRd2u7mVFu0JqGQdvxj/MzepgrPS4diIOO5AjHBHsIVoI+tfyywv&#10;0pu8nKwXy4tJsS7mk/IiXU7SrLwpF2lRFnfrbyHArKhawRhX90LxowKz4u8YPvTCqJ2oQdTXuJzn&#10;85GhPyaZxu93SXbCQ0NK0UHNT06kCry+UgzSJpUnQo7z5OfwY5WhBsd/rEpUQSB+lIAfNkPU2+wo&#10;ro1mTyALq4E2YBgeE5i02n7BqIfGrLH7vCOWYyTfKJBWmRVF6OS4KOYXOSzsuWVzbiGKAlSNPUbj&#10;9NaP3b8zVmxbuGkUs9LXIMdGRKkE3Y5RHUQMzRdzOjwUobvP19Hrx3O2+g4AAP//AwBQSwMEFAAG&#10;AAgAAAAhAMuIn7jdAAAACgEAAA8AAABkcnMvZG93bnJldi54bWxMj8FOw0AMRO9I/MPKSFwQ3W1E&#10;mxLiVIAE4trSD3CSbRKR9UbZbZP+Pe4JTmNrRuPnfDu7Xp3tGDrPCMuFAWW58nXHDcLh++NxAypE&#10;4pp6zxbhYgNsi9ubnLLaT7yz531slJRwyAihjXHItA5Vax2FhR8si3f0o6Mo69joeqRJyl2vE2PW&#10;2lHHcqGlwb63tvrZnxzC8Wt6WD1P5Wc8pLun9Rt1aekviPd38+sLqGjn+BeGK76gQyFMpT9xHVSP&#10;sEnNSqIIyVL0GjAmkalESEV1kev/LxS/AAAA//8DAFBLAQItABQABgAIAAAAIQC2gziS/gAAAOEB&#10;AAATAAAAAAAAAAAAAAAAAAAAAABbQ29udGVudF9UeXBlc10ueG1sUEsBAi0AFAAGAAgAAAAhADj9&#10;If/WAAAAlAEAAAsAAAAAAAAAAAAAAAAALwEAAF9yZWxzLy5yZWxzUEsBAi0AFAAGAAgAAAAhAFtt&#10;dReFAgAAFgUAAA4AAAAAAAAAAAAAAAAALgIAAGRycy9lMm9Eb2MueG1sUEsBAi0AFAAGAAgAAAAh&#10;AMuIn7jdAAAACgEAAA8AAAAAAAAAAAAAAAAA3wQAAGRycy9kb3ducmV2LnhtbFBLBQYAAAAABAAE&#10;APMAAADpBQAAAAA=&#10;" stroked="f">
                <v:textbox>
                  <w:txbxContent>
                    <w:p w:rsidR="003A0E05" w:rsidRPr="00516DBE" w:rsidRDefault="003A0E05" w:rsidP="00361847">
                      <w:pPr>
                        <w:rPr>
                          <w:rFonts w:ascii="標楷體" w:eastAsia="標楷體" w:hAnsi="標楷體"/>
                        </w:rPr>
                      </w:pPr>
                      <w:r>
                        <w:rPr>
                          <w:rFonts w:ascii="標楷體" w:eastAsia="標楷體" w:hAnsi="標楷體" w:hint="eastAsia"/>
                        </w:rPr>
                        <w:t>附表4</w:t>
                      </w:r>
                    </w:p>
                  </w:txbxContent>
                </v:textbox>
              </v:shape>
            </w:pict>
          </mc:Fallback>
        </mc:AlternateConten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Ind w:w="-1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475999" w:rsidP="00361847">
      <w:pPr>
        <w:snapToGrid w:val="0"/>
        <w:jc w:val="center"/>
        <w:rPr>
          <w:rFonts w:ascii="標楷體" w:eastAsia="標楷體"/>
          <w:b/>
          <w:color w:val="000000"/>
          <w:sz w:val="44"/>
          <w:szCs w:val="44"/>
        </w:rPr>
      </w:pPr>
      <w:r>
        <w:rPr>
          <w:rFonts w:ascii="標楷體" w:eastAsia="標楷體"/>
          <w:b/>
          <w:noProof/>
          <w:color w:val="000000"/>
          <w:sz w:val="44"/>
          <w:szCs w:val="44"/>
        </w:rPr>
        <w:lastRenderedPageBreak/>
        <mc:AlternateContent>
          <mc:Choice Requires="wps">
            <w:drawing>
              <wp:anchor distT="0" distB="0" distL="114300" distR="114300" simplePos="0" relativeHeight="251659264" behindDoc="0" locked="0" layoutInCell="1" allowOverlap="1">
                <wp:simplePos x="0" y="0"/>
                <wp:positionH relativeFrom="column">
                  <wp:posOffset>5502910</wp:posOffset>
                </wp:positionH>
                <wp:positionV relativeFrom="paragraph">
                  <wp:posOffset>635</wp:posOffset>
                </wp:positionV>
                <wp:extent cx="685800" cy="342900"/>
                <wp:effectExtent l="0" t="635" r="254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05" w:rsidRPr="00A77E47" w:rsidRDefault="003A0E05"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433.3pt;margin-top:.0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3VhQIAABYFAAAOAAAAZHJzL2Uyb0RvYy54bWysVNuO2yAQfa/Uf0C8Z32pk42tdVabbFNV&#10;2l6k3X4AARyjYqBAYm+r/nsHnOy6l4eqqh8wMMPhzJwZrq6HTqIjt05oVePsIsWIK6qZUPsaf3rY&#10;zpYYOU8UI1IrXuNH7vD16uWLq95UPNetloxbBCDKVb2pceu9qZLE0ZZ3xF1owxUYG2074mFp9wmz&#10;pAf0TiZ5mi6SXltmrKbcOdi9HY14FfGbhlP/oWkc90jWGLj5ONo47sKYrK5ItbfEtIKeaJB/YNER&#10;oeDSJ6hb4gk6WPEbVCeo1U43/oLqLtFNIyiPMUA0WfpLNPctMTzGAslx5ilN7v/B0vfHjxYJBtph&#10;pEgHEj3wwaO1HlCehfT0xlXgdW/Azw+wH1xDqM7cafrZIaU3LVF7fmOt7ltOGNCLJ5PJ0RHHBZBd&#10;/04zuIccvI5AQ2O7AAjZQIAOMj0+SRO4UNhcLOfLFCwUTK+KvIQ5cEtIdT5srPNvuO5QmNTYgvIR&#10;nBzvnB9dzy6RvJaCbYWUcWH3u4206EigSrbxO6G7qZtUwVnpcGxEHHeAI9wRbIFtVP1bmeVFus7L&#10;2XaxvJwV22I+Ky/T5SzNynW5SIuyuN1+DwSzomoFY1zdCcXPFZgVf6fwqRfG2ok1iPoal/N8Pio0&#10;Ze+mQabx+1OQnfDQkFJ0NYaEwxecSBV0fa1YnHsi5DhPfqYfBYEcnP8xK7EKgvBjCfhhN8R6KwJw&#10;qJCdZo9QFlaDbKAwPCYwabX9ilEPjVlj9+VALMdIvlVQWmVWFKGT46KYX+awsFPLbmohigJUjT1G&#10;43Tjx+4/GCv2Ldw0FrPSN1COjYil8swKIgkLaL4Y0+mhCN09XUev5+ds9QMAAP//AwBQSwMEFAAG&#10;AAgAAAAhANwxlITaAAAABwEAAA8AAABkcnMvZG93bnJldi54bWxMjs1OwzAQhO9IvIO1SFwQdYpS&#10;pw1xKkACce3PA2zibRIR21HsNunbsz3BcfSNZr5iO9teXGgMnXcalosEBLnam841Go6Hz+c1iBDR&#10;Gey9Iw1XCrAt7+8KzI2f3I4u+9gIHnEhRw1tjEMuZahbshgWfiDH7ORHi5Hj2Egz4sTjtpcvSaKk&#10;xc7xQ4sDfbRU/+zPVsPpe3pababqKx6zXarescsqf9X68WF+ewURaY5/ZbjpszqU7FT5szNB9BrW&#10;Simu3oBgvMlSjpWGVboEWRbyv3/5CwAA//8DAFBLAQItABQABgAIAAAAIQC2gziS/gAAAOEBAAAT&#10;AAAAAAAAAAAAAAAAAAAAAABbQ29udGVudF9UeXBlc10ueG1sUEsBAi0AFAAGAAgAAAAhADj9If/W&#10;AAAAlAEAAAsAAAAAAAAAAAAAAAAALwEAAF9yZWxzLy5yZWxzUEsBAi0AFAAGAAgAAAAhAMvnbdWF&#10;AgAAFgUAAA4AAAAAAAAAAAAAAAAALgIAAGRycy9lMm9Eb2MueG1sUEsBAi0AFAAGAAgAAAAhANwx&#10;lITaAAAABwEAAA8AAAAAAAAAAAAAAAAA3wQAAGRycy9kb3ducmV2LnhtbFBLBQYAAAAABAAEAPMA&#10;AADmBQAAAAA=&#10;" stroked="f">
                <v:textbox>
                  <w:txbxContent>
                    <w:p w:rsidR="003A0E05" w:rsidRPr="00A77E47" w:rsidRDefault="003A0E05"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mc:Fallback>
        </mc:AlternateConten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5E6CC3"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p w:rsidR="005E6CC3" w:rsidRDefault="005E6CC3">
      <w:pPr>
        <w:widowControl/>
        <w:adjustRightInd/>
        <w:textAlignment w:val="auto"/>
        <w:rPr>
          <w:rFonts w:ascii="標楷體" w:eastAsia="標楷體" w:hAnsi="標楷體"/>
          <w:color w:val="000000"/>
          <w:kern w:val="0"/>
          <w:szCs w:val="20"/>
        </w:rPr>
      </w:pPr>
      <w:r>
        <w:rPr>
          <w:rFonts w:ascii="標楷體" w:eastAsia="標楷體" w:hAnsi="標楷體"/>
          <w:color w:val="000000"/>
          <w:szCs w:val="20"/>
        </w:rPr>
        <w:lastRenderedPageBreak/>
        <w:br w:type="page"/>
      </w:r>
    </w:p>
    <w:p w:rsidR="005E6CC3" w:rsidRDefault="005E6CC3" w:rsidP="005E6CC3">
      <w:pPr>
        <w:spacing w:line="400" w:lineRule="exact"/>
        <w:ind w:left="964" w:hanging="680"/>
        <w:jc w:val="both"/>
        <w:rPr>
          <w:rFonts w:ascii="標楷體" w:eastAsia="標楷體"/>
          <w:sz w:val="32"/>
        </w:rPr>
      </w:pPr>
      <w:r>
        <w:rPr>
          <w:rFonts w:ascii="標楷體" w:eastAsia="標楷體" w:hint="eastAsia"/>
          <w:sz w:val="32"/>
        </w:rPr>
        <w:lastRenderedPageBreak/>
        <w:t>立合約人</w:t>
      </w:r>
    </w:p>
    <w:p w:rsidR="005E6CC3" w:rsidRDefault="005E6CC3" w:rsidP="005E6CC3">
      <w:pPr>
        <w:spacing w:line="400" w:lineRule="exact"/>
        <w:ind w:left="964" w:hanging="680"/>
        <w:jc w:val="both"/>
        <w:rPr>
          <w:rFonts w:ascii="標楷體" w:eastAsia="標楷體" w:hint="eastAsia"/>
          <w:sz w:val="32"/>
        </w:rPr>
      </w:pPr>
    </w:p>
    <w:p w:rsidR="005E6CC3" w:rsidRDefault="005E6CC3" w:rsidP="005E6CC3">
      <w:pPr>
        <w:spacing w:line="400" w:lineRule="exact"/>
        <w:ind w:left="964" w:hanging="680"/>
        <w:jc w:val="both"/>
        <w:rPr>
          <w:rFonts w:ascii="標楷體" w:eastAsia="標楷體" w:hint="eastAsia"/>
          <w:sz w:val="32"/>
        </w:rPr>
      </w:pPr>
    </w:p>
    <w:p w:rsidR="005E6CC3" w:rsidRDefault="005E6CC3" w:rsidP="005E6CC3">
      <w:pPr>
        <w:spacing w:line="400" w:lineRule="exact"/>
        <w:ind w:left="964" w:hanging="680"/>
        <w:jc w:val="both"/>
        <w:rPr>
          <w:rFonts w:ascii="標楷體" w:eastAsia="標楷體" w:hint="eastAsia"/>
          <w:sz w:val="32"/>
        </w:rPr>
      </w:pPr>
    </w:p>
    <w:p w:rsidR="005E6CC3" w:rsidRDefault="005E6CC3" w:rsidP="005E6CC3">
      <w:pPr>
        <w:spacing w:line="400" w:lineRule="exact"/>
        <w:ind w:left="964" w:hanging="680"/>
        <w:jc w:val="both"/>
        <w:rPr>
          <w:rFonts w:ascii="標楷體" w:eastAsia="標楷體" w:hint="eastAsia"/>
          <w:sz w:val="32"/>
        </w:rPr>
      </w:pPr>
    </w:p>
    <w:p w:rsidR="005E6CC3" w:rsidRDefault="005E6CC3" w:rsidP="005E6CC3">
      <w:pPr>
        <w:spacing w:line="480" w:lineRule="auto"/>
        <w:ind w:leftChars="418" w:left="1683" w:hanging="680"/>
        <w:jc w:val="both"/>
        <w:rPr>
          <w:rFonts w:ascii="標楷體" w:eastAsia="標楷體" w:hint="eastAsia"/>
          <w:color w:val="000000"/>
          <w:sz w:val="28"/>
          <w:szCs w:val="28"/>
        </w:rPr>
      </w:pPr>
      <w:r>
        <w:rPr>
          <w:rFonts w:ascii="標楷體" w:eastAsia="標楷體" w:hint="eastAsia"/>
          <w:color w:val="000000"/>
          <w:sz w:val="28"/>
          <w:szCs w:val="28"/>
        </w:rPr>
        <w:t>機      關：苗栗縣竹南鎮公所</w:t>
      </w:r>
    </w:p>
    <w:p w:rsidR="005E6CC3" w:rsidRDefault="005E6CC3" w:rsidP="005E6CC3">
      <w:pPr>
        <w:spacing w:line="480" w:lineRule="auto"/>
        <w:ind w:leftChars="418" w:left="1683" w:hanging="680"/>
        <w:jc w:val="both"/>
        <w:rPr>
          <w:rFonts w:ascii="標楷體" w:eastAsia="標楷體" w:hint="eastAsia"/>
          <w:color w:val="000000"/>
          <w:sz w:val="28"/>
          <w:szCs w:val="28"/>
        </w:rPr>
      </w:pPr>
      <w:r>
        <w:rPr>
          <w:rFonts w:ascii="標楷體" w:eastAsia="標楷體" w:hint="eastAsia"/>
          <w:color w:val="000000"/>
          <w:sz w:val="28"/>
          <w:szCs w:val="28"/>
        </w:rPr>
        <w:t>代  表  人：方 進 興</w:t>
      </w:r>
    </w:p>
    <w:p w:rsidR="005E6CC3" w:rsidRDefault="005E6CC3" w:rsidP="005E6CC3">
      <w:pPr>
        <w:spacing w:line="480" w:lineRule="auto"/>
        <w:ind w:leftChars="418" w:left="1683" w:hanging="680"/>
        <w:jc w:val="both"/>
        <w:rPr>
          <w:rFonts w:ascii="標楷體" w:eastAsia="標楷體" w:hint="eastAsia"/>
          <w:color w:val="000000"/>
          <w:sz w:val="28"/>
          <w:szCs w:val="28"/>
        </w:rPr>
      </w:pPr>
      <w:r>
        <w:rPr>
          <w:rFonts w:ascii="標楷體" w:eastAsia="標楷體" w:hint="eastAsia"/>
          <w:color w:val="000000"/>
          <w:sz w:val="28"/>
          <w:szCs w:val="28"/>
        </w:rPr>
        <w:t>地      址：苗栗縣竹南鎮正南里中正路</w:t>
      </w:r>
      <w:r>
        <w:rPr>
          <w:rFonts w:ascii="新細明體" w:hAnsi="新細明體" w:hint="eastAsia"/>
          <w:color w:val="000000"/>
          <w:sz w:val="28"/>
          <w:szCs w:val="28"/>
        </w:rPr>
        <w:t>112</w:t>
      </w:r>
      <w:r>
        <w:rPr>
          <w:rFonts w:ascii="標楷體" w:eastAsia="標楷體" w:hint="eastAsia"/>
          <w:color w:val="000000"/>
          <w:sz w:val="28"/>
          <w:szCs w:val="28"/>
        </w:rPr>
        <w:t>號</w:t>
      </w:r>
    </w:p>
    <w:p w:rsidR="005E6CC3" w:rsidRDefault="005E6CC3" w:rsidP="005E6CC3">
      <w:pPr>
        <w:spacing w:line="480" w:lineRule="auto"/>
        <w:ind w:leftChars="418" w:left="1683" w:hanging="680"/>
        <w:jc w:val="both"/>
        <w:rPr>
          <w:rFonts w:ascii="標楷體" w:eastAsia="標楷體" w:hint="eastAsia"/>
          <w:color w:val="000000"/>
          <w:sz w:val="28"/>
          <w:szCs w:val="28"/>
        </w:rPr>
      </w:pPr>
      <w:r>
        <w:rPr>
          <w:rFonts w:ascii="標楷體" w:eastAsia="標楷體" w:hint="eastAsia"/>
          <w:color w:val="000000"/>
          <w:sz w:val="28"/>
          <w:szCs w:val="28"/>
        </w:rPr>
        <w:t>電      話：037-462101</w:t>
      </w:r>
    </w:p>
    <w:p w:rsidR="005E6CC3" w:rsidRDefault="005E6CC3" w:rsidP="005E6CC3">
      <w:pPr>
        <w:spacing w:line="480" w:lineRule="auto"/>
        <w:ind w:leftChars="418" w:left="1683" w:hanging="680"/>
        <w:jc w:val="both"/>
        <w:rPr>
          <w:rFonts w:ascii="標楷體" w:eastAsia="標楷體" w:hint="eastAsia"/>
          <w:color w:val="000000"/>
          <w:sz w:val="28"/>
          <w:szCs w:val="28"/>
        </w:rPr>
      </w:pPr>
      <w:r>
        <w:rPr>
          <w:rFonts w:ascii="標楷體" w:eastAsia="標楷體" w:hint="eastAsia"/>
          <w:color w:val="000000"/>
          <w:spacing w:val="-10"/>
          <w:sz w:val="28"/>
          <w:szCs w:val="28"/>
        </w:rPr>
        <w:t xml:space="preserve">統 </w:t>
      </w:r>
      <w:proofErr w:type="gramStart"/>
      <w:r>
        <w:rPr>
          <w:rFonts w:ascii="標楷體" w:eastAsia="標楷體" w:hint="eastAsia"/>
          <w:color w:val="000000"/>
          <w:spacing w:val="-10"/>
          <w:sz w:val="28"/>
          <w:szCs w:val="28"/>
        </w:rPr>
        <w:t>一</w:t>
      </w:r>
      <w:proofErr w:type="gramEnd"/>
      <w:r>
        <w:rPr>
          <w:rFonts w:ascii="標楷體" w:eastAsia="標楷體" w:hint="eastAsia"/>
          <w:color w:val="000000"/>
          <w:spacing w:val="-10"/>
          <w:sz w:val="28"/>
          <w:szCs w:val="28"/>
        </w:rPr>
        <w:t xml:space="preserve"> 編 號</w:t>
      </w:r>
      <w:r>
        <w:rPr>
          <w:rFonts w:ascii="標楷體" w:eastAsia="標楷體" w:hint="eastAsia"/>
          <w:color w:val="000000"/>
          <w:sz w:val="28"/>
          <w:szCs w:val="28"/>
        </w:rPr>
        <w:t>：50400804</w:t>
      </w:r>
    </w:p>
    <w:p w:rsidR="005E6CC3" w:rsidRDefault="005E6CC3" w:rsidP="005E6CC3">
      <w:pPr>
        <w:tabs>
          <w:tab w:val="left" w:pos="4588"/>
          <w:tab w:val="left" w:pos="6148"/>
          <w:tab w:val="left" w:pos="11028"/>
        </w:tabs>
        <w:spacing w:line="480" w:lineRule="auto"/>
        <w:ind w:firstLineChars="100" w:firstLine="320"/>
        <w:rPr>
          <w:rFonts w:ascii="標楷體" w:eastAsia="標楷體" w:hint="eastAsia"/>
          <w:b/>
          <w:color w:val="000000"/>
          <w:spacing w:val="20"/>
          <w:sz w:val="28"/>
        </w:rPr>
      </w:pPr>
    </w:p>
    <w:p w:rsidR="005E6CC3" w:rsidRDefault="005E6CC3" w:rsidP="005E6CC3">
      <w:pPr>
        <w:tabs>
          <w:tab w:val="left" w:pos="4588"/>
          <w:tab w:val="left" w:pos="6148"/>
          <w:tab w:val="left" w:pos="11028"/>
        </w:tabs>
        <w:spacing w:line="480" w:lineRule="auto"/>
        <w:ind w:firstLineChars="100" w:firstLine="320"/>
        <w:rPr>
          <w:rFonts w:ascii="標楷體" w:eastAsia="標楷體" w:hint="eastAsia"/>
          <w:b/>
          <w:color w:val="000000"/>
          <w:spacing w:val="20"/>
          <w:sz w:val="28"/>
        </w:rPr>
      </w:pPr>
    </w:p>
    <w:p w:rsidR="005E6CC3" w:rsidRDefault="005E6CC3" w:rsidP="005E6CC3">
      <w:pPr>
        <w:tabs>
          <w:tab w:val="left" w:pos="4588"/>
          <w:tab w:val="left" w:pos="6148"/>
          <w:tab w:val="left" w:pos="11028"/>
        </w:tabs>
        <w:spacing w:line="480" w:lineRule="auto"/>
        <w:ind w:leftChars="300" w:left="720" w:firstLineChars="100" w:firstLine="320"/>
        <w:rPr>
          <w:rFonts w:ascii="標楷體" w:eastAsia="標楷體" w:hint="eastAsia"/>
          <w:color w:val="000000"/>
          <w:sz w:val="28"/>
        </w:rPr>
      </w:pPr>
      <w:r>
        <w:rPr>
          <w:rFonts w:ascii="標楷體" w:eastAsia="標楷體" w:hint="eastAsia"/>
          <w:color w:val="000000"/>
          <w:spacing w:val="20"/>
          <w:sz w:val="28"/>
        </w:rPr>
        <w:t>廠</w:t>
      </w:r>
      <w:r>
        <w:rPr>
          <w:rFonts w:ascii="標楷體" w:eastAsia="標楷體" w:hint="eastAsia"/>
          <w:color w:val="000000"/>
          <w:sz w:val="28"/>
        </w:rPr>
        <w:t xml:space="preserve">      商： </w:t>
      </w:r>
    </w:p>
    <w:p w:rsidR="005E6CC3" w:rsidRDefault="005E6CC3" w:rsidP="005E6CC3">
      <w:pPr>
        <w:spacing w:line="480" w:lineRule="auto"/>
        <w:ind w:leftChars="418" w:left="1683" w:hanging="680"/>
        <w:jc w:val="both"/>
        <w:rPr>
          <w:rFonts w:ascii="標楷體" w:eastAsia="標楷體" w:hint="eastAsia"/>
          <w:color w:val="000000"/>
          <w:sz w:val="28"/>
        </w:rPr>
      </w:pPr>
      <w:r>
        <w:rPr>
          <w:rFonts w:ascii="標楷體" w:eastAsia="標楷體" w:hint="eastAsia"/>
          <w:color w:val="000000"/>
          <w:sz w:val="28"/>
        </w:rPr>
        <w:t xml:space="preserve">負  責  人： </w:t>
      </w:r>
    </w:p>
    <w:p w:rsidR="005E6CC3" w:rsidRDefault="005E6CC3" w:rsidP="005E6CC3">
      <w:pPr>
        <w:spacing w:line="480" w:lineRule="auto"/>
        <w:ind w:leftChars="418" w:left="1683" w:hanging="680"/>
        <w:jc w:val="both"/>
        <w:rPr>
          <w:rFonts w:ascii="標楷體" w:eastAsia="標楷體" w:hint="eastAsia"/>
          <w:color w:val="000000"/>
          <w:sz w:val="28"/>
        </w:rPr>
      </w:pPr>
      <w:r>
        <w:rPr>
          <w:rFonts w:ascii="標楷體" w:eastAsia="標楷體" w:hint="eastAsia"/>
          <w:color w:val="000000"/>
          <w:sz w:val="28"/>
        </w:rPr>
        <w:t xml:space="preserve">地      址： </w:t>
      </w:r>
    </w:p>
    <w:p w:rsidR="005E6CC3" w:rsidRDefault="005E6CC3" w:rsidP="005E6CC3">
      <w:pPr>
        <w:spacing w:line="480" w:lineRule="auto"/>
        <w:ind w:leftChars="418" w:left="1683" w:hanging="680"/>
        <w:jc w:val="both"/>
        <w:rPr>
          <w:rFonts w:ascii="標楷體" w:eastAsia="標楷體" w:hint="eastAsia"/>
          <w:color w:val="000000"/>
          <w:sz w:val="28"/>
        </w:rPr>
      </w:pPr>
      <w:r>
        <w:rPr>
          <w:rFonts w:ascii="標楷體" w:eastAsia="標楷體" w:hint="eastAsia"/>
          <w:color w:val="000000"/>
          <w:sz w:val="28"/>
        </w:rPr>
        <w:t>電      話：</w:t>
      </w:r>
    </w:p>
    <w:p w:rsidR="005E6CC3" w:rsidRDefault="005E6CC3" w:rsidP="005E6CC3">
      <w:pPr>
        <w:spacing w:line="240" w:lineRule="atLeast"/>
        <w:ind w:left="992"/>
        <w:jc w:val="both"/>
        <w:rPr>
          <w:rFonts w:ascii="標楷體" w:eastAsia="標楷體" w:hint="eastAsia"/>
          <w:sz w:val="28"/>
          <w:szCs w:val="28"/>
        </w:rPr>
      </w:pPr>
      <w:r>
        <w:rPr>
          <w:rFonts w:ascii="標楷體" w:eastAsia="標楷體" w:hint="eastAsia"/>
          <w:color w:val="000000"/>
          <w:spacing w:val="-10"/>
          <w:sz w:val="28"/>
        </w:rPr>
        <w:t xml:space="preserve">統 </w:t>
      </w:r>
      <w:proofErr w:type="gramStart"/>
      <w:r>
        <w:rPr>
          <w:rFonts w:ascii="標楷體" w:eastAsia="標楷體" w:hint="eastAsia"/>
          <w:color w:val="000000"/>
          <w:spacing w:val="-10"/>
          <w:sz w:val="28"/>
        </w:rPr>
        <w:t>一</w:t>
      </w:r>
      <w:proofErr w:type="gramEnd"/>
      <w:r>
        <w:rPr>
          <w:rFonts w:ascii="標楷體" w:eastAsia="標楷體" w:hint="eastAsia"/>
          <w:color w:val="000000"/>
          <w:spacing w:val="-10"/>
          <w:sz w:val="28"/>
        </w:rPr>
        <w:t xml:space="preserve"> 編 號</w:t>
      </w:r>
      <w:r>
        <w:rPr>
          <w:rFonts w:ascii="標楷體" w:eastAsia="標楷體" w:hint="eastAsia"/>
          <w:color w:val="000000"/>
          <w:sz w:val="28"/>
        </w:rPr>
        <w:t>：</w:t>
      </w:r>
    </w:p>
    <w:p w:rsidR="005E6CC3" w:rsidRDefault="005E6CC3" w:rsidP="005E6CC3">
      <w:pPr>
        <w:spacing w:line="240" w:lineRule="atLeast"/>
        <w:ind w:left="425"/>
        <w:jc w:val="both"/>
        <w:rPr>
          <w:rFonts w:ascii="標楷體" w:eastAsia="標楷體" w:hint="eastAsia"/>
          <w:sz w:val="28"/>
          <w:szCs w:val="28"/>
        </w:rPr>
      </w:pPr>
    </w:p>
    <w:p w:rsidR="005E6CC3" w:rsidRDefault="005E6CC3" w:rsidP="005E6CC3">
      <w:pPr>
        <w:spacing w:line="240" w:lineRule="atLeast"/>
        <w:ind w:left="425"/>
        <w:jc w:val="both"/>
        <w:rPr>
          <w:rFonts w:ascii="標楷體" w:eastAsia="標楷體" w:hint="eastAsia"/>
          <w:sz w:val="28"/>
          <w:szCs w:val="28"/>
        </w:rPr>
      </w:pPr>
    </w:p>
    <w:p w:rsidR="005E6CC3" w:rsidRDefault="005E6CC3" w:rsidP="005E6CC3">
      <w:pPr>
        <w:spacing w:line="240" w:lineRule="atLeast"/>
        <w:ind w:left="425"/>
        <w:jc w:val="both"/>
        <w:rPr>
          <w:rFonts w:ascii="標楷體" w:eastAsia="標楷體" w:hint="eastAsia"/>
          <w:sz w:val="28"/>
          <w:szCs w:val="28"/>
        </w:rPr>
      </w:pPr>
    </w:p>
    <w:p w:rsidR="005E6CC3" w:rsidRDefault="005E6CC3" w:rsidP="005E6CC3">
      <w:pPr>
        <w:spacing w:line="240" w:lineRule="atLeast"/>
        <w:ind w:left="425"/>
        <w:jc w:val="both"/>
        <w:rPr>
          <w:rFonts w:ascii="標楷體" w:eastAsia="標楷體" w:hint="eastAsia"/>
          <w:sz w:val="28"/>
          <w:szCs w:val="28"/>
        </w:rPr>
      </w:pPr>
    </w:p>
    <w:p w:rsidR="005E6CC3" w:rsidRDefault="005E6CC3" w:rsidP="005E6CC3">
      <w:pPr>
        <w:spacing w:line="240" w:lineRule="atLeast"/>
        <w:ind w:left="425"/>
        <w:jc w:val="both"/>
        <w:rPr>
          <w:rFonts w:ascii="標楷體" w:eastAsia="標楷體" w:hint="eastAsia"/>
          <w:sz w:val="28"/>
          <w:szCs w:val="28"/>
        </w:rPr>
      </w:pPr>
    </w:p>
    <w:p w:rsidR="005E6CC3" w:rsidRDefault="005E6CC3" w:rsidP="005E6CC3">
      <w:pPr>
        <w:spacing w:line="240" w:lineRule="atLeast"/>
        <w:ind w:left="425"/>
        <w:jc w:val="both"/>
        <w:rPr>
          <w:rFonts w:ascii="標楷體" w:eastAsia="標楷體" w:hint="eastAsia"/>
          <w:sz w:val="28"/>
          <w:szCs w:val="28"/>
        </w:rPr>
      </w:pPr>
    </w:p>
    <w:p w:rsidR="005E6CC3" w:rsidRDefault="005E6CC3" w:rsidP="005E6CC3">
      <w:pPr>
        <w:spacing w:line="240" w:lineRule="atLeast"/>
        <w:ind w:left="425"/>
        <w:jc w:val="distribute"/>
        <w:rPr>
          <w:rFonts w:ascii="標楷體" w:eastAsia="標楷體" w:hint="eastAsia"/>
          <w:sz w:val="28"/>
          <w:szCs w:val="28"/>
        </w:rPr>
      </w:pPr>
      <w:r>
        <w:rPr>
          <w:rFonts w:ascii="標楷體" w:eastAsia="標楷體" w:hint="eastAsia"/>
          <w:sz w:val="28"/>
          <w:szCs w:val="28"/>
        </w:rPr>
        <w:t>中  華  民  國    　　  年   　　   月   　　    日</w:t>
      </w:r>
    </w:p>
    <w:p w:rsidR="005E6CC3" w:rsidRDefault="005E6CC3" w:rsidP="005E6CC3">
      <w:pPr>
        <w:pStyle w:val="022"/>
        <w:spacing w:before="0" w:beforeAutospacing="0" w:after="0" w:afterAutospacing="0"/>
        <w:ind w:firstLineChars="200" w:firstLine="480"/>
        <w:rPr>
          <w:rFonts w:ascii="標楷體" w:eastAsia="標楷體" w:hAnsi="標楷體" w:hint="eastAsia"/>
          <w:color w:val="000000"/>
          <w:szCs w:val="20"/>
        </w:rPr>
      </w:pPr>
    </w:p>
    <w:p w:rsidR="00361847" w:rsidRPr="005E6CC3" w:rsidRDefault="00361847" w:rsidP="00361847">
      <w:pPr>
        <w:pStyle w:val="022"/>
        <w:spacing w:before="0" w:beforeAutospacing="0" w:after="0" w:afterAutospacing="0"/>
        <w:ind w:firstLineChars="200" w:firstLine="480"/>
        <w:rPr>
          <w:rFonts w:ascii="標楷體" w:eastAsia="標楷體" w:hAnsi="標楷體"/>
          <w:color w:val="000000"/>
          <w:szCs w:val="20"/>
        </w:rPr>
      </w:pPr>
    </w:p>
    <w:sectPr w:rsidR="00361847" w:rsidRPr="005E6CC3" w:rsidSect="009B3E7F">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62" w:rsidRDefault="007E0A62">
      <w:r>
        <w:separator/>
      </w:r>
    </w:p>
  </w:endnote>
  <w:endnote w:type="continuationSeparator" w:id="0">
    <w:p w:rsidR="007E0A62" w:rsidRDefault="007E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05" w:rsidRDefault="003A0E05">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7C4B62">
      <w:rPr>
        <w:rStyle w:val="a9"/>
        <w:rFonts w:eastAsia="標楷體"/>
        <w:noProof/>
      </w:rPr>
      <w:t>41</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7C4B62">
      <w:rPr>
        <w:rStyle w:val="a9"/>
        <w:rFonts w:eastAsia="標楷體"/>
        <w:noProof/>
      </w:rPr>
      <w:t>69</w:t>
    </w:r>
    <w:r>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62" w:rsidRDefault="007E0A62">
      <w:r>
        <w:separator/>
      </w:r>
    </w:p>
  </w:footnote>
  <w:footnote w:type="continuationSeparator" w:id="0">
    <w:p w:rsidR="007E0A62" w:rsidRDefault="007E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5014B"/>
    <w:rsid w:val="00004877"/>
    <w:rsid w:val="0000670B"/>
    <w:rsid w:val="00010CA3"/>
    <w:rsid w:val="00011A40"/>
    <w:rsid w:val="000130CF"/>
    <w:rsid w:val="00013606"/>
    <w:rsid w:val="000161AF"/>
    <w:rsid w:val="00016E6F"/>
    <w:rsid w:val="00023406"/>
    <w:rsid w:val="00023D85"/>
    <w:rsid w:val="00024CB9"/>
    <w:rsid w:val="00027288"/>
    <w:rsid w:val="00027EE3"/>
    <w:rsid w:val="00031A91"/>
    <w:rsid w:val="000349BF"/>
    <w:rsid w:val="00035578"/>
    <w:rsid w:val="00036FBF"/>
    <w:rsid w:val="00041C1C"/>
    <w:rsid w:val="000456D3"/>
    <w:rsid w:val="000463B1"/>
    <w:rsid w:val="00046588"/>
    <w:rsid w:val="00047FD6"/>
    <w:rsid w:val="00050000"/>
    <w:rsid w:val="00051F8C"/>
    <w:rsid w:val="000537A3"/>
    <w:rsid w:val="00054054"/>
    <w:rsid w:val="0005418B"/>
    <w:rsid w:val="00054927"/>
    <w:rsid w:val="000558AA"/>
    <w:rsid w:val="00055E26"/>
    <w:rsid w:val="00055FCA"/>
    <w:rsid w:val="00056AE3"/>
    <w:rsid w:val="00056DA3"/>
    <w:rsid w:val="00057501"/>
    <w:rsid w:val="00062827"/>
    <w:rsid w:val="000643FD"/>
    <w:rsid w:val="00064BAE"/>
    <w:rsid w:val="00070358"/>
    <w:rsid w:val="0007092C"/>
    <w:rsid w:val="000721EB"/>
    <w:rsid w:val="00073109"/>
    <w:rsid w:val="00073158"/>
    <w:rsid w:val="0008140A"/>
    <w:rsid w:val="0008272E"/>
    <w:rsid w:val="00085895"/>
    <w:rsid w:val="00085ADB"/>
    <w:rsid w:val="000917DC"/>
    <w:rsid w:val="00093EA9"/>
    <w:rsid w:val="00096CD4"/>
    <w:rsid w:val="0009710A"/>
    <w:rsid w:val="000A2278"/>
    <w:rsid w:val="000A28C4"/>
    <w:rsid w:val="000A2EF9"/>
    <w:rsid w:val="000A769D"/>
    <w:rsid w:val="000B098B"/>
    <w:rsid w:val="000B1463"/>
    <w:rsid w:val="000B256B"/>
    <w:rsid w:val="000B3D71"/>
    <w:rsid w:val="000B5735"/>
    <w:rsid w:val="000C0AD5"/>
    <w:rsid w:val="000C0B0C"/>
    <w:rsid w:val="000C0D25"/>
    <w:rsid w:val="000C185F"/>
    <w:rsid w:val="000C42E5"/>
    <w:rsid w:val="000D128B"/>
    <w:rsid w:val="000D1E5B"/>
    <w:rsid w:val="000D30DF"/>
    <w:rsid w:val="000D4B01"/>
    <w:rsid w:val="000E09C9"/>
    <w:rsid w:val="000E0DDC"/>
    <w:rsid w:val="000E158F"/>
    <w:rsid w:val="000E2F46"/>
    <w:rsid w:val="000E3BE6"/>
    <w:rsid w:val="000E4531"/>
    <w:rsid w:val="000E5093"/>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5016"/>
    <w:rsid w:val="00126636"/>
    <w:rsid w:val="00131076"/>
    <w:rsid w:val="0013413A"/>
    <w:rsid w:val="0013625B"/>
    <w:rsid w:val="00142444"/>
    <w:rsid w:val="00143AAA"/>
    <w:rsid w:val="00146D5B"/>
    <w:rsid w:val="00150C7E"/>
    <w:rsid w:val="001515CC"/>
    <w:rsid w:val="001543B2"/>
    <w:rsid w:val="00156C20"/>
    <w:rsid w:val="001577E8"/>
    <w:rsid w:val="00161DA3"/>
    <w:rsid w:val="00161E59"/>
    <w:rsid w:val="00163A27"/>
    <w:rsid w:val="001649E6"/>
    <w:rsid w:val="00164CBA"/>
    <w:rsid w:val="00164EDB"/>
    <w:rsid w:val="0017032F"/>
    <w:rsid w:val="00175AA5"/>
    <w:rsid w:val="00176389"/>
    <w:rsid w:val="00182BE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B03F4"/>
    <w:rsid w:val="001B1675"/>
    <w:rsid w:val="001B56BE"/>
    <w:rsid w:val="001B69CF"/>
    <w:rsid w:val="001B6AC6"/>
    <w:rsid w:val="001B741D"/>
    <w:rsid w:val="001C0E66"/>
    <w:rsid w:val="001C5AE0"/>
    <w:rsid w:val="001C605A"/>
    <w:rsid w:val="001C72EB"/>
    <w:rsid w:val="001D07D3"/>
    <w:rsid w:val="001D092D"/>
    <w:rsid w:val="001D09DB"/>
    <w:rsid w:val="001D172D"/>
    <w:rsid w:val="001D37F6"/>
    <w:rsid w:val="001D3CDD"/>
    <w:rsid w:val="001D49AA"/>
    <w:rsid w:val="001D531B"/>
    <w:rsid w:val="001D561D"/>
    <w:rsid w:val="001D7B30"/>
    <w:rsid w:val="001E7D2B"/>
    <w:rsid w:val="001F0A7B"/>
    <w:rsid w:val="001F0B8B"/>
    <w:rsid w:val="001F3F4F"/>
    <w:rsid w:val="001F5144"/>
    <w:rsid w:val="001F5205"/>
    <w:rsid w:val="001F5ED4"/>
    <w:rsid w:val="001F60F3"/>
    <w:rsid w:val="001F6284"/>
    <w:rsid w:val="001F75E3"/>
    <w:rsid w:val="0020611C"/>
    <w:rsid w:val="00207521"/>
    <w:rsid w:val="002075E7"/>
    <w:rsid w:val="00207AC6"/>
    <w:rsid w:val="002111B4"/>
    <w:rsid w:val="002129CD"/>
    <w:rsid w:val="002132A5"/>
    <w:rsid w:val="00214DB5"/>
    <w:rsid w:val="00217C7C"/>
    <w:rsid w:val="00217E71"/>
    <w:rsid w:val="00220CE7"/>
    <w:rsid w:val="00222225"/>
    <w:rsid w:val="00222BB9"/>
    <w:rsid w:val="00222F25"/>
    <w:rsid w:val="00223D6C"/>
    <w:rsid w:val="00225266"/>
    <w:rsid w:val="00225611"/>
    <w:rsid w:val="00226009"/>
    <w:rsid w:val="00226716"/>
    <w:rsid w:val="00231D4F"/>
    <w:rsid w:val="0023522C"/>
    <w:rsid w:val="00235311"/>
    <w:rsid w:val="00237545"/>
    <w:rsid w:val="0023769E"/>
    <w:rsid w:val="00240ED7"/>
    <w:rsid w:val="002433AB"/>
    <w:rsid w:val="002457CA"/>
    <w:rsid w:val="00246CA4"/>
    <w:rsid w:val="0025221C"/>
    <w:rsid w:val="002539C8"/>
    <w:rsid w:val="00255BCD"/>
    <w:rsid w:val="00255CD9"/>
    <w:rsid w:val="0025688F"/>
    <w:rsid w:val="002602D6"/>
    <w:rsid w:val="002613FB"/>
    <w:rsid w:val="00263AF2"/>
    <w:rsid w:val="00270BE8"/>
    <w:rsid w:val="002711B8"/>
    <w:rsid w:val="00271265"/>
    <w:rsid w:val="00271E69"/>
    <w:rsid w:val="00272A6C"/>
    <w:rsid w:val="00272C9B"/>
    <w:rsid w:val="00274299"/>
    <w:rsid w:val="002760B3"/>
    <w:rsid w:val="002770C5"/>
    <w:rsid w:val="00281849"/>
    <w:rsid w:val="00283976"/>
    <w:rsid w:val="00285508"/>
    <w:rsid w:val="002859EE"/>
    <w:rsid w:val="00286A9D"/>
    <w:rsid w:val="002873EF"/>
    <w:rsid w:val="00294350"/>
    <w:rsid w:val="00294A35"/>
    <w:rsid w:val="00295535"/>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5FE4"/>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49AC"/>
    <w:rsid w:val="00335B62"/>
    <w:rsid w:val="00335D3B"/>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CC8"/>
    <w:rsid w:val="003544FE"/>
    <w:rsid w:val="003545E6"/>
    <w:rsid w:val="00355D09"/>
    <w:rsid w:val="0036124D"/>
    <w:rsid w:val="00361847"/>
    <w:rsid w:val="0036278C"/>
    <w:rsid w:val="00362A63"/>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90101"/>
    <w:rsid w:val="003945E8"/>
    <w:rsid w:val="00394F29"/>
    <w:rsid w:val="00396505"/>
    <w:rsid w:val="003969A4"/>
    <w:rsid w:val="00397088"/>
    <w:rsid w:val="003A0E05"/>
    <w:rsid w:val="003A1438"/>
    <w:rsid w:val="003A1D79"/>
    <w:rsid w:val="003A1F9C"/>
    <w:rsid w:val="003A270B"/>
    <w:rsid w:val="003A5C89"/>
    <w:rsid w:val="003A657D"/>
    <w:rsid w:val="003A7B11"/>
    <w:rsid w:val="003B30F1"/>
    <w:rsid w:val="003B39C6"/>
    <w:rsid w:val="003B4B11"/>
    <w:rsid w:val="003B5229"/>
    <w:rsid w:val="003C0C84"/>
    <w:rsid w:val="003C1E7C"/>
    <w:rsid w:val="003C3943"/>
    <w:rsid w:val="003C4909"/>
    <w:rsid w:val="003C67B8"/>
    <w:rsid w:val="003C7B7F"/>
    <w:rsid w:val="003D1C79"/>
    <w:rsid w:val="003D2041"/>
    <w:rsid w:val="003D2BB2"/>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6116"/>
    <w:rsid w:val="004100B7"/>
    <w:rsid w:val="00413061"/>
    <w:rsid w:val="004200BC"/>
    <w:rsid w:val="00421D1A"/>
    <w:rsid w:val="00427306"/>
    <w:rsid w:val="00427EBC"/>
    <w:rsid w:val="00430A51"/>
    <w:rsid w:val="00432F87"/>
    <w:rsid w:val="004338C1"/>
    <w:rsid w:val="004346C9"/>
    <w:rsid w:val="0043526A"/>
    <w:rsid w:val="00435CE9"/>
    <w:rsid w:val="004434C7"/>
    <w:rsid w:val="0044386D"/>
    <w:rsid w:val="00443EBB"/>
    <w:rsid w:val="00445964"/>
    <w:rsid w:val="00446C02"/>
    <w:rsid w:val="00446FAE"/>
    <w:rsid w:val="004477C6"/>
    <w:rsid w:val="004523A7"/>
    <w:rsid w:val="00455D90"/>
    <w:rsid w:val="0046009D"/>
    <w:rsid w:val="0046011E"/>
    <w:rsid w:val="00460121"/>
    <w:rsid w:val="00460A36"/>
    <w:rsid w:val="00461879"/>
    <w:rsid w:val="00463020"/>
    <w:rsid w:val="004633FC"/>
    <w:rsid w:val="0046596E"/>
    <w:rsid w:val="00466499"/>
    <w:rsid w:val="00467B46"/>
    <w:rsid w:val="004726CA"/>
    <w:rsid w:val="00473F2B"/>
    <w:rsid w:val="004751BD"/>
    <w:rsid w:val="00475999"/>
    <w:rsid w:val="004778B8"/>
    <w:rsid w:val="00482706"/>
    <w:rsid w:val="00484B72"/>
    <w:rsid w:val="004869F5"/>
    <w:rsid w:val="00487A7F"/>
    <w:rsid w:val="00492DE8"/>
    <w:rsid w:val="00492E2A"/>
    <w:rsid w:val="00493AFB"/>
    <w:rsid w:val="00495246"/>
    <w:rsid w:val="004A4344"/>
    <w:rsid w:val="004A680E"/>
    <w:rsid w:val="004A7173"/>
    <w:rsid w:val="004A74CC"/>
    <w:rsid w:val="004A755F"/>
    <w:rsid w:val="004B0A4B"/>
    <w:rsid w:val="004B0DB8"/>
    <w:rsid w:val="004B2682"/>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0C6"/>
    <w:rsid w:val="004D1CB7"/>
    <w:rsid w:val="004D2DB4"/>
    <w:rsid w:val="004D2E4C"/>
    <w:rsid w:val="004D5434"/>
    <w:rsid w:val="004D59BD"/>
    <w:rsid w:val="004E2577"/>
    <w:rsid w:val="004E550C"/>
    <w:rsid w:val="004E7B5B"/>
    <w:rsid w:val="004F115F"/>
    <w:rsid w:val="004F14ED"/>
    <w:rsid w:val="004F2415"/>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B6C"/>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70F14"/>
    <w:rsid w:val="00574D61"/>
    <w:rsid w:val="00577B4B"/>
    <w:rsid w:val="00580177"/>
    <w:rsid w:val="00581BDA"/>
    <w:rsid w:val="00582656"/>
    <w:rsid w:val="0058291F"/>
    <w:rsid w:val="00582D81"/>
    <w:rsid w:val="005857BC"/>
    <w:rsid w:val="00586C57"/>
    <w:rsid w:val="005911B7"/>
    <w:rsid w:val="00591A46"/>
    <w:rsid w:val="0059482A"/>
    <w:rsid w:val="00595759"/>
    <w:rsid w:val="00595CB8"/>
    <w:rsid w:val="00595FC5"/>
    <w:rsid w:val="005973AE"/>
    <w:rsid w:val="005A0355"/>
    <w:rsid w:val="005A1289"/>
    <w:rsid w:val="005A4F63"/>
    <w:rsid w:val="005B00E7"/>
    <w:rsid w:val="005B1525"/>
    <w:rsid w:val="005B33EF"/>
    <w:rsid w:val="005B421B"/>
    <w:rsid w:val="005B430B"/>
    <w:rsid w:val="005B4EB3"/>
    <w:rsid w:val="005B5603"/>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6CC3"/>
    <w:rsid w:val="005E7096"/>
    <w:rsid w:val="005E7217"/>
    <w:rsid w:val="005E7604"/>
    <w:rsid w:val="005E7DDC"/>
    <w:rsid w:val="005F1336"/>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305B"/>
    <w:rsid w:val="006A4E7F"/>
    <w:rsid w:val="006A5899"/>
    <w:rsid w:val="006A643B"/>
    <w:rsid w:val="006B0CCA"/>
    <w:rsid w:val="006B149F"/>
    <w:rsid w:val="006B630A"/>
    <w:rsid w:val="006B74D1"/>
    <w:rsid w:val="006C1027"/>
    <w:rsid w:val="006C2161"/>
    <w:rsid w:val="006C2732"/>
    <w:rsid w:val="006C5324"/>
    <w:rsid w:val="006C5D67"/>
    <w:rsid w:val="006C747F"/>
    <w:rsid w:val="006D08C6"/>
    <w:rsid w:val="006D0E93"/>
    <w:rsid w:val="006D0F17"/>
    <w:rsid w:val="006D5380"/>
    <w:rsid w:val="006D7E82"/>
    <w:rsid w:val="006E13BE"/>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D26"/>
    <w:rsid w:val="00737223"/>
    <w:rsid w:val="00737E2D"/>
    <w:rsid w:val="00740120"/>
    <w:rsid w:val="00740E14"/>
    <w:rsid w:val="007415F1"/>
    <w:rsid w:val="00741E5C"/>
    <w:rsid w:val="007422BA"/>
    <w:rsid w:val="00743DA7"/>
    <w:rsid w:val="00747063"/>
    <w:rsid w:val="00750696"/>
    <w:rsid w:val="007517A4"/>
    <w:rsid w:val="007550FB"/>
    <w:rsid w:val="00756731"/>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269"/>
    <w:rsid w:val="00781218"/>
    <w:rsid w:val="007834F1"/>
    <w:rsid w:val="00784243"/>
    <w:rsid w:val="007846CF"/>
    <w:rsid w:val="00790AEA"/>
    <w:rsid w:val="00794D2A"/>
    <w:rsid w:val="00794FFB"/>
    <w:rsid w:val="007A03D9"/>
    <w:rsid w:val="007A1DE8"/>
    <w:rsid w:val="007A1E53"/>
    <w:rsid w:val="007A3E76"/>
    <w:rsid w:val="007A417B"/>
    <w:rsid w:val="007A4BA7"/>
    <w:rsid w:val="007A6638"/>
    <w:rsid w:val="007B134A"/>
    <w:rsid w:val="007B151F"/>
    <w:rsid w:val="007B15B4"/>
    <w:rsid w:val="007B1B5E"/>
    <w:rsid w:val="007B51F6"/>
    <w:rsid w:val="007B527F"/>
    <w:rsid w:val="007B6772"/>
    <w:rsid w:val="007B6AB2"/>
    <w:rsid w:val="007B6D75"/>
    <w:rsid w:val="007B754C"/>
    <w:rsid w:val="007C21CB"/>
    <w:rsid w:val="007C2D82"/>
    <w:rsid w:val="007C3C13"/>
    <w:rsid w:val="007C4B62"/>
    <w:rsid w:val="007D01DB"/>
    <w:rsid w:val="007D0B09"/>
    <w:rsid w:val="007D252C"/>
    <w:rsid w:val="007D2BAD"/>
    <w:rsid w:val="007D2CEE"/>
    <w:rsid w:val="007D3031"/>
    <w:rsid w:val="007D3490"/>
    <w:rsid w:val="007D4A1E"/>
    <w:rsid w:val="007D5AB1"/>
    <w:rsid w:val="007E0A62"/>
    <w:rsid w:val="007E166F"/>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8023BE"/>
    <w:rsid w:val="00803006"/>
    <w:rsid w:val="008040F9"/>
    <w:rsid w:val="00804666"/>
    <w:rsid w:val="00805497"/>
    <w:rsid w:val="0080787E"/>
    <w:rsid w:val="00810CCA"/>
    <w:rsid w:val="008168DF"/>
    <w:rsid w:val="00816A35"/>
    <w:rsid w:val="00816FB1"/>
    <w:rsid w:val="00820D9F"/>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6537"/>
    <w:rsid w:val="00856D6C"/>
    <w:rsid w:val="00861172"/>
    <w:rsid w:val="00863ECD"/>
    <w:rsid w:val="008707D8"/>
    <w:rsid w:val="00873452"/>
    <w:rsid w:val="00875E3E"/>
    <w:rsid w:val="008803F2"/>
    <w:rsid w:val="00881906"/>
    <w:rsid w:val="008826D8"/>
    <w:rsid w:val="00883888"/>
    <w:rsid w:val="00883A9D"/>
    <w:rsid w:val="00885FBD"/>
    <w:rsid w:val="008875F1"/>
    <w:rsid w:val="0088777A"/>
    <w:rsid w:val="00891DFB"/>
    <w:rsid w:val="0089450B"/>
    <w:rsid w:val="00895816"/>
    <w:rsid w:val="00895B07"/>
    <w:rsid w:val="00895B14"/>
    <w:rsid w:val="00895FFA"/>
    <w:rsid w:val="008978AF"/>
    <w:rsid w:val="008A23E0"/>
    <w:rsid w:val="008A741F"/>
    <w:rsid w:val="008B5F8A"/>
    <w:rsid w:val="008B7752"/>
    <w:rsid w:val="008B7F2A"/>
    <w:rsid w:val="008C0024"/>
    <w:rsid w:val="008C31E7"/>
    <w:rsid w:val="008C5025"/>
    <w:rsid w:val="008C5C7A"/>
    <w:rsid w:val="008C5ED9"/>
    <w:rsid w:val="008C6C64"/>
    <w:rsid w:val="008C708D"/>
    <w:rsid w:val="008D052B"/>
    <w:rsid w:val="008D0B37"/>
    <w:rsid w:val="008D1FFA"/>
    <w:rsid w:val="008D4146"/>
    <w:rsid w:val="008D4515"/>
    <w:rsid w:val="008D7836"/>
    <w:rsid w:val="008E044C"/>
    <w:rsid w:val="008E5444"/>
    <w:rsid w:val="008E56EF"/>
    <w:rsid w:val="008E7211"/>
    <w:rsid w:val="008E781F"/>
    <w:rsid w:val="008E795E"/>
    <w:rsid w:val="008E7E6E"/>
    <w:rsid w:val="008F0AB6"/>
    <w:rsid w:val="008F180A"/>
    <w:rsid w:val="008F3554"/>
    <w:rsid w:val="008F3935"/>
    <w:rsid w:val="008F5C08"/>
    <w:rsid w:val="008F611C"/>
    <w:rsid w:val="008F64A4"/>
    <w:rsid w:val="008F7679"/>
    <w:rsid w:val="00900E76"/>
    <w:rsid w:val="00905198"/>
    <w:rsid w:val="00910953"/>
    <w:rsid w:val="009129F8"/>
    <w:rsid w:val="00913697"/>
    <w:rsid w:val="00916245"/>
    <w:rsid w:val="00916BF6"/>
    <w:rsid w:val="00917610"/>
    <w:rsid w:val="00917BF8"/>
    <w:rsid w:val="00920160"/>
    <w:rsid w:val="0092441B"/>
    <w:rsid w:val="009259E8"/>
    <w:rsid w:val="009267F0"/>
    <w:rsid w:val="009279BB"/>
    <w:rsid w:val="0093115B"/>
    <w:rsid w:val="00931885"/>
    <w:rsid w:val="009336FE"/>
    <w:rsid w:val="00933923"/>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7E2"/>
    <w:rsid w:val="009D1FCA"/>
    <w:rsid w:val="009D544E"/>
    <w:rsid w:val="009D5BDE"/>
    <w:rsid w:val="009D5E49"/>
    <w:rsid w:val="009D6253"/>
    <w:rsid w:val="009D689A"/>
    <w:rsid w:val="009E2D12"/>
    <w:rsid w:val="009E328C"/>
    <w:rsid w:val="009F077E"/>
    <w:rsid w:val="009F0F7C"/>
    <w:rsid w:val="009F14EC"/>
    <w:rsid w:val="009F371A"/>
    <w:rsid w:val="009F620D"/>
    <w:rsid w:val="00A01A0B"/>
    <w:rsid w:val="00A023AB"/>
    <w:rsid w:val="00A02859"/>
    <w:rsid w:val="00A02908"/>
    <w:rsid w:val="00A02992"/>
    <w:rsid w:val="00A02FA8"/>
    <w:rsid w:val="00A034A2"/>
    <w:rsid w:val="00A05E47"/>
    <w:rsid w:val="00A10385"/>
    <w:rsid w:val="00A1093A"/>
    <w:rsid w:val="00A1098C"/>
    <w:rsid w:val="00A12869"/>
    <w:rsid w:val="00A13C48"/>
    <w:rsid w:val="00A141EF"/>
    <w:rsid w:val="00A15452"/>
    <w:rsid w:val="00A16933"/>
    <w:rsid w:val="00A16CCF"/>
    <w:rsid w:val="00A17003"/>
    <w:rsid w:val="00A26FF1"/>
    <w:rsid w:val="00A271A0"/>
    <w:rsid w:val="00A27DD7"/>
    <w:rsid w:val="00A33B60"/>
    <w:rsid w:val="00A34EF8"/>
    <w:rsid w:val="00A35E36"/>
    <w:rsid w:val="00A371AE"/>
    <w:rsid w:val="00A37E44"/>
    <w:rsid w:val="00A42391"/>
    <w:rsid w:val="00A42866"/>
    <w:rsid w:val="00A4326F"/>
    <w:rsid w:val="00A46030"/>
    <w:rsid w:val="00A46844"/>
    <w:rsid w:val="00A50593"/>
    <w:rsid w:val="00A50AED"/>
    <w:rsid w:val="00A529A2"/>
    <w:rsid w:val="00A53E12"/>
    <w:rsid w:val="00A543FA"/>
    <w:rsid w:val="00A60748"/>
    <w:rsid w:val="00A624FC"/>
    <w:rsid w:val="00A62D53"/>
    <w:rsid w:val="00A63357"/>
    <w:rsid w:val="00A63398"/>
    <w:rsid w:val="00A63C7E"/>
    <w:rsid w:val="00A66A74"/>
    <w:rsid w:val="00A67E48"/>
    <w:rsid w:val="00A72B11"/>
    <w:rsid w:val="00A74764"/>
    <w:rsid w:val="00A75C62"/>
    <w:rsid w:val="00A760D2"/>
    <w:rsid w:val="00A76326"/>
    <w:rsid w:val="00A80AB4"/>
    <w:rsid w:val="00A824E5"/>
    <w:rsid w:val="00A840BB"/>
    <w:rsid w:val="00A8540C"/>
    <w:rsid w:val="00A90805"/>
    <w:rsid w:val="00A9278E"/>
    <w:rsid w:val="00A94110"/>
    <w:rsid w:val="00A955B1"/>
    <w:rsid w:val="00AA2D5B"/>
    <w:rsid w:val="00AA7609"/>
    <w:rsid w:val="00AB0723"/>
    <w:rsid w:val="00AB095D"/>
    <w:rsid w:val="00AB107B"/>
    <w:rsid w:val="00AB33A5"/>
    <w:rsid w:val="00AB3A09"/>
    <w:rsid w:val="00AB437B"/>
    <w:rsid w:val="00AB60AB"/>
    <w:rsid w:val="00AB6275"/>
    <w:rsid w:val="00AB6F9B"/>
    <w:rsid w:val="00AB7687"/>
    <w:rsid w:val="00AB79E6"/>
    <w:rsid w:val="00AB7FA3"/>
    <w:rsid w:val="00AC263E"/>
    <w:rsid w:val="00AC43AA"/>
    <w:rsid w:val="00AC48F6"/>
    <w:rsid w:val="00AC4D1C"/>
    <w:rsid w:val="00AC6476"/>
    <w:rsid w:val="00AC688D"/>
    <w:rsid w:val="00AD0018"/>
    <w:rsid w:val="00AD05AD"/>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7C05"/>
    <w:rsid w:val="00B01E95"/>
    <w:rsid w:val="00B03BC4"/>
    <w:rsid w:val="00B042D7"/>
    <w:rsid w:val="00B04D97"/>
    <w:rsid w:val="00B0678F"/>
    <w:rsid w:val="00B068E9"/>
    <w:rsid w:val="00B12251"/>
    <w:rsid w:val="00B133C0"/>
    <w:rsid w:val="00B140F3"/>
    <w:rsid w:val="00B158DE"/>
    <w:rsid w:val="00B16440"/>
    <w:rsid w:val="00B21AF0"/>
    <w:rsid w:val="00B2575C"/>
    <w:rsid w:val="00B30CED"/>
    <w:rsid w:val="00B402D0"/>
    <w:rsid w:val="00B41A4F"/>
    <w:rsid w:val="00B42C62"/>
    <w:rsid w:val="00B4588F"/>
    <w:rsid w:val="00B45E0A"/>
    <w:rsid w:val="00B46390"/>
    <w:rsid w:val="00B46726"/>
    <w:rsid w:val="00B501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5749"/>
    <w:rsid w:val="00B87774"/>
    <w:rsid w:val="00B922B6"/>
    <w:rsid w:val="00B9281B"/>
    <w:rsid w:val="00B92EAC"/>
    <w:rsid w:val="00B936FE"/>
    <w:rsid w:val="00B9422B"/>
    <w:rsid w:val="00B9422E"/>
    <w:rsid w:val="00B947D4"/>
    <w:rsid w:val="00B96CC1"/>
    <w:rsid w:val="00BA12B8"/>
    <w:rsid w:val="00BA2960"/>
    <w:rsid w:val="00BA32D1"/>
    <w:rsid w:val="00BA55F5"/>
    <w:rsid w:val="00BA5682"/>
    <w:rsid w:val="00BB036D"/>
    <w:rsid w:val="00BB06DF"/>
    <w:rsid w:val="00BB08A8"/>
    <w:rsid w:val="00BB73E0"/>
    <w:rsid w:val="00BC070C"/>
    <w:rsid w:val="00BC1881"/>
    <w:rsid w:val="00BC72F4"/>
    <w:rsid w:val="00BC7316"/>
    <w:rsid w:val="00BD20B1"/>
    <w:rsid w:val="00BD2925"/>
    <w:rsid w:val="00BD537A"/>
    <w:rsid w:val="00BD61D7"/>
    <w:rsid w:val="00BD773A"/>
    <w:rsid w:val="00BE09A4"/>
    <w:rsid w:val="00BE0D20"/>
    <w:rsid w:val="00BE1E57"/>
    <w:rsid w:val="00BE62B8"/>
    <w:rsid w:val="00BE6C5C"/>
    <w:rsid w:val="00BF13D1"/>
    <w:rsid w:val="00BF2F2C"/>
    <w:rsid w:val="00C01865"/>
    <w:rsid w:val="00C021EA"/>
    <w:rsid w:val="00C02B86"/>
    <w:rsid w:val="00C12367"/>
    <w:rsid w:val="00C12657"/>
    <w:rsid w:val="00C12A51"/>
    <w:rsid w:val="00C13B2D"/>
    <w:rsid w:val="00C13E00"/>
    <w:rsid w:val="00C151A5"/>
    <w:rsid w:val="00C243DD"/>
    <w:rsid w:val="00C2538F"/>
    <w:rsid w:val="00C274BD"/>
    <w:rsid w:val="00C27A9E"/>
    <w:rsid w:val="00C27D05"/>
    <w:rsid w:val="00C312A8"/>
    <w:rsid w:val="00C319F9"/>
    <w:rsid w:val="00C33326"/>
    <w:rsid w:val="00C33830"/>
    <w:rsid w:val="00C400AA"/>
    <w:rsid w:val="00C43D43"/>
    <w:rsid w:val="00C44A42"/>
    <w:rsid w:val="00C45FE1"/>
    <w:rsid w:val="00C4641A"/>
    <w:rsid w:val="00C50BA9"/>
    <w:rsid w:val="00C567B1"/>
    <w:rsid w:val="00C5736B"/>
    <w:rsid w:val="00C57EB5"/>
    <w:rsid w:val="00C601D1"/>
    <w:rsid w:val="00C61698"/>
    <w:rsid w:val="00C61FE5"/>
    <w:rsid w:val="00C629AC"/>
    <w:rsid w:val="00C64619"/>
    <w:rsid w:val="00C6646E"/>
    <w:rsid w:val="00C67482"/>
    <w:rsid w:val="00C70B71"/>
    <w:rsid w:val="00C71F28"/>
    <w:rsid w:val="00C74B99"/>
    <w:rsid w:val="00C75BD1"/>
    <w:rsid w:val="00C90DD8"/>
    <w:rsid w:val="00C9144D"/>
    <w:rsid w:val="00C91814"/>
    <w:rsid w:val="00C92E4B"/>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E6B89"/>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46F"/>
    <w:rsid w:val="00D10BF0"/>
    <w:rsid w:val="00D113BC"/>
    <w:rsid w:val="00D123BE"/>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630"/>
    <w:rsid w:val="00D51AE0"/>
    <w:rsid w:val="00D52FFD"/>
    <w:rsid w:val="00D538BD"/>
    <w:rsid w:val="00D53F7B"/>
    <w:rsid w:val="00D543D4"/>
    <w:rsid w:val="00D54576"/>
    <w:rsid w:val="00D54A28"/>
    <w:rsid w:val="00D5529A"/>
    <w:rsid w:val="00D60871"/>
    <w:rsid w:val="00D6441F"/>
    <w:rsid w:val="00D6474D"/>
    <w:rsid w:val="00D65785"/>
    <w:rsid w:val="00D65AB3"/>
    <w:rsid w:val="00D713D7"/>
    <w:rsid w:val="00D71B34"/>
    <w:rsid w:val="00D72032"/>
    <w:rsid w:val="00D728FE"/>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D1785"/>
    <w:rsid w:val="00DD26E4"/>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15BB4"/>
    <w:rsid w:val="00E223BB"/>
    <w:rsid w:val="00E26688"/>
    <w:rsid w:val="00E271B5"/>
    <w:rsid w:val="00E3099F"/>
    <w:rsid w:val="00E31202"/>
    <w:rsid w:val="00E31BB0"/>
    <w:rsid w:val="00E35E45"/>
    <w:rsid w:val="00E37384"/>
    <w:rsid w:val="00E37A3B"/>
    <w:rsid w:val="00E41315"/>
    <w:rsid w:val="00E42837"/>
    <w:rsid w:val="00E4485C"/>
    <w:rsid w:val="00E518AE"/>
    <w:rsid w:val="00E56C05"/>
    <w:rsid w:val="00E574E2"/>
    <w:rsid w:val="00E6094D"/>
    <w:rsid w:val="00E62A59"/>
    <w:rsid w:val="00E6454B"/>
    <w:rsid w:val="00E66262"/>
    <w:rsid w:val="00E72D86"/>
    <w:rsid w:val="00E73F65"/>
    <w:rsid w:val="00E80141"/>
    <w:rsid w:val="00E8108C"/>
    <w:rsid w:val="00E840C7"/>
    <w:rsid w:val="00E854C4"/>
    <w:rsid w:val="00E862B3"/>
    <w:rsid w:val="00E91979"/>
    <w:rsid w:val="00E91D12"/>
    <w:rsid w:val="00E959B8"/>
    <w:rsid w:val="00E9664B"/>
    <w:rsid w:val="00E975C3"/>
    <w:rsid w:val="00EA2A86"/>
    <w:rsid w:val="00EA79F9"/>
    <w:rsid w:val="00EA7BAD"/>
    <w:rsid w:val="00EB1760"/>
    <w:rsid w:val="00EB1F54"/>
    <w:rsid w:val="00EB2E2C"/>
    <w:rsid w:val="00EB5C55"/>
    <w:rsid w:val="00EB5CAE"/>
    <w:rsid w:val="00EB6ADB"/>
    <w:rsid w:val="00EB7343"/>
    <w:rsid w:val="00EB7DDF"/>
    <w:rsid w:val="00EC0784"/>
    <w:rsid w:val="00EC140F"/>
    <w:rsid w:val="00EC269D"/>
    <w:rsid w:val="00EC2A93"/>
    <w:rsid w:val="00EC4187"/>
    <w:rsid w:val="00EC45FB"/>
    <w:rsid w:val="00EC7F33"/>
    <w:rsid w:val="00ED028E"/>
    <w:rsid w:val="00ED1247"/>
    <w:rsid w:val="00ED245B"/>
    <w:rsid w:val="00ED3BA4"/>
    <w:rsid w:val="00ED3F90"/>
    <w:rsid w:val="00ED53D6"/>
    <w:rsid w:val="00EE4BF3"/>
    <w:rsid w:val="00EE557A"/>
    <w:rsid w:val="00EE593C"/>
    <w:rsid w:val="00EE664A"/>
    <w:rsid w:val="00EE7830"/>
    <w:rsid w:val="00EE7923"/>
    <w:rsid w:val="00EF0FFF"/>
    <w:rsid w:val="00EF1E55"/>
    <w:rsid w:val="00EF4FA1"/>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18E"/>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D28"/>
    <w:rsid w:val="00F8066F"/>
    <w:rsid w:val="00F80F99"/>
    <w:rsid w:val="00F84130"/>
    <w:rsid w:val="00F84CF1"/>
    <w:rsid w:val="00F84D55"/>
    <w:rsid w:val="00F85084"/>
    <w:rsid w:val="00F86ED6"/>
    <w:rsid w:val="00F874D8"/>
    <w:rsid w:val="00F92307"/>
    <w:rsid w:val="00F95A03"/>
    <w:rsid w:val="00FA0ECA"/>
    <w:rsid w:val="00FA14B6"/>
    <w:rsid w:val="00FA261F"/>
    <w:rsid w:val="00FA31EE"/>
    <w:rsid w:val="00FA332A"/>
    <w:rsid w:val="00FA71B0"/>
    <w:rsid w:val="00FA7993"/>
    <w:rsid w:val="00FB0752"/>
    <w:rsid w:val="00FB131F"/>
    <w:rsid w:val="00FB47F7"/>
    <w:rsid w:val="00FB760F"/>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 w:id="1808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69</Pages>
  <Words>8215</Words>
  <Characters>46828</Characters>
  <Application>Microsoft Office Word</Application>
  <DocSecurity>0</DocSecurity>
  <Lines>390</Lines>
  <Paragraphs>109</Paragraphs>
  <ScaleCrop>false</ScaleCrop>
  <Company>PCC</Company>
  <LinksUpToDate>false</LinksUpToDate>
  <CharactersWithSpaces>54934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user</cp:lastModifiedBy>
  <cp:revision>6</cp:revision>
  <cp:lastPrinted>2022-01-05T01:31:00Z</cp:lastPrinted>
  <dcterms:created xsi:type="dcterms:W3CDTF">2022-05-02T02:46:00Z</dcterms:created>
  <dcterms:modified xsi:type="dcterms:W3CDTF">2022-05-02T02:51:00Z</dcterms:modified>
</cp:coreProperties>
</file>