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B3" w:rsidRDefault="00D92C6E"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   </w:t>
      </w:r>
      <w:r w:rsidR="00F51940" w:rsidRPr="00F51940">
        <w:rPr>
          <w:rFonts w:hint="eastAsia"/>
          <w:b/>
          <w:sz w:val="36"/>
          <w:szCs w:val="36"/>
        </w:rPr>
        <w:t>苗栗縣後龍鎮公所社區活動中心認養自治條例</w:t>
      </w:r>
    </w:p>
    <w:p w:rsidR="00027ED3" w:rsidRDefault="00E031B3" w:rsidP="00027ED3">
      <w:pPr>
        <w:jc w:val="righ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</w:t>
      </w:r>
      <w:r w:rsidR="00027ED3" w:rsidRPr="00027ED3">
        <w:rPr>
          <w:rFonts w:hint="eastAsia"/>
          <w:b/>
          <w:szCs w:val="24"/>
        </w:rPr>
        <w:t>苗栗縣政府</w:t>
      </w:r>
      <w:r w:rsidR="00027ED3" w:rsidRPr="00027ED3">
        <w:rPr>
          <w:rFonts w:hint="eastAsia"/>
          <w:b/>
          <w:szCs w:val="24"/>
        </w:rPr>
        <w:t>104</w:t>
      </w:r>
      <w:r w:rsidR="00027ED3" w:rsidRPr="00027ED3">
        <w:rPr>
          <w:rFonts w:hint="eastAsia"/>
          <w:b/>
          <w:szCs w:val="24"/>
        </w:rPr>
        <w:t>年</w:t>
      </w:r>
      <w:r w:rsidR="00027ED3" w:rsidRPr="00027ED3">
        <w:rPr>
          <w:rFonts w:hint="eastAsia"/>
          <w:b/>
          <w:szCs w:val="24"/>
        </w:rPr>
        <w:t>12</w:t>
      </w:r>
      <w:r w:rsidR="00027ED3" w:rsidRPr="00027ED3">
        <w:rPr>
          <w:rFonts w:hint="eastAsia"/>
          <w:b/>
          <w:szCs w:val="24"/>
        </w:rPr>
        <w:t>月</w:t>
      </w:r>
      <w:r w:rsidR="00027ED3" w:rsidRPr="00027ED3">
        <w:rPr>
          <w:rFonts w:hint="eastAsia"/>
          <w:b/>
          <w:szCs w:val="24"/>
        </w:rPr>
        <w:t>1</w:t>
      </w:r>
      <w:r w:rsidR="00027ED3" w:rsidRPr="00027ED3">
        <w:rPr>
          <w:rFonts w:hint="eastAsia"/>
          <w:b/>
          <w:szCs w:val="24"/>
        </w:rPr>
        <w:t>日府勞社行自第</w:t>
      </w:r>
      <w:r w:rsidR="00027ED3" w:rsidRPr="00027ED3">
        <w:rPr>
          <w:rFonts w:hint="eastAsia"/>
          <w:b/>
          <w:szCs w:val="24"/>
        </w:rPr>
        <w:t>1040000851</w:t>
      </w:r>
      <w:r w:rsidR="00027ED3" w:rsidRPr="00027ED3">
        <w:rPr>
          <w:rFonts w:hint="eastAsia"/>
          <w:b/>
          <w:szCs w:val="24"/>
        </w:rPr>
        <w:t>號函同意核備</w:t>
      </w:r>
    </w:p>
    <w:p w:rsidR="00E031B3" w:rsidRDefault="00E031B3" w:rsidP="00027ED3">
      <w:pPr>
        <w:jc w:val="right"/>
        <w:rPr>
          <w:rFonts w:ascii="標楷體" w:eastAsia="標楷體" w:hAnsi="標楷體"/>
          <w:b/>
          <w:szCs w:val="24"/>
        </w:rPr>
      </w:pPr>
      <w:r w:rsidRPr="00E031B3">
        <w:rPr>
          <w:rFonts w:hint="eastAsia"/>
          <w:b/>
          <w:szCs w:val="24"/>
        </w:rPr>
        <w:t>104</w:t>
      </w:r>
      <w:r w:rsidRPr="00E031B3">
        <w:rPr>
          <w:rFonts w:hint="eastAsia"/>
          <w:b/>
          <w:szCs w:val="24"/>
        </w:rPr>
        <w:t>年</w:t>
      </w:r>
      <w:r w:rsidRPr="00E031B3">
        <w:rPr>
          <w:rFonts w:hint="eastAsia"/>
          <w:b/>
          <w:szCs w:val="24"/>
        </w:rPr>
        <w:t>11</w:t>
      </w:r>
      <w:r w:rsidRPr="00E031B3">
        <w:rPr>
          <w:rFonts w:hint="eastAsia"/>
          <w:b/>
          <w:szCs w:val="24"/>
        </w:rPr>
        <w:t>月</w:t>
      </w:r>
      <w:r w:rsidRPr="00E031B3">
        <w:rPr>
          <w:rFonts w:hint="eastAsia"/>
          <w:b/>
          <w:szCs w:val="24"/>
        </w:rPr>
        <w:t>25</w:t>
      </w:r>
      <w:r w:rsidRPr="00E031B3">
        <w:rPr>
          <w:rFonts w:hint="eastAsia"/>
          <w:b/>
          <w:szCs w:val="24"/>
        </w:rPr>
        <w:t>日後鎮代</w:t>
      </w:r>
      <w:r w:rsidRPr="00E031B3">
        <w:rPr>
          <w:rFonts w:asciiTheme="minorEastAsia" w:hAnsiTheme="minorEastAsia" w:hint="eastAsia"/>
          <w:b/>
          <w:szCs w:val="24"/>
        </w:rPr>
        <w:t>（二十</w:t>
      </w:r>
      <w:r w:rsidRPr="00E031B3">
        <w:rPr>
          <w:rFonts w:ascii="標楷體" w:eastAsia="標楷體" w:hAnsi="標楷體" w:hint="eastAsia"/>
          <w:b/>
          <w:szCs w:val="24"/>
        </w:rPr>
        <w:t>）</w:t>
      </w:r>
      <w:proofErr w:type="gramStart"/>
      <w:r w:rsidRPr="00E031B3">
        <w:rPr>
          <w:rFonts w:ascii="標楷體" w:eastAsia="標楷體" w:hAnsi="標楷體" w:hint="eastAsia"/>
          <w:b/>
          <w:szCs w:val="24"/>
        </w:rPr>
        <w:t>會字第1040000851號</w:t>
      </w:r>
      <w:proofErr w:type="gramEnd"/>
    </w:p>
    <w:p w:rsidR="00C76433" w:rsidRPr="00E031B3" w:rsidRDefault="00E031B3">
      <w:pPr>
        <w:rPr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                         </w:t>
      </w:r>
      <w:r w:rsidRPr="00E031B3">
        <w:rPr>
          <w:rFonts w:hint="eastAsia"/>
          <w:b/>
          <w:szCs w:val="24"/>
        </w:rPr>
        <w:t>104</w:t>
      </w:r>
      <w:r w:rsidRPr="00E031B3">
        <w:rPr>
          <w:rFonts w:hint="eastAsia"/>
          <w:b/>
          <w:szCs w:val="24"/>
        </w:rPr>
        <w:t>年</w:t>
      </w:r>
      <w:r w:rsidRPr="00E031B3">
        <w:rPr>
          <w:rFonts w:hint="eastAsia"/>
          <w:b/>
          <w:szCs w:val="24"/>
        </w:rPr>
        <w:t>11</w:t>
      </w:r>
      <w:r w:rsidRPr="00E031B3">
        <w:rPr>
          <w:rFonts w:hint="eastAsia"/>
          <w:b/>
          <w:szCs w:val="24"/>
        </w:rPr>
        <w:t>月</w:t>
      </w:r>
      <w:r w:rsidRPr="00E031B3">
        <w:rPr>
          <w:rFonts w:hint="eastAsia"/>
          <w:b/>
          <w:szCs w:val="24"/>
        </w:rPr>
        <w:t>4</w:t>
      </w:r>
      <w:r w:rsidRPr="00E031B3">
        <w:rPr>
          <w:rFonts w:hint="eastAsia"/>
          <w:b/>
          <w:szCs w:val="24"/>
        </w:rPr>
        <w:t>日制</w:t>
      </w:r>
      <w:r w:rsidR="00097F64">
        <w:rPr>
          <w:rFonts w:hint="eastAsia"/>
          <w:b/>
          <w:szCs w:val="24"/>
        </w:rPr>
        <w:t>定</w:t>
      </w:r>
    </w:p>
    <w:p w:rsidR="00F51940" w:rsidRPr="00F51940" w:rsidRDefault="00F51940" w:rsidP="00F5194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36"/>
          <w:szCs w:val="36"/>
        </w:rPr>
      </w:pPr>
      <w:r w:rsidRPr="00F51940">
        <w:rPr>
          <w:rFonts w:hint="eastAsia"/>
          <w:sz w:val="36"/>
          <w:szCs w:val="36"/>
        </w:rPr>
        <w:t>苗栗縣後龍鎮公所</w:t>
      </w:r>
      <w:r w:rsidRPr="00F51940">
        <w:rPr>
          <w:rFonts w:asciiTheme="minorEastAsia" w:hAnsiTheme="minorEastAsia" w:hint="eastAsia"/>
          <w:sz w:val="36"/>
          <w:szCs w:val="36"/>
        </w:rPr>
        <w:t>（以下簡稱本所），為鼓勵企業、社團及地方人士等參與公共事務，活絡地方發展，提升生活品質，特訂定本條例，供相關單位</w:t>
      </w:r>
      <w:r w:rsidR="00F55079">
        <w:rPr>
          <w:rFonts w:asciiTheme="minorEastAsia" w:hAnsiTheme="minorEastAsia" w:hint="eastAsia"/>
          <w:sz w:val="36"/>
          <w:szCs w:val="36"/>
        </w:rPr>
        <w:t>（者）</w:t>
      </w:r>
      <w:r w:rsidRPr="00F51940">
        <w:rPr>
          <w:rFonts w:asciiTheme="minorEastAsia" w:hAnsiTheme="minorEastAsia" w:hint="eastAsia"/>
          <w:sz w:val="36"/>
          <w:szCs w:val="36"/>
        </w:rPr>
        <w:t>認養本鎮社區活動中心水、電及部分維護費用，健全民眾活動場所發展與維護。</w:t>
      </w:r>
    </w:p>
    <w:p w:rsidR="00F51940" w:rsidRPr="00F51940" w:rsidRDefault="00F51940" w:rsidP="00F51940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由本所提供轄內各社區活動中心為認養標的</w:t>
      </w:r>
      <w:r w:rsidR="00AC21B8">
        <w:rPr>
          <w:rFonts w:asciiTheme="minorEastAsia" w:hAnsiTheme="minorEastAsia" w:hint="eastAsia"/>
          <w:sz w:val="36"/>
          <w:szCs w:val="36"/>
        </w:rPr>
        <w:t>，由認養者</w:t>
      </w:r>
      <w:r>
        <w:rPr>
          <w:rFonts w:asciiTheme="minorEastAsia" w:hAnsiTheme="minorEastAsia" w:hint="eastAsia"/>
          <w:sz w:val="36"/>
          <w:szCs w:val="36"/>
        </w:rPr>
        <w:t>或認養單位自行指定。</w:t>
      </w:r>
    </w:p>
    <w:p w:rsidR="00F51940" w:rsidRPr="00F51940" w:rsidRDefault="00F51940" w:rsidP="00F51940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凡公</w:t>
      </w:r>
      <w:r>
        <w:rPr>
          <w:rFonts w:asciiTheme="minorEastAsia" w:hAnsiTheme="minorEastAsia"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私</w:t>
      </w:r>
      <w:r>
        <w:rPr>
          <w:rFonts w:asciiTheme="minorEastAsia" w:hAnsiTheme="minorEastAsia"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立機關</w:t>
      </w:r>
      <w:r>
        <w:rPr>
          <w:rFonts w:asciiTheme="minorEastAsia" w:hAnsiTheme="minorEastAsia"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團體</w:t>
      </w:r>
      <w:r>
        <w:rPr>
          <w:rFonts w:asciiTheme="minorEastAsia" w:hAnsiTheme="minorEastAsia"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法人</w:t>
      </w:r>
      <w:r>
        <w:rPr>
          <w:rFonts w:asciiTheme="minorEastAsia" w:hAnsiTheme="minorEastAsia" w:hint="eastAsia"/>
          <w:sz w:val="36"/>
          <w:szCs w:val="36"/>
        </w:rPr>
        <w:t>、公司行號或自然人等，均可申請認養。</w:t>
      </w:r>
    </w:p>
    <w:p w:rsidR="00F51940" w:rsidRPr="00FD54C9" w:rsidRDefault="00FD54C9" w:rsidP="00F51940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認養期間由雙方議定</w:t>
      </w:r>
      <w:r>
        <w:rPr>
          <w:rFonts w:asciiTheme="minorEastAsia" w:hAnsiTheme="minorEastAsia" w:hint="eastAsia"/>
          <w:sz w:val="36"/>
          <w:szCs w:val="36"/>
        </w:rPr>
        <w:t>。</w:t>
      </w:r>
    </w:p>
    <w:p w:rsidR="00FD54C9" w:rsidRPr="00FD54C9" w:rsidRDefault="00AA4E35" w:rsidP="00F51940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認養</w:t>
      </w:r>
      <w:r w:rsidR="009D0674">
        <w:rPr>
          <w:rFonts w:hint="eastAsia"/>
          <w:sz w:val="36"/>
          <w:szCs w:val="36"/>
        </w:rPr>
        <w:t>費用</w:t>
      </w:r>
      <w:r w:rsidR="00F273EA">
        <w:rPr>
          <w:rFonts w:hint="eastAsia"/>
          <w:sz w:val="36"/>
          <w:szCs w:val="36"/>
        </w:rPr>
        <w:t>與水費</w:t>
      </w:r>
      <w:r w:rsidR="00FD54C9">
        <w:rPr>
          <w:rFonts w:hint="eastAsia"/>
          <w:sz w:val="36"/>
          <w:szCs w:val="36"/>
        </w:rPr>
        <w:t>依據認養區域及位址</w:t>
      </w:r>
      <w:r w:rsidR="00FD54C9">
        <w:rPr>
          <w:rFonts w:asciiTheme="minorEastAsia" w:hAnsiTheme="minorEastAsia" w:hint="eastAsia"/>
          <w:sz w:val="36"/>
          <w:szCs w:val="36"/>
        </w:rPr>
        <w:t>，雙方議定。</w:t>
      </w:r>
      <w:r w:rsidR="008D0774">
        <w:rPr>
          <w:rFonts w:asciiTheme="minorEastAsia" w:hAnsiTheme="minorEastAsia" w:hint="eastAsia"/>
          <w:sz w:val="36"/>
          <w:szCs w:val="36"/>
        </w:rPr>
        <w:t>電費則依認養</w:t>
      </w:r>
      <w:proofErr w:type="gramStart"/>
      <w:r w:rsidR="008D0774">
        <w:rPr>
          <w:rFonts w:asciiTheme="minorEastAsia" w:hAnsiTheme="minorEastAsia" w:hint="eastAsia"/>
          <w:sz w:val="36"/>
          <w:szCs w:val="36"/>
        </w:rPr>
        <w:t>區域分表</w:t>
      </w:r>
      <w:r w:rsidR="000D1AFE">
        <w:rPr>
          <w:rFonts w:asciiTheme="minorEastAsia" w:hAnsiTheme="minorEastAsia" w:hint="eastAsia"/>
          <w:sz w:val="36"/>
          <w:szCs w:val="36"/>
        </w:rPr>
        <w:t>收取</w:t>
      </w:r>
      <w:proofErr w:type="gramEnd"/>
      <w:r w:rsidR="008D0774">
        <w:rPr>
          <w:rFonts w:asciiTheme="minorEastAsia" w:hAnsiTheme="minorEastAsia" w:hint="eastAsia"/>
          <w:sz w:val="36"/>
          <w:szCs w:val="36"/>
        </w:rPr>
        <w:t>。</w:t>
      </w:r>
    </w:p>
    <w:p w:rsidR="00FD54C9" w:rsidRPr="009D0674" w:rsidRDefault="00FD54C9" w:rsidP="00F51940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認養者應於每認養年度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31</w:t>
      </w:r>
      <w:r>
        <w:rPr>
          <w:rFonts w:hint="eastAsia"/>
          <w:sz w:val="36"/>
          <w:szCs w:val="36"/>
        </w:rPr>
        <w:t>日以前</w:t>
      </w:r>
      <w:r w:rsidR="009D0674">
        <w:rPr>
          <w:rFonts w:asciiTheme="minorEastAsia" w:hAnsiTheme="minorEastAsia" w:hint="eastAsia"/>
          <w:sz w:val="36"/>
          <w:szCs w:val="36"/>
        </w:rPr>
        <w:t>，由本所開具收據，</w:t>
      </w:r>
      <w:r>
        <w:rPr>
          <w:rFonts w:hint="eastAsia"/>
          <w:sz w:val="36"/>
          <w:szCs w:val="36"/>
        </w:rPr>
        <w:t>繳</w:t>
      </w:r>
      <w:r w:rsidR="009D0674">
        <w:rPr>
          <w:rFonts w:hint="eastAsia"/>
          <w:sz w:val="36"/>
          <w:szCs w:val="36"/>
        </w:rPr>
        <w:t>納</w:t>
      </w:r>
      <w:r w:rsidR="00AA4E35">
        <w:rPr>
          <w:rFonts w:hint="eastAsia"/>
          <w:sz w:val="36"/>
          <w:szCs w:val="36"/>
        </w:rPr>
        <w:t>當年度認養</w:t>
      </w:r>
      <w:r w:rsidR="009D0674">
        <w:rPr>
          <w:rFonts w:hint="eastAsia"/>
          <w:sz w:val="36"/>
          <w:szCs w:val="36"/>
        </w:rPr>
        <w:t>費用</w:t>
      </w:r>
      <w:r w:rsidR="009D0674">
        <w:rPr>
          <w:rFonts w:asciiTheme="minorEastAsia" w:hAnsiTheme="minorEastAsia" w:hint="eastAsia"/>
          <w:sz w:val="36"/>
          <w:szCs w:val="36"/>
        </w:rPr>
        <w:t>。</w:t>
      </w:r>
      <w:r>
        <w:rPr>
          <w:rFonts w:asciiTheme="minorEastAsia" w:hAnsiTheme="minorEastAsia" w:hint="eastAsia"/>
          <w:sz w:val="36"/>
          <w:szCs w:val="36"/>
        </w:rPr>
        <w:t>水、電費則</w:t>
      </w:r>
      <w:r w:rsidR="009B7A1D">
        <w:rPr>
          <w:rFonts w:asciiTheme="minorEastAsia" w:hAnsiTheme="minorEastAsia" w:hint="eastAsia"/>
          <w:sz w:val="36"/>
          <w:szCs w:val="36"/>
        </w:rPr>
        <w:t>依認養區域，</w:t>
      </w:r>
      <w:r>
        <w:rPr>
          <w:rFonts w:asciiTheme="minorEastAsia" w:hAnsiTheme="minorEastAsia" w:hint="eastAsia"/>
          <w:sz w:val="36"/>
          <w:szCs w:val="36"/>
        </w:rPr>
        <w:t>每期經本所開立收據予認養單位繳入鎮庫，由本所統一繳納。</w:t>
      </w:r>
    </w:p>
    <w:p w:rsidR="009D0674" w:rsidRPr="009D0674" w:rsidRDefault="009D0674" w:rsidP="00F51940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lastRenderedPageBreak/>
        <w:t>認養程序完成後，由本所徵詢認養單位（者）意願，製作標示牌，</w:t>
      </w:r>
      <w:r w:rsidR="009B7A1D">
        <w:rPr>
          <w:rFonts w:asciiTheme="minorEastAsia" w:hAnsiTheme="minorEastAsia" w:hint="eastAsia"/>
          <w:sz w:val="36"/>
          <w:szCs w:val="36"/>
        </w:rPr>
        <w:t>記</w:t>
      </w:r>
      <w:r>
        <w:rPr>
          <w:rFonts w:asciiTheme="minorEastAsia" w:hAnsiTheme="minorEastAsia" w:hint="eastAsia"/>
          <w:sz w:val="36"/>
          <w:szCs w:val="36"/>
        </w:rPr>
        <w:t>載認養單位（者）名稱與期間等相關資訊，設立於認養活動中心，彰顯其熱心公益善行。</w:t>
      </w:r>
    </w:p>
    <w:p w:rsidR="009D0674" w:rsidRPr="009D0674" w:rsidRDefault="009D0674" w:rsidP="00F51940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本所得視情況</w:t>
      </w:r>
      <w:r>
        <w:rPr>
          <w:rFonts w:asciiTheme="minorEastAsia" w:hAnsiTheme="minorEastAsia" w:hint="eastAsia"/>
          <w:sz w:val="36"/>
          <w:szCs w:val="36"/>
        </w:rPr>
        <w:t>，將認養單位（者）予以公開表揚，以茲鼓勵。</w:t>
      </w:r>
    </w:p>
    <w:p w:rsidR="009D0674" w:rsidRPr="00F51940" w:rsidRDefault="009D0674" w:rsidP="00F51940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本條例自公布日起施行</w:t>
      </w:r>
      <w:r>
        <w:rPr>
          <w:rFonts w:asciiTheme="minorEastAsia" w:hAnsiTheme="minorEastAsia" w:hint="eastAsia"/>
          <w:sz w:val="36"/>
          <w:szCs w:val="36"/>
        </w:rPr>
        <w:t>。</w:t>
      </w:r>
    </w:p>
    <w:sectPr w:rsidR="009D0674" w:rsidRPr="00F51940" w:rsidSect="002B47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D4" w:rsidRDefault="00851DD4" w:rsidP="00E20CE4">
      <w:r>
        <w:separator/>
      </w:r>
    </w:p>
  </w:endnote>
  <w:endnote w:type="continuationSeparator" w:id="0">
    <w:p w:rsidR="00851DD4" w:rsidRDefault="00851DD4" w:rsidP="00E2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D4" w:rsidRDefault="00851DD4" w:rsidP="00E20CE4">
      <w:r>
        <w:separator/>
      </w:r>
    </w:p>
  </w:footnote>
  <w:footnote w:type="continuationSeparator" w:id="0">
    <w:p w:rsidR="00851DD4" w:rsidRDefault="00851DD4" w:rsidP="00E20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214"/>
    <w:multiLevelType w:val="hybridMultilevel"/>
    <w:tmpl w:val="9C5E2D8C"/>
    <w:lvl w:ilvl="0" w:tplc="793A02D2">
      <w:start w:val="1"/>
      <w:numFmt w:val="taiwaneseCountingThousand"/>
      <w:lvlText w:val="第%1條"/>
      <w:lvlJc w:val="left"/>
      <w:pPr>
        <w:ind w:left="1440" w:hanging="144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940"/>
    <w:rsid w:val="00027ED3"/>
    <w:rsid w:val="00097F64"/>
    <w:rsid w:val="000D1AFE"/>
    <w:rsid w:val="00132C30"/>
    <w:rsid w:val="002B47FE"/>
    <w:rsid w:val="007E14C8"/>
    <w:rsid w:val="00851DD4"/>
    <w:rsid w:val="008D0774"/>
    <w:rsid w:val="009B7A1D"/>
    <w:rsid w:val="009D0674"/>
    <w:rsid w:val="00A85886"/>
    <w:rsid w:val="00AA4E35"/>
    <w:rsid w:val="00AC21B8"/>
    <w:rsid w:val="00BF3713"/>
    <w:rsid w:val="00C76433"/>
    <w:rsid w:val="00D47689"/>
    <w:rsid w:val="00D92C6E"/>
    <w:rsid w:val="00E031B3"/>
    <w:rsid w:val="00E20CE4"/>
    <w:rsid w:val="00F273EA"/>
    <w:rsid w:val="00F51940"/>
    <w:rsid w:val="00F55079"/>
    <w:rsid w:val="00FD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C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C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C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C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2015-10-26T03:05:00Z</cp:lastPrinted>
  <dcterms:created xsi:type="dcterms:W3CDTF">2015-12-10T05:04:00Z</dcterms:created>
  <dcterms:modified xsi:type="dcterms:W3CDTF">2015-12-15T04:00:00Z</dcterms:modified>
</cp:coreProperties>
</file>