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F5" w:rsidRPr="00A00025" w:rsidRDefault="0043090B" w:rsidP="00A00025">
      <w:pPr>
        <w:snapToGrid w:val="0"/>
        <w:spacing w:line="500" w:lineRule="exact"/>
        <w:rPr>
          <w:rFonts w:ascii="標楷體" w:eastAsia="標楷體" w:hAnsi="標楷體"/>
          <w:b/>
          <w:sz w:val="36"/>
          <w:szCs w:val="36"/>
        </w:rPr>
      </w:pPr>
      <w:r w:rsidRPr="00A00025">
        <w:rPr>
          <w:rFonts w:ascii="標楷體" w:eastAsia="標楷體" w:hAnsi="標楷體" w:hint="eastAsia"/>
          <w:b/>
          <w:sz w:val="36"/>
          <w:szCs w:val="36"/>
        </w:rPr>
        <w:t>苗栗縣</w:t>
      </w:r>
      <w:r w:rsidR="00A00025" w:rsidRPr="00A00025">
        <w:rPr>
          <w:rFonts w:ascii="標楷體" w:eastAsia="標楷體" w:hAnsi="標楷體" w:hint="eastAsia"/>
          <w:b/>
          <w:sz w:val="36"/>
          <w:szCs w:val="36"/>
        </w:rPr>
        <w:t>大湖鄉公所</w:t>
      </w:r>
      <w:r w:rsidR="00C10CF5" w:rsidRPr="00A00025">
        <w:rPr>
          <w:rFonts w:ascii="標楷體" w:eastAsia="標楷體" w:hAnsi="標楷體" w:hint="eastAsia"/>
          <w:b/>
          <w:sz w:val="36"/>
          <w:szCs w:val="36"/>
        </w:rPr>
        <w:t>低收入戶數及人數</w:t>
      </w:r>
      <w:proofErr w:type="gramStart"/>
      <w:r w:rsidR="00C10CF5" w:rsidRPr="00A00025">
        <w:rPr>
          <w:rFonts w:ascii="標楷體" w:eastAsia="標楷體" w:hAnsi="標楷體" w:hint="eastAsia"/>
          <w:b/>
          <w:sz w:val="36"/>
          <w:szCs w:val="36"/>
        </w:rPr>
        <w:t>按款別</w:t>
      </w:r>
      <w:proofErr w:type="gramEnd"/>
      <w:r w:rsidR="00C10CF5" w:rsidRPr="00A00025">
        <w:rPr>
          <w:rFonts w:ascii="標楷體" w:eastAsia="標楷體" w:hAnsi="標楷體" w:hint="eastAsia"/>
          <w:b/>
          <w:sz w:val="36"/>
          <w:szCs w:val="36"/>
        </w:rPr>
        <w:t>及年齡別分編製說明</w:t>
      </w:r>
    </w:p>
    <w:p w:rsidR="00C10CF5" w:rsidRPr="00A00025" w:rsidRDefault="00C10CF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一、統計範圍及對象：凡經</w:t>
      </w:r>
      <w:r w:rsidR="0040231E" w:rsidRPr="00A00025">
        <w:rPr>
          <w:rFonts w:ascii="標楷體" w:eastAsia="標楷體" w:hAnsi="標楷體" w:hint="eastAsia"/>
          <w:sz w:val="28"/>
          <w:szCs w:val="28"/>
        </w:rPr>
        <w:t>苗栗縣政府</w:t>
      </w:r>
      <w:r w:rsidRPr="00A00025">
        <w:rPr>
          <w:rFonts w:ascii="標楷體" w:eastAsia="標楷體" w:hAnsi="標楷體" w:hint="eastAsia"/>
          <w:sz w:val="28"/>
          <w:szCs w:val="28"/>
        </w:rPr>
        <w:t>核定有案之低收入戶</w:t>
      </w:r>
      <w:r w:rsidRPr="00A00025">
        <w:rPr>
          <w:rFonts w:ascii="標楷體" w:eastAsia="標楷體" w:hAnsi="標楷體" w:hint="eastAsia"/>
          <w:color w:val="FF0000"/>
          <w:sz w:val="28"/>
          <w:szCs w:val="28"/>
        </w:rPr>
        <w:t>及戶內人口</w:t>
      </w: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C10CF5" w:rsidRPr="00A00025" w:rsidRDefault="00C10CF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二、統計標準時間：以3月底、6月底、9月底、12月底之事實為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C10CF5" w:rsidRPr="00A00025" w:rsidRDefault="00C10CF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w:t>
      </w:r>
      <w:r w:rsidR="0043090B" w:rsidRPr="00A00025">
        <w:rPr>
          <w:rFonts w:ascii="標楷體" w:eastAsia="標楷體" w:hAnsi="標楷體" w:hint="eastAsia"/>
          <w:sz w:val="28"/>
          <w:szCs w:val="28"/>
        </w:rPr>
        <w:t>村里</w:t>
      </w:r>
      <w:r w:rsidRPr="00A00025">
        <w:rPr>
          <w:rFonts w:ascii="標楷體" w:eastAsia="標楷體" w:hAnsi="標楷體" w:hint="eastAsia"/>
          <w:sz w:val="28"/>
          <w:szCs w:val="28"/>
        </w:rPr>
        <w:t>別」及「性別」分；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「戶數/</w:t>
      </w:r>
      <w:proofErr w:type="gramStart"/>
      <w:r w:rsidRPr="00A00025">
        <w:rPr>
          <w:rFonts w:ascii="標楷體" w:eastAsia="標楷體" w:hAnsi="標楷體" w:hint="eastAsia"/>
          <w:sz w:val="28"/>
          <w:szCs w:val="28"/>
        </w:rPr>
        <w:t>款別</w:t>
      </w:r>
      <w:proofErr w:type="gramEnd"/>
      <w:r w:rsidRPr="00A00025">
        <w:rPr>
          <w:rFonts w:ascii="標楷體" w:eastAsia="標楷體" w:hAnsi="標楷體" w:hint="eastAsia"/>
          <w:sz w:val="28"/>
          <w:szCs w:val="28"/>
        </w:rPr>
        <w:t>」及「人數/</w:t>
      </w:r>
      <w:proofErr w:type="gramStart"/>
      <w:r w:rsidRPr="00A00025">
        <w:rPr>
          <w:rFonts w:ascii="標楷體" w:eastAsia="標楷體" w:hAnsi="標楷體" w:hint="eastAsia"/>
          <w:sz w:val="28"/>
          <w:szCs w:val="28"/>
        </w:rPr>
        <w:t>款別</w:t>
      </w:r>
      <w:proofErr w:type="gramEnd"/>
      <w:r w:rsidRPr="00A00025">
        <w:rPr>
          <w:rFonts w:ascii="標楷體" w:eastAsia="標楷體" w:hAnsi="標楷體" w:hint="eastAsia"/>
          <w:sz w:val="28"/>
          <w:szCs w:val="28"/>
        </w:rPr>
        <w:t>/年齡別」分。</w:t>
      </w:r>
    </w:p>
    <w:p w:rsidR="00C10CF5" w:rsidRPr="00A00025" w:rsidRDefault="00C10CF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C10CF5" w:rsidRPr="00A00025" w:rsidRDefault="00C10CF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)低收入戶：係指</w:t>
      </w:r>
      <w:r w:rsidRPr="00A00025">
        <w:rPr>
          <w:rFonts w:ascii="標楷體" w:eastAsia="標楷體" w:hAnsi="標楷體" w:hint="eastAsia"/>
          <w:color w:val="FF0000"/>
          <w:sz w:val="28"/>
          <w:szCs w:val="28"/>
        </w:rPr>
        <w:t>經申請戶籍所在地直轄市、縣(市)主管機關審核認定，</w:t>
      </w:r>
      <w:r w:rsidRPr="00A00025">
        <w:rPr>
          <w:rFonts w:ascii="標楷體" w:eastAsia="標楷體" w:hAnsi="標楷體" w:hint="eastAsia"/>
          <w:sz w:val="28"/>
          <w:szCs w:val="28"/>
        </w:rPr>
        <w:t>符合家庭總收入，平均分配全家人口，每人每月在最低生活費以下，且家庭財產未超過中央、直轄市主管機關公告之當年度一定金額者。</w:t>
      </w:r>
    </w:p>
    <w:p w:rsidR="00C10CF5" w:rsidRPr="00A00025" w:rsidRDefault="00C10CF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二</w:t>
      </w:r>
      <w:r w:rsidRPr="00A00025">
        <w:rPr>
          <w:rFonts w:ascii="標楷體" w:eastAsia="標楷體" w:hAnsi="標楷體"/>
          <w:sz w:val="28"/>
          <w:szCs w:val="28"/>
        </w:rPr>
        <w:t>)</w:t>
      </w:r>
      <w:r w:rsidRPr="00A00025">
        <w:rPr>
          <w:rFonts w:ascii="標楷體" w:eastAsia="標楷體" w:hAnsi="標楷體" w:hint="eastAsia"/>
          <w:sz w:val="28"/>
          <w:szCs w:val="28"/>
        </w:rPr>
        <w:t>戶數各款之性別：以戶長為統計對象。</w:t>
      </w:r>
    </w:p>
    <w:p w:rsidR="00C10CF5" w:rsidRPr="00A00025" w:rsidRDefault="00C10CF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三</w:t>
      </w:r>
      <w:r w:rsidRPr="00A00025">
        <w:rPr>
          <w:rFonts w:ascii="標楷體" w:eastAsia="標楷體" w:hAnsi="標楷體"/>
          <w:sz w:val="28"/>
          <w:szCs w:val="28"/>
        </w:rPr>
        <w:t>)</w:t>
      </w:r>
      <w:r w:rsidRPr="00A00025">
        <w:rPr>
          <w:rFonts w:ascii="標楷體" w:eastAsia="標楷體" w:hAnsi="標楷體" w:hint="eastAsia"/>
          <w:sz w:val="28"/>
          <w:szCs w:val="28"/>
        </w:rPr>
        <w:t>低收入戶人數年齡分組：年齡按實足年齡計列。</w:t>
      </w:r>
    </w:p>
    <w:p w:rsidR="00C10CF5" w:rsidRPr="00A00025" w:rsidRDefault="00C10CF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(四)</w:t>
      </w:r>
      <w:proofErr w:type="gramStart"/>
      <w:r w:rsidRPr="00A00025">
        <w:rPr>
          <w:rFonts w:ascii="標楷體" w:eastAsia="標楷體" w:hAnsi="標楷體" w:hint="eastAsia"/>
          <w:sz w:val="28"/>
          <w:szCs w:val="28"/>
        </w:rPr>
        <w:t>款別</w:t>
      </w:r>
      <w:proofErr w:type="gramEnd"/>
      <w:r w:rsidRPr="00A00025">
        <w:rPr>
          <w:rFonts w:ascii="標楷體" w:eastAsia="標楷體" w:hAnsi="標楷體" w:hint="eastAsia"/>
          <w:sz w:val="28"/>
          <w:szCs w:val="28"/>
        </w:rPr>
        <w:t>：</w:t>
      </w:r>
      <w:r w:rsidRPr="00A00025">
        <w:rPr>
          <w:rFonts w:ascii="標楷體" w:eastAsia="標楷體" w:hAnsi="標楷體" w:hint="eastAsia"/>
          <w:color w:val="FF0000"/>
          <w:sz w:val="28"/>
          <w:szCs w:val="28"/>
        </w:rPr>
        <w:t>臺北市第0類填寫第一款，第1、2類填寫第二款，第3、4類填寫第三款；高雄市第1類填寫第一款，第2類填寫第二款，第3、4類填寫第三款。</w:t>
      </w:r>
      <w:r w:rsidRPr="00A00025">
        <w:rPr>
          <w:rFonts w:ascii="標楷體" w:eastAsia="標楷體" w:hAnsi="標楷體"/>
          <w:sz w:val="28"/>
          <w:szCs w:val="28"/>
        </w:rPr>
        <w:t xml:space="preserve"> </w:t>
      </w:r>
    </w:p>
    <w:p w:rsidR="00C10CF5" w:rsidRPr="00A00025" w:rsidRDefault="00C10CF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五、資料蒐集方法及編製程序：依據各</w:t>
      </w:r>
      <w:r w:rsidR="0043090B" w:rsidRPr="00A00025">
        <w:rPr>
          <w:rFonts w:ascii="標楷體" w:eastAsia="標楷體" w:hAnsi="標楷體" w:hint="eastAsia"/>
          <w:sz w:val="28"/>
          <w:szCs w:val="28"/>
        </w:rPr>
        <w:t>村里</w:t>
      </w:r>
      <w:r w:rsidRPr="00A00025">
        <w:rPr>
          <w:rFonts w:ascii="標楷體" w:eastAsia="標楷體" w:hAnsi="標楷體" w:hint="eastAsia"/>
          <w:sz w:val="28"/>
          <w:szCs w:val="28"/>
        </w:rPr>
        <w:t>登記為低收入</w:t>
      </w:r>
      <w:proofErr w:type="gramStart"/>
      <w:r w:rsidRPr="00A00025">
        <w:rPr>
          <w:rFonts w:ascii="標楷體" w:eastAsia="標楷體" w:hAnsi="標楷體" w:hint="eastAsia"/>
          <w:sz w:val="28"/>
          <w:szCs w:val="28"/>
        </w:rPr>
        <w:t>戶之戶數</w:t>
      </w:r>
      <w:proofErr w:type="gramEnd"/>
      <w:r w:rsidRPr="00A00025">
        <w:rPr>
          <w:rFonts w:ascii="標楷體" w:eastAsia="標楷體" w:hAnsi="標楷體" w:hint="eastAsia"/>
          <w:sz w:val="28"/>
          <w:szCs w:val="28"/>
        </w:rPr>
        <w:t>及人數</w:t>
      </w:r>
      <w:proofErr w:type="gramStart"/>
      <w:r w:rsidRPr="00A00025">
        <w:rPr>
          <w:rFonts w:ascii="標楷體" w:eastAsia="標楷體" w:hAnsi="標楷體" w:hint="eastAsia"/>
          <w:sz w:val="28"/>
          <w:szCs w:val="28"/>
        </w:rPr>
        <w:t>按款別</w:t>
      </w:r>
      <w:proofErr w:type="gramEnd"/>
      <w:r w:rsidRPr="00A00025">
        <w:rPr>
          <w:rFonts w:ascii="標楷體" w:eastAsia="標楷體" w:hAnsi="標楷體" w:hint="eastAsia"/>
          <w:sz w:val="28"/>
          <w:szCs w:val="28"/>
        </w:rPr>
        <w:t>及年齡別分資料彙編。</w:t>
      </w:r>
    </w:p>
    <w:p w:rsidR="00C10CF5" w:rsidRPr="00A00025" w:rsidRDefault="00C10CF5" w:rsidP="00A00025">
      <w:pPr>
        <w:snapToGrid w:val="0"/>
        <w:spacing w:line="500" w:lineRule="exact"/>
        <w:ind w:left="560" w:hangingChars="200" w:hanging="560"/>
        <w:rPr>
          <w:rFonts w:ascii="標楷體" w:eastAsia="標楷體" w:hAnsi="標楷體"/>
          <w:color w:val="FF0000"/>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0043090B" w:rsidRPr="00A00025">
        <w:rPr>
          <w:rFonts w:ascii="標楷體" w:eastAsia="標楷體" w:hAnsi="標楷體" w:hint="eastAsia"/>
          <w:sz w:val="28"/>
          <w:szCs w:val="28"/>
        </w:rPr>
        <w:t>3</w:t>
      </w:r>
      <w:r w:rsidRPr="00A00025">
        <w:rPr>
          <w:rFonts w:ascii="標楷體" w:eastAsia="標楷體" w:hAnsi="標楷體" w:hint="eastAsia"/>
          <w:sz w:val="28"/>
          <w:szCs w:val="28"/>
        </w:rPr>
        <w:t>份，於完成會核程序並經機關</w:t>
      </w:r>
      <w:r w:rsidR="00DA25A9" w:rsidRPr="00A00025">
        <w:rPr>
          <w:rFonts w:ascii="標楷體" w:eastAsia="標楷體" w:hAnsi="標楷體" w:hint="eastAsia"/>
          <w:color w:val="FF0000"/>
          <w:sz w:val="28"/>
          <w:szCs w:val="28"/>
        </w:rPr>
        <w:t>首</w:t>
      </w:r>
      <w:r w:rsidRPr="00A00025">
        <w:rPr>
          <w:rFonts w:ascii="標楷體" w:eastAsia="標楷體" w:hAnsi="標楷體" w:hint="eastAsia"/>
          <w:sz w:val="28"/>
          <w:szCs w:val="28"/>
        </w:rPr>
        <w:t>長核章後，1份送主計</w:t>
      </w:r>
      <w:r w:rsidR="002D2C83" w:rsidRPr="00A00025">
        <w:rPr>
          <w:rFonts w:ascii="標楷體" w:eastAsia="標楷體" w:hAnsi="標楷體" w:hint="eastAsia"/>
          <w:sz w:val="28"/>
          <w:szCs w:val="28"/>
        </w:rPr>
        <w:t>室</w:t>
      </w:r>
      <w:r w:rsidRPr="00A00025">
        <w:rPr>
          <w:rFonts w:ascii="標楷體" w:eastAsia="標楷體" w:hAnsi="標楷體" w:hint="eastAsia"/>
          <w:sz w:val="28"/>
          <w:szCs w:val="28"/>
        </w:rPr>
        <w:t>，1份自存，</w:t>
      </w:r>
      <w:r w:rsidR="0043090B" w:rsidRPr="00A00025">
        <w:rPr>
          <w:rFonts w:ascii="標楷體" w:eastAsia="標楷體" w:hAnsi="標楷體" w:hint="eastAsia"/>
          <w:sz w:val="28"/>
          <w:szCs w:val="28"/>
        </w:rPr>
        <w:t>另1份送苗栗縣政府社會處。</w:t>
      </w:r>
    </w:p>
    <w:p w:rsidR="00C10CF5" w:rsidRPr="00A00025" w:rsidRDefault="00C10CF5" w:rsidP="00A00025">
      <w:pPr>
        <w:spacing w:line="500" w:lineRule="exact"/>
        <w:rPr>
          <w:sz w:val="28"/>
          <w:szCs w:val="28"/>
        </w:rPr>
      </w:pPr>
    </w:p>
    <w:p w:rsidR="00393445" w:rsidRPr="00A00025" w:rsidRDefault="00393445" w:rsidP="00A00025">
      <w:pPr>
        <w:spacing w:line="500" w:lineRule="exact"/>
        <w:rPr>
          <w:sz w:val="28"/>
          <w:szCs w:val="28"/>
        </w:rPr>
      </w:pPr>
    </w:p>
    <w:p w:rsidR="00A00025" w:rsidRP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Default="00A00025" w:rsidP="00A00025">
      <w:pPr>
        <w:spacing w:line="500" w:lineRule="exact"/>
        <w:rPr>
          <w:sz w:val="28"/>
          <w:szCs w:val="28"/>
        </w:rPr>
      </w:pPr>
    </w:p>
    <w:p w:rsidR="00A00025" w:rsidRDefault="00A00025" w:rsidP="00A00025">
      <w:pPr>
        <w:spacing w:line="500" w:lineRule="exact"/>
        <w:rPr>
          <w:sz w:val="28"/>
          <w:szCs w:val="28"/>
        </w:rPr>
      </w:pPr>
    </w:p>
    <w:p w:rsidR="00A00025" w:rsidRDefault="00A00025" w:rsidP="00A00025">
      <w:pPr>
        <w:spacing w:line="500" w:lineRule="exact"/>
        <w:rPr>
          <w:sz w:val="28"/>
          <w:szCs w:val="28"/>
        </w:rPr>
      </w:pPr>
    </w:p>
    <w:p w:rsidR="00A00025" w:rsidRDefault="00A00025" w:rsidP="00A00025">
      <w:pPr>
        <w:spacing w:line="500" w:lineRule="exact"/>
        <w:rPr>
          <w:sz w:val="28"/>
          <w:szCs w:val="28"/>
        </w:rPr>
      </w:pPr>
    </w:p>
    <w:p w:rsidR="00A00025" w:rsidRDefault="00A00025" w:rsidP="00A00025">
      <w:pPr>
        <w:spacing w:line="500" w:lineRule="exact"/>
        <w:rPr>
          <w:sz w:val="28"/>
          <w:szCs w:val="28"/>
        </w:rPr>
      </w:pPr>
    </w:p>
    <w:p w:rsidR="00A00025" w:rsidRDefault="00A00025" w:rsidP="00A00025">
      <w:pPr>
        <w:spacing w:line="500" w:lineRule="exact"/>
        <w:rPr>
          <w:sz w:val="28"/>
          <w:szCs w:val="28"/>
        </w:rPr>
      </w:pPr>
    </w:p>
    <w:p w:rsid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Pr="00C74052" w:rsidRDefault="00A00025" w:rsidP="00A00025">
      <w:pPr>
        <w:snapToGrid w:val="0"/>
        <w:spacing w:line="500" w:lineRule="exact"/>
        <w:rPr>
          <w:rFonts w:ascii="標楷體" w:eastAsia="標楷體" w:hAnsi="標楷體"/>
          <w:b/>
          <w:sz w:val="36"/>
          <w:szCs w:val="36"/>
        </w:rPr>
      </w:pPr>
      <w:bookmarkStart w:id="0" w:name="OLE_LINK2"/>
      <w:bookmarkStart w:id="1" w:name="OLE_LINK1"/>
      <w:r w:rsidRPr="00C74052">
        <w:rPr>
          <w:rFonts w:ascii="標楷體" w:eastAsia="標楷體" w:hAnsi="標楷體" w:hint="eastAsia"/>
          <w:b/>
          <w:sz w:val="36"/>
          <w:szCs w:val="36"/>
        </w:rPr>
        <w:lastRenderedPageBreak/>
        <w:t>苗栗縣</w:t>
      </w:r>
      <w:r w:rsidR="00C74052" w:rsidRPr="00A00025">
        <w:rPr>
          <w:rFonts w:ascii="標楷體" w:eastAsia="標楷體" w:hAnsi="標楷體" w:hint="eastAsia"/>
          <w:b/>
          <w:sz w:val="36"/>
          <w:szCs w:val="36"/>
        </w:rPr>
        <w:t>大湖鄉公所</w:t>
      </w:r>
      <w:r w:rsidRPr="00C74052">
        <w:rPr>
          <w:rFonts w:ascii="標楷體" w:eastAsia="標楷體" w:hAnsi="標楷體" w:hint="eastAsia"/>
          <w:b/>
          <w:sz w:val="36"/>
          <w:szCs w:val="36"/>
        </w:rPr>
        <w:t>低收入戶數及人數按身分別分編製說明</w:t>
      </w:r>
    </w:p>
    <w:p w:rsidR="00A00025" w:rsidRPr="00A00025" w:rsidRDefault="00A00025" w:rsidP="00A00025">
      <w:pPr>
        <w:snapToGrid w:val="0"/>
        <w:spacing w:line="500" w:lineRule="exact"/>
        <w:rPr>
          <w:rFonts w:ascii="標楷體" w:eastAsia="標楷體" w:hAnsi="標楷體"/>
          <w:sz w:val="28"/>
          <w:szCs w:val="28"/>
        </w:rPr>
      </w:pPr>
      <w:r w:rsidRPr="00A00025">
        <w:rPr>
          <w:rFonts w:ascii="標楷體" w:eastAsia="標楷體" w:hAnsi="標楷體" w:hint="eastAsia"/>
          <w:sz w:val="28"/>
          <w:szCs w:val="28"/>
        </w:rPr>
        <w:t>一、統計範圍及對象：凡經本所</w:t>
      </w:r>
      <w:r w:rsidRPr="00A00025">
        <w:rPr>
          <w:rFonts w:ascii="標楷體" w:eastAsia="標楷體" w:hAnsi="標楷體" w:hint="eastAsia"/>
          <w:snapToGrid w:val="0"/>
          <w:kern w:val="0"/>
          <w:sz w:val="28"/>
          <w:szCs w:val="28"/>
        </w:rPr>
        <w:t>申請中及</w:t>
      </w:r>
      <w:r w:rsidRPr="00A00025">
        <w:rPr>
          <w:rFonts w:ascii="標楷體" w:eastAsia="標楷體" w:hAnsi="標楷體" w:hint="eastAsia"/>
          <w:sz w:val="28"/>
          <w:szCs w:val="28"/>
        </w:rPr>
        <w:t>核定有案之低收入戶，</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二、統計標準時間：動態資料第1季以1至3月、第2季以4至6月、第3季以7至9月、第4季以10至12月之事實為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；靜態資料以3月底、6月底、9月底、12月底之事實為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r w:rsidRPr="00A00025">
        <w:rPr>
          <w:rFonts w:ascii="新細明體" w:hAnsi="新細明體" w:hint="eastAsia"/>
          <w:color w:val="FF0000"/>
          <w:sz w:val="28"/>
          <w:szCs w:val="28"/>
        </w:rPr>
        <w:t>「</w:t>
      </w:r>
      <w:r w:rsidRPr="00A00025">
        <w:rPr>
          <w:rFonts w:ascii="標楷體" w:eastAsia="標楷體" w:hAnsi="標楷體" w:hint="eastAsia"/>
          <w:color w:val="FF0000"/>
          <w:sz w:val="28"/>
          <w:szCs w:val="28"/>
        </w:rPr>
        <w:t>款別</w:t>
      </w:r>
      <w:proofErr w:type="gramEnd"/>
      <w:r w:rsidRPr="00A00025">
        <w:rPr>
          <w:rFonts w:ascii="標楷體" w:eastAsia="標楷體" w:hAnsi="標楷體" w:hint="eastAsia"/>
          <w:color w:val="FF0000"/>
          <w:sz w:val="28"/>
          <w:szCs w:val="28"/>
        </w:rPr>
        <w:t>」、「性別」分；</w:t>
      </w:r>
      <w:proofErr w:type="gramStart"/>
      <w:r w:rsidRPr="00A00025">
        <w:rPr>
          <w:rFonts w:ascii="標楷體" w:eastAsia="標楷體" w:hAnsi="標楷體" w:hint="eastAsia"/>
          <w:color w:val="FF0000"/>
          <w:sz w:val="28"/>
          <w:szCs w:val="28"/>
        </w:rPr>
        <w:t>縱項依</w:t>
      </w:r>
      <w:proofErr w:type="gramEnd"/>
      <w:r w:rsidRPr="00A00025">
        <w:rPr>
          <w:rFonts w:ascii="標楷體" w:eastAsia="標楷體" w:hAnsi="標楷體" w:hint="eastAsia"/>
          <w:color w:val="FF0000"/>
          <w:sz w:val="28"/>
          <w:szCs w:val="28"/>
        </w:rPr>
        <w:t>「本</w:t>
      </w:r>
      <w:proofErr w:type="gramStart"/>
      <w:r w:rsidRPr="00A00025">
        <w:rPr>
          <w:rFonts w:ascii="標楷體" w:eastAsia="標楷體" w:hAnsi="標楷體" w:hint="eastAsia"/>
          <w:color w:val="FF0000"/>
          <w:sz w:val="28"/>
          <w:szCs w:val="28"/>
        </w:rPr>
        <w:t>季底戶數</w:t>
      </w:r>
      <w:proofErr w:type="gramEnd"/>
      <w:r w:rsidRPr="00A00025">
        <w:rPr>
          <w:rFonts w:ascii="標楷體" w:eastAsia="標楷體" w:hAnsi="標楷體" w:hint="eastAsia"/>
          <w:color w:val="FF0000"/>
          <w:sz w:val="28"/>
          <w:szCs w:val="28"/>
        </w:rPr>
        <w:t>」、「本季底人數」、「當季申請件數」、「當季核定通過件數」</w:t>
      </w:r>
      <w:r w:rsidRPr="00A00025">
        <w:rPr>
          <w:rFonts w:ascii="標楷體" w:eastAsia="標楷體" w:hAnsi="標楷體" w:hint="eastAsia"/>
          <w:sz w:val="28"/>
          <w:szCs w:val="28"/>
        </w:rPr>
        <w:t>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)低收入戶：係指</w:t>
      </w:r>
      <w:r w:rsidRPr="00A00025">
        <w:rPr>
          <w:rFonts w:ascii="標楷體" w:eastAsia="標楷體" w:hAnsi="標楷體" w:hint="eastAsia"/>
          <w:color w:val="FF0000"/>
          <w:sz w:val="28"/>
          <w:szCs w:val="28"/>
        </w:rPr>
        <w:t>經申請戶籍所在地直轄市、縣(市)主管機關審核認定，</w:t>
      </w:r>
      <w:r w:rsidRPr="00A00025">
        <w:rPr>
          <w:rFonts w:ascii="標楷體" w:eastAsia="標楷體" w:hAnsi="標楷體" w:hint="eastAsia"/>
          <w:sz w:val="28"/>
          <w:szCs w:val="28"/>
        </w:rPr>
        <w:t>符合家庭總收入，平均分配全家人口，每人每月在最低生活費以下，且家庭財產未超過中央、直轄市主管機關公告之當年度一定金額者。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color w:val="FF0000"/>
          <w:sz w:val="28"/>
          <w:szCs w:val="28"/>
        </w:rPr>
        <w:t>(二)</w:t>
      </w:r>
      <w:r w:rsidRPr="00A00025">
        <w:rPr>
          <w:rFonts w:ascii="標楷體" w:eastAsia="標楷體" w:hAnsi="標楷體" w:hint="eastAsia"/>
          <w:sz w:val="28"/>
          <w:szCs w:val="28"/>
        </w:rPr>
        <w:t>原住民戶</w:t>
      </w:r>
      <w:r w:rsidRPr="00A00025">
        <w:rPr>
          <w:rFonts w:ascii="標楷體" w:eastAsia="標楷體" w:hAnsi="標楷體" w:hint="eastAsia"/>
          <w:color w:val="FF0000"/>
          <w:sz w:val="28"/>
          <w:szCs w:val="28"/>
        </w:rPr>
        <w:t>之認定如下</w:t>
      </w:r>
      <w:r w:rsidRPr="00A00025">
        <w:rPr>
          <w:rFonts w:ascii="標楷體" w:eastAsia="標楷體" w:hAnsi="標楷體" w:hint="eastAsia"/>
          <w:sz w:val="28"/>
          <w:szCs w:val="28"/>
        </w:rPr>
        <w:t>：</w:t>
      </w:r>
    </w:p>
    <w:p w:rsidR="00A00025" w:rsidRPr="00A00025" w:rsidRDefault="00A00025" w:rsidP="00A00025">
      <w:pPr>
        <w:snapToGrid w:val="0"/>
        <w:spacing w:line="500" w:lineRule="exact"/>
        <w:ind w:leftChars="200" w:left="760" w:hangingChars="100" w:hanging="280"/>
        <w:rPr>
          <w:rFonts w:ascii="標楷體" w:eastAsia="標楷體" w:hAnsi="標楷體"/>
          <w:sz w:val="28"/>
          <w:szCs w:val="28"/>
        </w:rPr>
      </w:pPr>
      <w:r w:rsidRPr="00A00025">
        <w:rPr>
          <w:rFonts w:ascii="標楷體" w:eastAsia="標楷體" w:hAnsi="標楷體" w:hint="eastAsia"/>
          <w:sz w:val="28"/>
          <w:szCs w:val="28"/>
        </w:rPr>
        <w:t>1.戶長為原住民者視為原住民戶。</w:t>
      </w:r>
    </w:p>
    <w:p w:rsidR="00A00025" w:rsidRPr="00A00025" w:rsidRDefault="00A00025" w:rsidP="00A00025">
      <w:pPr>
        <w:snapToGrid w:val="0"/>
        <w:spacing w:line="500" w:lineRule="exact"/>
        <w:ind w:leftChars="200" w:left="760" w:hangingChars="100" w:hanging="280"/>
        <w:rPr>
          <w:rFonts w:ascii="標楷體" w:eastAsia="標楷體" w:hAnsi="標楷體"/>
          <w:sz w:val="28"/>
          <w:szCs w:val="28"/>
        </w:rPr>
      </w:pPr>
      <w:r w:rsidRPr="00A00025">
        <w:rPr>
          <w:rFonts w:ascii="標楷體" w:eastAsia="標楷體" w:hAnsi="標楷體" w:hint="eastAsia"/>
          <w:sz w:val="28"/>
          <w:szCs w:val="28"/>
        </w:rPr>
        <w:t>2.戶長非原住民，如戶內原住民人口數較多時則判定為原住民戶。如原住民與非原住民之人口數相等時，則以年齡較長者是否具原住民身分判定為原住民戶或非原住民戶。</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color w:val="FF0000"/>
          <w:sz w:val="28"/>
          <w:szCs w:val="28"/>
        </w:rPr>
        <w:t>(三)</w:t>
      </w:r>
      <w:r w:rsidRPr="00A00025">
        <w:rPr>
          <w:rFonts w:ascii="標楷體" w:eastAsia="標楷體" w:hAnsi="標楷體" w:hint="eastAsia"/>
          <w:sz w:val="28"/>
          <w:szCs w:val="28"/>
        </w:rPr>
        <w:t>原住民</w:t>
      </w:r>
      <w:r w:rsidRPr="00A00025">
        <w:rPr>
          <w:rFonts w:ascii="標楷體" w:eastAsia="標楷體" w:hAnsi="標楷體" w:hint="eastAsia"/>
          <w:color w:val="FF0000"/>
          <w:sz w:val="28"/>
          <w:szCs w:val="28"/>
        </w:rPr>
        <w:t>之認定</w:t>
      </w:r>
      <w:r w:rsidRPr="00A00025">
        <w:rPr>
          <w:rFonts w:ascii="標楷體" w:eastAsia="標楷體" w:hAnsi="標楷體" w:hint="eastAsia"/>
          <w:sz w:val="28"/>
          <w:szCs w:val="28"/>
        </w:rPr>
        <w:t>：依</w:t>
      </w:r>
      <w:r w:rsidRPr="00A00025">
        <w:rPr>
          <w:rFonts w:ascii="標楷體" w:eastAsia="標楷體" w:hAnsi="標楷體"/>
          <w:bCs/>
          <w:sz w:val="28"/>
          <w:szCs w:val="28"/>
        </w:rPr>
        <w:t>原住民身分</w:t>
      </w:r>
      <w:r w:rsidRPr="00A00025">
        <w:rPr>
          <w:rFonts w:ascii="標楷體" w:eastAsia="標楷體" w:hAnsi="標楷體" w:hint="eastAsia"/>
          <w:bCs/>
          <w:sz w:val="28"/>
          <w:szCs w:val="28"/>
        </w:rPr>
        <w:t>法，</w:t>
      </w:r>
      <w:r w:rsidRPr="00A00025">
        <w:rPr>
          <w:rFonts w:ascii="標楷體" w:eastAsia="標楷體" w:hAnsi="標楷體" w:hint="eastAsia"/>
          <w:sz w:val="28"/>
          <w:szCs w:val="28"/>
        </w:rPr>
        <w:t>具原住民身分者即予以統計，而不論其是否隸屬於原住民戶。</w:t>
      </w:r>
    </w:p>
    <w:p w:rsidR="00A00025" w:rsidRPr="00A00025" w:rsidRDefault="00A00025" w:rsidP="00A00025">
      <w:pPr>
        <w:snapToGrid w:val="0"/>
        <w:spacing w:line="500" w:lineRule="exact"/>
        <w:ind w:leftChars="100" w:left="800" w:hangingChars="200" w:hanging="560"/>
        <w:rPr>
          <w:rFonts w:ascii="標楷體" w:eastAsia="標楷體" w:hAnsi="標楷體"/>
          <w:color w:val="FF0000"/>
          <w:sz w:val="28"/>
          <w:szCs w:val="28"/>
        </w:rPr>
      </w:pPr>
      <w:r w:rsidRPr="00A00025">
        <w:rPr>
          <w:rFonts w:ascii="標楷體" w:eastAsia="標楷體" w:hAnsi="標楷體" w:hint="eastAsia"/>
          <w:color w:val="FF0000"/>
          <w:sz w:val="28"/>
          <w:szCs w:val="28"/>
        </w:rPr>
        <w:t>(四)</w:t>
      </w:r>
      <w:r w:rsidRPr="00A00025">
        <w:rPr>
          <w:rFonts w:ascii="標楷體" w:eastAsia="標楷體" w:hAnsi="標楷體" w:hint="eastAsia"/>
          <w:sz w:val="28"/>
          <w:szCs w:val="28"/>
        </w:rPr>
        <w:t>當季申請件數：指直轄市、縣(市)政府及鄉(鎮、市、區)公所當季受理民眾提出低收入戶申請之案件數。</w:t>
      </w:r>
      <w:bookmarkStart w:id="2" w:name="OLE_LINK4"/>
      <w:bookmarkStart w:id="3" w:name="OLE_LINK5"/>
      <w:r w:rsidRPr="00A00025">
        <w:rPr>
          <w:rFonts w:ascii="標楷體" w:eastAsia="標楷體" w:hAnsi="標楷體" w:hint="eastAsia"/>
          <w:sz w:val="28"/>
          <w:szCs w:val="28"/>
        </w:rPr>
        <w:t>(不含總清查案件數)</w:t>
      </w:r>
      <w:bookmarkEnd w:id="2"/>
      <w:bookmarkEnd w:id="3"/>
    </w:p>
    <w:p w:rsidR="00A00025" w:rsidRPr="00A00025" w:rsidRDefault="00A00025" w:rsidP="00A00025">
      <w:pPr>
        <w:snapToGrid w:val="0"/>
        <w:spacing w:line="500" w:lineRule="exact"/>
        <w:ind w:leftChars="100" w:left="800" w:hangingChars="200" w:hanging="560"/>
        <w:rPr>
          <w:rFonts w:ascii="標楷體" w:eastAsia="標楷體" w:hAnsi="標楷體"/>
          <w:color w:val="FF0000"/>
          <w:sz w:val="28"/>
          <w:szCs w:val="28"/>
        </w:rPr>
      </w:pPr>
      <w:r w:rsidRPr="00A00025">
        <w:rPr>
          <w:rFonts w:ascii="標楷體" w:eastAsia="標楷體" w:hAnsi="標楷體" w:hint="eastAsia"/>
          <w:color w:val="FF0000"/>
          <w:sz w:val="28"/>
          <w:szCs w:val="28"/>
        </w:rPr>
        <w:t>(五)</w:t>
      </w:r>
      <w:r w:rsidRPr="00A00025">
        <w:rPr>
          <w:rFonts w:ascii="標楷體" w:eastAsia="標楷體" w:hAnsi="標楷體" w:hint="eastAsia"/>
          <w:sz w:val="28"/>
          <w:szCs w:val="28"/>
        </w:rPr>
        <w:t>當季核定通過件數：指直轄市、縣(市)政府及鄉(鎮、市、區)公所當季審核通過低收入戶資格之案件數。(不含總清查案件數)</w:t>
      </w:r>
      <w:bookmarkEnd w:id="0"/>
      <w:bookmarkEnd w:id="1"/>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w:t>
      </w:r>
      <w:proofErr w:type="gramStart"/>
      <w:r w:rsidRPr="00A00025">
        <w:rPr>
          <w:rFonts w:ascii="標楷體" w:eastAsia="標楷體" w:hAnsi="標楷體" w:hint="eastAsia"/>
          <w:sz w:val="28"/>
          <w:szCs w:val="28"/>
        </w:rPr>
        <w:t>本所低收入</w:t>
      </w:r>
      <w:proofErr w:type="gramEnd"/>
      <w:r w:rsidRPr="00A00025">
        <w:rPr>
          <w:rFonts w:ascii="標楷體" w:eastAsia="標楷體" w:hAnsi="標楷體" w:hint="eastAsia"/>
          <w:sz w:val="28"/>
          <w:szCs w:val="28"/>
        </w:rPr>
        <w:t>戶之實際申請狀況及本所實施照顧低收入戶工作之情況，經審核登記，於每季結束，復加本所之實施照顧狀況加以彙編。</w:t>
      </w:r>
    </w:p>
    <w:p w:rsidR="00A00025" w:rsidRPr="00A00025" w:rsidRDefault="00A00025" w:rsidP="00A00025">
      <w:pPr>
        <w:spacing w:line="500" w:lineRule="exact"/>
        <w:ind w:left="560" w:hangingChars="200" w:hanging="560"/>
        <w:rPr>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3份，於完成會核程序並經機關首長核章後，1份送主計室、1份自存，另1份送苗栗縣政府社會處。</w:t>
      </w: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C74052" w:rsidRDefault="00C74052" w:rsidP="00C74052">
      <w:pPr>
        <w:snapToGrid w:val="0"/>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中低收入戶數及人數按年齡別分編製說明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一、統計範圍及對象：凡經苗栗縣政府核定有案之中低收入戶，</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二、統計標準時間：以3月底、6月底、9月底、12月底之事實為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「村里別」及「性別」分；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「戶數」及「人數/年齡別」分。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C74052" w:rsidP="00C74052">
      <w:pPr>
        <w:snapToGrid w:val="0"/>
        <w:spacing w:line="500" w:lineRule="exact"/>
        <w:ind w:leftChars="100" w:left="990" w:hangingChars="268" w:hanging="750"/>
        <w:rPr>
          <w:rFonts w:ascii="標楷體" w:eastAsia="標楷體" w:hAnsi="標楷體"/>
          <w:sz w:val="28"/>
          <w:szCs w:val="28"/>
        </w:rPr>
      </w:pPr>
      <w:r>
        <w:rPr>
          <w:rFonts w:ascii="標楷體" w:eastAsia="標楷體" w:hAnsi="標楷體" w:hint="eastAsia"/>
          <w:sz w:val="28"/>
          <w:szCs w:val="28"/>
        </w:rPr>
        <w:t xml:space="preserve"> </w:t>
      </w:r>
      <w:r w:rsidR="00A00025" w:rsidRPr="00A00025">
        <w:rPr>
          <w:rFonts w:ascii="標楷體" w:eastAsia="標楷體" w:hAnsi="標楷體" w:hint="eastAsia"/>
          <w:sz w:val="28"/>
          <w:szCs w:val="28"/>
        </w:rPr>
        <w:t>(</w:t>
      </w:r>
      <w:proofErr w:type="gramStart"/>
      <w:r w:rsidR="00A00025" w:rsidRPr="00A00025">
        <w:rPr>
          <w:rFonts w:ascii="標楷體" w:eastAsia="標楷體" w:hAnsi="標楷體" w:hint="eastAsia"/>
          <w:sz w:val="28"/>
          <w:szCs w:val="28"/>
        </w:rPr>
        <w:t>一</w:t>
      </w:r>
      <w:proofErr w:type="gramEnd"/>
      <w:r w:rsidR="00A00025" w:rsidRPr="00A00025">
        <w:rPr>
          <w:rFonts w:ascii="標楷體" w:eastAsia="標楷體" w:hAnsi="標楷體" w:hint="eastAsia"/>
          <w:sz w:val="28"/>
          <w:szCs w:val="28"/>
        </w:rPr>
        <w:t>)中低收入戶：係指</w:t>
      </w:r>
      <w:r w:rsidR="00A00025" w:rsidRPr="00A00025">
        <w:rPr>
          <w:rFonts w:ascii="標楷體" w:eastAsia="標楷體" w:hAnsi="標楷體" w:hint="eastAsia"/>
          <w:color w:val="FF0000"/>
          <w:sz w:val="28"/>
          <w:szCs w:val="28"/>
        </w:rPr>
        <w:t>經申請戶籍所在地直轄市、縣(市)主管機關審核認定，</w:t>
      </w:r>
      <w:r w:rsidR="00A00025" w:rsidRPr="00A00025">
        <w:rPr>
          <w:rFonts w:ascii="標楷體" w:eastAsia="標楷體" w:hAnsi="標楷體" w:hint="eastAsia"/>
          <w:sz w:val="28"/>
          <w:szCs w:val="28"/>
        </w:rPr>
        <w:t>符合家庭總收入，平均分配全家人口，每人每月不超過最低生活費1.5倍，且家庭財產未超過中央、直轄市主管機關公告之當年度一定金額者。</w:t>
      </w:r>
    </w:p>
    <w:p w:rsidR="00A00025" w:rsidRPr="00A00025" w:rsidRDefault="00C74052" w:rsidP="00A00025">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二</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戶數之性別：以戶長為統計對象。</w:t>
      </w:r>
    </w:p>
    <w:p w:rsidR="00A00025" w:rsidRPr="00A00025" w:rsidRDefault="00C74052" w:rsidP="00A00025">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w:t>
      </w:r>
      <w:r w:rsidR="00A00025" w:rsidRPr="00A00025">
        <w:rPr>
          <w:rFonts w:ascii="標楷體" w:eastAsia="標楷體" w:hAnsi="標楷體"/>
          <w:sz w:val="28"/>
          <w:szCs w:val="28"/>
        </w:rPr>
        <w:t>(</w:t>
      </w:r>
      <w:r>
        <w:rPr>
          <w:rFonts w:ascii="標楷體" w:eastAsia="標楷體" w:hAnsi="標楷體" w:hint="eastAsia"/>
          <w:sz w:val="28"/>
          <w:szCs w:val="28"/>
        </w:rPr>
        <w:t>三</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中低收入戶人數年齡分組：年齡按實足年齡計列。</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五、資料蒐集方法及編製程序：依據各村里登記為中低收入</w:t>
      </w:r>
      <w:proofErr w:type="gramStart"/>
      <w:r w:rsidRPr="00A00025">
        <w:rPr>
          <w:rFonts w:ascii="標楷體" w:eastAsia="標楷體" w:hAnsi="標楷體" w:hint="eastAsia"/>
          <w:sz w:val="28"/>
          <w:szCs w:val="28"/>
        </w:rPr>
        <w:t>戶之戶數</w:t>
      </w:r>
      <w:proofErr w:type="gramEnd"/>
      <w:r w:rsidRPr="00A00025">
        <w:rPr>
          <w:rFonts w:ascii="標楷體" w:eastAsia="標楷體" w:hAnsi="標楷體" w:hint="eastAsia"/>
          <w:sz w:val="28"/>
          <w:szCs w:val="28"/>
        </w:rPr>
        <w:t>及人數按年齡別分資料彙編。</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w:t>
      </w:r>
      <w:r w:rsidRPr="00A00025">
        <w:rPr>
          <w:rFonts w:ascii="標楷體" w:eastAsia="標楷體" w:hAnsi="標楷體" w:hint="eastAsia"/>
          <w:color w:val="FF0000"/>
          <w:sz w:val="28"/>
          <w:szCs w:val="28"/>
        </w:rPr>
        <w:t>首</w:t>
      </w:r>
      <w:r w:rsidRPr="00A00025">
        <w:rPr>
          <w:rFonts w:ascii="標楷體" w:eastAsia="標楷體" w:hAnsi="標楷體" w:hint="eastAsia"/>
          <w:sz w:val="28"/>
          <w:szCs w:val="28"/>
        </w:rPr>
        <w:t>長核章後，1份送主計室，1份</w:t>
      </w:r>
      <w:proofErr w:type="gramStart"/>
      <w:r w:rsidRPr="00A00025">
        <w:rPr>
          <w:rFonts w:ascii="標楷體" w:eastAsia="標楷體" w:hAnsi="標楷體" w:hint="eastAsia"/>
          <w:sz w:val="28"/>
          <w:szCs w:val="28"/>
        </w:rPr>
        <w:t>自存外</w:t>
      </w:r>
      <w:proofErr w:type="gramEnd"/>
      <w:r w:rsidRPr="00A00025">
        <w:rPr>
          <w:rFonts w:ascii="標楷體" w:eastAsia="標楷體" w:hAnsi="標楷體" w:hint="eastAsia"/>
          <w:sz w:val="28"/>
          <w:szCs w:val="28"/>
        </w:rPr>
        <w:t>，另1份送苗栗縣政府社會處。</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A00025" w:rsidRDefault="00A00025"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中低收入戶數及人數按身分別分編製說明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一、統計範圍及對象：凡經本所申請中及核定有案之中低收入戶，</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二、統計標準時間：動態資料第1季以1至3月、第2季以4至6月、第3季以7至9月、第4季以10至12月之事實為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；靜態資料以3月底、6月底、9月底、12月底之事實為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新細明體" w:hAnsi="新細明體" w:hint="eastAsia"/>
          <w:color w:val="FF0000"/>
          <w:sz w:val="28"/>
          <w:szCs w:val="28"/>
        </w:rPr>
        <w:t>「</w:t>
      </w:r>
      <w:r w:rsidRPr="00A00025">
        <w:rPr>
          <w:rFonts w:ascii="標楷體" w:eastAsia="標楷體" w:hAnsi="標楷體" w:hint="eastAsia"/>
          <w:color w:val="FF0000"/>
          <w:sz w:val="28"/>
          <w:szCs w:val="28"/>
        </w:rPr>
        <w:t>性別」</w:t>
      </w:r>
      <w:r w:rsidRPr="00A00025">
        <w:rPr>
          <w:rFonts w:ascii="標楷體" w:eastAsia="標楷體" w:hAnsi="標楷體" w:hint="eastAsia"/>
          <w:sz w:val="28"/>
          <w:szCs w:val="28"/>
        </w:rPr>
        <w:t>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color w:val="FF0000"/>
          <w:sz w:val="28"/>
          <w:szCs w:val="28"/>
        </w:rPr>
        <w:t>「本</w:t>
      </w:r>
      <w:proofErr w:type="gramStart"/>
      <w:r w:rsidRPr="00A00025">
        <w:rPr>
          <w:rFonts w:ascii="標楷體" w:eastAsia="標楷體" w:hAnsi="標楷體" w:hint="eastAsia"/>
          <w:color w:val="FF0000"/>
          <w:sz w:val="28"/>
          <w:szCs w:val="28"/>
        </w:rPr>
        <w:t>季底戶數</w:t>
      </w:r>
      <w:proofErr w:type="gramEnd"/>
      <w:r w:rsidRPr="00A00025">
        <w:rPr>
          <w:rFonts w:ascii="標楷體" w:eastAsia="標楷體" w:hAnsi="標楷體" w:hint="eastAsia"/>
          <w:color w:val="FF0000"/>
          <w:sz w:val="28"/>
          <w:szCs w:val="28"/>
        </w:rPr>
        <w:t>」、「本季底人數」「當季申請件數」、「當季核定通過件數」</w:t>
      </w:r>
      <w:r w:rsidRPr="00A00025">
        <w:rPr>
          <w:rFonts w:ascii="標楷體" w:eastAsia="標楷體" w:hAnsi="標楷體" w:hint="eastAsia"/>
          <w:sz w:val="28"/>
          <w:szCs w:val="28"/>
        </w:rPr>
        <w:t>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)中低收入戶：係指</w:t>
      </w:r>
      <w:r w:rsidRPr="00A00025">
        <w:rPr>
          <w:rFonts w:ascii="標楷體" w:eastAsia="標楷體" w:hAnsi="標楷體" w:hint="eastAsia"/>
          <w:color w:val="FF0000"/>
          <w:sz w:val="28"/>
          <w:szCs w:val="28"/>
        </w:rPr>
        <w:t>經申請戶籍所在地直轄市、縣(市)主管機關審核認定，</w:t>
      </w:r>
      <w:r w:rsidRPr="00A00025">
        <w:rPr>
          <w:rFonts w:ascii="標楷體" w:eastAsia="標楷體" w:hAnsi="標楷體" w:hint="eastAsia"/>
          <w:sz w:val="28"/>
          <w:szCs w:val="28"/>
        </w:rPr>
        <w:t>符合家庭總收入，平均分配全家人口，每人每月不超過最低生活費1.5倍，且家庭財產未超過中央、直轄市主管機關公告之當年度一定金額者。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color w:val="FF0000"/>
          <w:sz w:val="28"/>
          <w:szCs w:val="28"/>
        </w:rPr>
        <w:t>(二)</w:t>
      </w:r>
      <w:r w:rsidRPr="00A00025">
        <w:rPr>
          <w:rFonts w:ascii="標楷體" w:eastAsia="標楷體" w:hAnsi="標楷體" w:hint="eastAsia"/>
          <w:sz w:val="28"/>
          <w:szCs w:val="28"/>
        </w:rPr>
        <w:t>原住民戶之認定如下：</w:t>
      </w:r>
    </w:p>
    <w:p w:rsidR="00A00025" w:rsidRPr="00A00025" w:rsidRDefault="00A00025" w:rsidP="00A00025">
      <w:pPr>
        <w:snapToGrid w:val="0"/>
        <w:spacing w:line="500" w:lineRule="exact"/>
        <w:ind w:leftChars="200" w:left="760" w:hangingChars="100" w:hanging="280"/>
        <w:rPr>
          <w:rFonts w:ascii="標楷體" w:eastAsia="標楷體" w:hAnsi="標楷體"/>
          <w:sz w:val="28"/>
          <w:szCs w:val="28"/>
        </w:rPr>
      </w:pPr>
      <w:r w:rsidRPr="00A00025">
        <w:rPr>
          <w:rFonts w:ascii="標楷體" w:eastAsia="標楷體" w:hAnsi="標楷體" w:hint="eastAsia"/>
          <w:sz w:val="28"/>
          <w:szCs w:val="28"/>
        </w:rPr>
        <w:t>1.戶長為原住民者視為原住民戶。</w:t>
      </w:r>
    </w:p>
    <w:p w:rsidR="00A00025" w:rsidRPr="00A00025" w:rsidRDefault="00A00025" w:rsidP="00A00025">
      <w:pPr>
        <w:snapToGrid w:val="0"/>
        <w:spacing w:line="500" w:lineRule="exact"/>
        <w:ind w:leftChars="200" w:left="760" w:hangingChars="100" w:hanging="280"/>
        <w:rPr>
          <w:rFonts w:ascii="標楷體" w:eastAsia="標楷體" w:hAnsi="標楷體"/>
          <w:sz w:val="28"/>
          <w:szCs w:val="28"/>
        </w:rPr>
      </w:pPr>
      <w:r w:rsidRPr="00A00025">
        <w:rPr>
          <w:rFonts w:ascii="標楷體" w:eastAsia="標楷體" w:hAnsi="標楷體" w:hint="eastAsia"/>
          <w:sz w:val="28"/>
          <w:szCs w:val="28"/>
        </w:rPr>
        <w:t>2.戶長非原住民，如戶內原住民人口數較多時則判定為原住民戶。如原住民與非原住民之人口數相等時，則以年齡較長者是否具原住民身分判定為原住民戶或非原住民戶。</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color w:val="FF0000"/>
          <w:sz w:val="28"/>
          <w:szCs w:val="28"/>
        </w:rPr>
        <w:t>(三)</w:t>
      </w:r>
      <w:r w:rsidRPr="00A00025">
        <w:rPr>
          <w:rFonts w:ascii="標楷體" w:eastAsia="標楷體" w:hAnsi="標楷體" w:hint="eastAsia"/>
          <w:sz w:val="28"/>
          <w:szCs w:val="28"/>
        </w:rPr>
        <w:t>原住民之認定：依</w:t>
      </w:r>
      <w:r w:rsidRPr="00A00025">
        <w:rPr>
          <w:rFonts w:ascii="標楷體" w:eastAsia="標楷體" w:hAnsi="標楷體"/>
          <w:sz w:val="28"/>
          <w:szCs w:val="28"/>
        </w:rPr>
        <w:t>原住民身分</w:t>
      </w:r>
      <w:r w:rsidRPr="00A00025">
        <w:rPr>
          <w:rFonts w:ascii="標楷體" w:eastAsia="標楷體" w:hAnsi="標楷體" w:hint="eastAsia"/>
          <w:sz w:val="28"/>
          <w:szCs w:val="28"/>
        </w:rPr>
        <w:t>法，具原住民身分者即予以統計，而不論其是否隸屬於原住民戶。</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color w:val="FF0000"/>
          <w:sz w:val="28"/>
          <w:szCs w:val="28"/>
        </w:rPr>
        <w:t>(四)</w:t>
      </w:r>
      <w:r w:rsidRPr="00A00025">
        <w:rPr>
          <w:rFonts w:ascii="標楷體" w:eastAsia="標楷體" w:hAnsi="標楷體" w:hint="eastAsia"/>
          <w:sz w:val="28"/>
          <w:szCs w:val="28"/>
        </w:rPr>
        <w:t>當季申請件數：指直轄市、縣(市)政府及鄉(鎮、市、區)公所當季受理民眾提出中低收入戶申請之案件數。(不含總清查案件數)</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color w:val="FF0000"/>
          <w:sz w:val="28"/>
          <w:szCs w:val="28"/>
        </w:rPr>
        <w:t>(五)</w:t>
      </w:r>
      <w:r w:rsidRPr="00A00025">
        <w:rPr>
          <w:rFonts w:ascii="標楷體" w:eastAsia="標楷體" w:hAnsi="標楷體" w:hint="eastAsia"/>
          <w:sz w:val="28"/>
          <w:szCs w:val="28"/>
        </w:rPr>
        <w:t>當季核定通過件數：指直轄市、縣(市)政府及鄉(鎮、市、區)公所當季審核通過中低收入戶資格之案件數。(不含總清查案件數)</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五、資料蒐集方法及編製程序：依據本鄉(鎮、市、區)中低收入戶之實際申請狀況及本所實施照顧中低收入戶工作之情況，經審核登記，於每季結束，復加本所之實施照顧狀況加以彙編。</w:t>
      </w:r>
    </w:p>
    <w:p w:rsidR="00A00025" w:rsidRPr="00A00025" w:rsidRDefault="00A00025" w:rsidP="00A00025">
      <w:pPr>
        <w:snapToGrid w:val="0"/>
        <w:spacing w:line="500" w:lineRule="exact"/>
        <w:ind w:left="560" w:hangingChars="200" w:hanging="560"/>
        <w:rPr>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3份，於完成會核程序並經機關首長核章後，1份送主計室、1份自存，另1份送苗栗縣政府社會處。</w:t>
      </w: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bookmarkStart w:id="4" w:name="OLE_LINK3"/>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低收入戶生活扶助編製說明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一、統計範圍及對象：凡經本所</w:t>
      </w:r>
      <w:r w:rsidRPr="00A00025">
        <w:rPr>
          <w:rFonts w:ascii="標楷體" w:eastAsia="標楷體" w:hAnsi="標楷體" w:hint="eastAsia"/>
          <w:snapToGrid w:val="0"/>
          <w:kern w:val="0"/>
          <w:sz w:val="28"/>
          <w:szCs w:val="28"/>
        </w:rPr>
        <w:t>申請中及</w:t>
      </w:r>
      <w:r w:rsidRPr="00A00025">
        <w:rPr>
          <w:rFonts w:ascii="標楷體" w:eastAsia="標楷體" w:hAnsi="標楷體" w:hint="eastAsia"/>
          <w:sz w:val="28"/>
          <w:szCs w:val="28"/>
        </w:rPr>
        <w:t>核定有案之低收入戶，</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二、統計標準時間：第1季以1至3月、第2季以4至6月、第3季以7至9月、第4季以10至12月之事實為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依低收入</w:t>
      </w:r>
      <w:proofErr w:type="gramEnd"/>
      <w:r w:rsidRPr="00A00025">
        <w:rPr>
          <w:rFonts w:ascii="標楷體" w:eastAsia="標楷體" w:hAnsi="標楷體" w:hint="eastAsia"/>
          <w:sz w:val="28"/>
          <w:szCs w:val="28"/>
        </w:rPr>
        <w:t>戶</w:t>
      </w:r>
      <w:r w:rsidRPr="00A00025">
        <w:rPr>
          <w:rFonts w:ascii="標楷體" w:eastAsia="標楷體" w:hAnsi="標楷體" w:hint="eastAsia"/>
          <w:color w:val="FF0000"/>
          <w:sz w:val="28"/>
          <w:szCs w:val="28"/>
        </w:rPr>
        <w:t>「家庭生活扶助」、「兒童生活及少年生活補(扶)助」、「高中職以上就學生活補助」</w:t>
      </w:r>
      <w:r w:rsidRPr="00A00025">
        <w:rPr>
          <w:rFonts w:ascii="標楷體" w:eastAsia="標楷體" w:hAnsi="標楷體" w:hint="eastAsia"/>
          <w:sz w:val="28"/>
          <w:szCs w:val="28"/>
        </w:rPr>
        <w:t>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)低收入戶：係指</w:t>
      </w:r>
      <w:r w:rsidRPr="00A00025">
        <w:rPr>
          <w:rFonts w:ascii="標楷體" w:eastAsia="標楷體" w:hAnsi="標楷體" w:hint="eastAsia"/>
          <w:color w:val="FF0000"/>
          <w:sz w:val="28"/>
          <w:szCs w:val="28"/>
        </w:rPr>
        <w:t>經申請戶籍所在地直轄市、縣(市)主管機關審核認定，</w:t>
      </w:r>
      <w:r w:rsidRPr="00A00025">
        <w:rPr>
          <w:rFonts w:ascii="標楷體" w:eastAsia="標楷體" w:hAnsi="標楷體" w:hint="eastAsia"/>
          <w:sz w:val="28"/>
          <w:szCs w:val="28"/>
        </w:rPr>
        <w:t>符合家庭總收入，平均分配全家人口，每人每月在最低生活費以下，且家庭財產未超過中央、直轄市主管機關公告之當年度一定金額者。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(二)生活扶助：</w:t>
      </w:r>
    </w:p>
    <w:p w:rsidR="00A00025" w:rsidRPr="00A00025" w:rsidRDefault="00A00025" w:rsidP="00A00025">
      <w:pPr>
        <w:snapToGrid w:val="0"/>
        <w:spacing w:line="500" w:lineRule="exact"/>
        <w:ind w:leftChars="200" w:left="760" w:hangingChars="100" w:hanging="280"/>
        <w:rPr>
          <w:rFonts w:ascii="標楷體" w:eastAsia="標楷體" w:hAnsi="標楷體"/>
          <w:sz w:val="28"/>
          <w:szCs w:val="28"/>
        </w:rPr>
      </w:pPr>
      <w:r w:rsidRPr="00A00025">
        <w:rPr>
          <w:rFonts w:ascii="標楷體" w:eastAsia="標楷體" w:hAnsi="標楷體" w:hint="eastAsia"/>
          <w:sz w:val="28"/>
          <w:szCs w:val="28"/>
        </w:rPr>
        <w:t>1.</w:t>
      </w:r>
      <w:r w:rsidRPr="00A00025">
        <w:rPr>
          <w:rFonts w:ascii="標楷體" w:eastAsia="標楷體" w:hAnsi="標楷體" w:hint="eastAsia"/>
          <w:color w:val="FF0000"/>
          <w:sz w:val="28"/>
          <w:szCs w:val="28"/>
        </w:rPr>
        <w:t>家庭</w:t>
      </w:r>
      <w:r w:rsidRPr="00A00025">
        <w:rPr>
          <w:rFonts w:ascii="標楷體" w:eastAsia="標楷體" w:hAnsi="標楷體" w:hint="eastAsia"/>
          <w:sz w:val="28"/>
          <w:szCs w:val="28"/>
        </w:rPr>
        <w:t>生活扶助: 係指對第1、2、3款低收入戶之生活補助(包括中央補助在內)，</w:t>
      </w:r>
      <w:r w:rsidRPr="00A00025">
        <w:rPr>
          <w:rFonts w:ascii="標楷體" w:eastAsia="標楷體" w:hAnsi="標楷體" w:hint="eastAsia"/>
          <w:color w:val="FF0000"/>
          <w:sz w:val="28"/>
          <w:szCs w:val="28"/>
        </w:rPr>
        <w:t>人次</w:t>
      </w:r>
      <w:proofErr w:type="gramStart"/>
      <w:r w:rsidRPr="00A00025">
        <w:rPr>
          <w:rFonts w:ascii="標楷體" w:eastAsia="標楷體" w:hAnsi="標楷體" w:hint="eastAsia"/>
          <w:color w:val="FF0000"/>
          <w:sz w:val="28"/>
          <w:szCs w:val="28"/>
        </w:rPr>
        <w:t>及戶次係</w:t>
      </w:r>
      <w:proofErr w:type="gramEnd"/>
      <w:r w:rsidRPr="00A00025">
        <w:rPr>
          <w:rFonts w:ascii="標楷體" w:eastAsia="標楷體" w:hAnsi="標楷體" w:hint="eastAsia"/>
          <w:color w:val="FF0000"/>
          <w:sz w:val="28"/>
          <w:szCs w:val="28"/>
        </w:rPr>
        <w:t>指每月發放補助之人數及戶數加總。</w:t>
      </w:r>
    </w:p>
    <w:p w:rsidR="00A00025" w:rsidRPr="00A00025" w:rsidRDefault="00A00025" w:rsidP="00A00025">
      <w:pPr>
        <w:snapToGrid w:val="0"/>
        <w:spacing w:line="500" w:lineRule="exact"/>
        <w:ind w:leftChars="200" w:left="760" w:hangingChars="100" w:hanging="280"/>
        <w:rPr>
          <w:rFonts w:ascii="標楷體" w:eastAsia="標楷體" w:hAnsi="標楷體"/>
          <w:color w:val="FF0000"/>
          <w:sz w:val="28"/>
          <w:szCs w:val="28"/>
        </w:rPr>
      </w:pPr>
      <w:r w:rsidRPr="00A00025">
        <w:rPr>
          <w:rFonts w:ascii="標楷體" w:eastAsia="標楷體" w:hAnsi="標楷體" w:hint="eastAsia"/>
          <w:color w:val="FF0000"/>
          <w:sz w:val="28"/>
          <w:szCs w:val="28"/>
        </w:rPr>
        <w:t>2.兒童及少年生活補(扶)助: 係指對第2、3款低收入戶15歲以下兒童及少年生活扶助，而臺北市補助年齡為18歲以下兒童或少年。</w:t>
      </w:r>
    </w:p>
    <w:p w:rsidR="00A00025" w:rsidRPr="00A00025" w:rsidRDefault="00A00025" w:rsidP="00A00025">
      <w:pPr>
        <w:snapToGrid w:val="0"/>
        <w:spacing w:line="500" w:lineRule="exact"/>
        <w:ind w:leftChars="200" w:left="760" w:hangingChars="100" w:hanging="280"/>
        <w:rPr>
          <w:rFonts w:ascii="標楷體" w:eastAsia="標楷體" w:hAnsi="標楷體"/>
          <w:sz w:val="28"/>
          <w:szCs w:val="28"/>
        </w:rPr>
      </w:pPr>
      <w:r w:rsidRPr="00A00025">
        <w:rPr>
          <w:rFonts w:ascii="標楷體" w:eastAsia="標楷體" w:hAnsi="標楷體" w:hint="eastAsia"/>
          <w:sz w:val="28"/>
          <w:szCs w:val="28"/>
        </w:rPr>
        <w:t>3.高中職以上就學生活補助：</w:t>
      </w:r>
      <w:r w:rsidRPr="00A00025">
        <w:rPr>
          <w:rFonts w:ascii="標楷體" w:eastAsia="標楷體" w:hAnsi="標楷體" w:hint="eastAsia"/>
          <w:snapToGrid w:val="0"/>
          <w:kern w:val="0"/>
          <w:sz w:val="28"/>
          <w:szCs w:val="28"/>
        </w:rPr>
        <w:t>指政府提供低收入戶2、3款(類)在學子女就讀高中</w:t>
      </w:r>
      <w:r w:rsidRPr="00A00025">
        <w:rPr>
          <w:rFonts w:ascii="標楷體" w:eastAsia="標楷體" w:hAnsi="標楷體" w:hint="eastAsia"/>
          <w:sz w:val="28"/>
          <w:szCs w:val="28"/>
        </w:rPr>
        <w:t>職以上學生按月發給之生活補助。</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w:t>
      </w:r>
      <w:proofErr w:type="gramStart"/>
      <w:r w:rsidRPr="00A00025">
        <w:rPr>
          <w:rFonts w:ascii="標楷體" w:eastAsia="標楷體" w:hAnsi="標楷體" w:hint="eastAsia"/>
          <w:sz w:val="28"/>
          <w:szCs w:val="28"/>
        </w:rPr>
        <w:t>本所低收入</w:t>
      </w:r>
      <w:proofErr w:type="gramEnd"/>
      <w:r w:rsidRPr="00A00025">
        <w:rPr>
          <w:rFonts w:ascii="標楷體" w:eastAsia="標楷體" w:hAnsi="標楷體" w:hint="eastAsia"/>
          <w:sz w:val="28"/>
          <w:szCs w:val="28"/>
        </w:rPr>
        <w:t>戶之實際申請狀況及本所實施照顧低收入戶工作之情況，經審核登記，於每季結束，復加本所之實施照顧狀況加以彙編。</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r w:rsidRPr="00A00025">
        <w:rPr>
          <w:rFonts w:ascii="標楷體" w:eastAsia="標楷體" w:hAnsi="標楷體" w:hint="eastAsia"/>
          <w:sz w:val="28"/>
          <w:szCs w:val="28"/>
        </w:rPr>
        <w:t>六、編送對象：</w:t>
      </w:r>
      <w:bookmarkEnd w:id="4"/>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3份，於完成會核程序並經機關首長核章後，1份送主計室、1份自存，另1份送苗栗縣政府社會處。</w:t>
      </w: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低收入戶節日慰問概況編製說明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一、統計範圍及對象：凡經苗栗縣政府核定列冊有案之低收入戶及其他不屬於「社會救助法」第4條所稱之低收入戶之民眾，包括機構院民之慰問、傷病慰問、孤兒慰問等，</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二、統計標準時間：上半年以1至6月(如春節、端午節及臨時慰問)、下半年以7至12月(如中秋節及臨時慰問)之事實為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「慰問節期」及「慰問對象」分；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「慰問款物」及「受慰問戶(人)次」分。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)慰問對象：「其他」1</w:t>
      </w:r>
      <w:proofErr w:type="gramStart"/>
      <w:r w:rsidRPr="00A00025">
        <w:rPr>
          <w:rFonts w:ascii="標楷體" w:eastAsia="標楷體" w:hAnsi="標楷體" w:hint="eastAsia"/>
          <w:sz w:val="28"/>
          <w:szCs w:val="28"/>
        </w:rPr>
        <w:t>欄指不</w:t>
      </w:r>
      <w:proofErr w:type="gramEnd"/>
      <w:r w:rsidRPr="00A00025">
        <w:rPr>
          <w:rFonts w:ascii="標楷體" w:eastAsia="標楷體" w:hAnsi="標楷體" w:hint="eastAsia"/>
          <w:sz w:val="28"/>
          <w:szCs w:val="28"/>
        </w:rPr>
        <w:t>屬於「社會救助法」第4條所稱之低收入戶以外之民眾，</w:t>
      </w:r>
      <w:r w:rsidRPr="00A00025">
        <w:rPr>
          <w:rFonts w:ascii="標楷體" w:eastAsia="標楷體" w:hAnsi="標楷體" w:hint="eastAsia"/>
          <w:color w:val="FF0000"/>
          <w:sz w:val="28"/>
          <w:szCs w:val="28"/>
        </w:rPr>
        <w:t>慰問對象包括機構院民之慰問、傷病慰問、孤兒慰問等</w:t>
      </w:r>
      <w:r w:rsidRPr="00A00025">
        <w:rPr>
          <w:rFonts w:ascii="標楷體" w:eastAsia="標楷體" w:hAnsi="標楷體" w:hint="eastAsia"/>
          <w:sz w:val="28"/>
          <w:szCs w:val="28"/>
        </w:rPr>
        <w:t>。</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(二)慰問款物：包括政府及民間捐贈。</w:t>
      </w:r>
    </w:p>
    <w:p w:rsidR="00A00025" w:rsidRPr="00A00025" w:rsidRDefault="00A00025" w:rsidP="00A00025">
      <w:pPr>
        <w:snapToGrid w:val="0"/>
        <w:spacing w:line="500" w:lineRule="exact"/>
        <w:ind w:leftChars="100" w:left="800" w:hangingChars="200" w:hanging="560"/>
        <w:rPr>
          <w:rFonts w:ascii="標楷體" w:eastAsia="標楷體" w:hAnsi="標楷體"/>
          <w:color w:val="FF0000"/>
          <w:sz w:val="28"/>
          <w:szCs w:val="28"/>
        </w:rPr>
      </w:pPr>
      <w:r w:rsidRPr="00A00025">
        <w:rPr>
          <w:rFonts w:ascii="標楷體" w:eastAsia="標楷體" w:hAnsi="標楷體" w:hint="eastAsia"/>
          <w:sz w:val="28"/>
          <w:szCs w:val="28"/>
        </w:rPr>
        <w:t>(三)慰問節期：指春節、端午節、中秋節及臨時慰問。</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(四)實物價值：係依照當時市價折算實物。</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(五)來源：係指政府編列之預算、民間捐款及基金孳息等。</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(六)人次：係以戶內人口</w:t>
      </w:r>
      <w:r w:rsidRPr="00A00025">
        <w:rPr>
          <w:rFonts w:ascii="標楷體" w:eastAsia="標楷體" w:hAnsi="標楷體" w:hint="eastAsia"/>
          <w:color w:val="FF0000"/>
          <w:sz w:val="28"/>
          <w:szCs w:val="28"/>
        </w:rPr>
        <w:t>發放次</w:t>
      </w:r>
      <w:r w:rsidRPr="00A00025">
        <w:rPr>
          <w:rFonts w:ascii="標楷體" w:eastAsia="標楷體" w:hAnsi="標楷體" w:hint="eastAsia"/>
          <w:sz w:val="28"/>
          <w:szCs w:val="28"/>
        </w:rPr>
        <w:t>數計算填列。</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五、資料蒐集方法及編製程序：依據本所資料彙編。</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3份，於完成會核程序並經機關首長核章後，1份送主計室、1份自存，另1份送苗栗縣政府社會處。</w:t>
      </w:r>
    </w:p>
    <w:p w:rsidR="00A00025" w:rsidRPr="00A00025" w:rsidRDefault="00A00025" w:rsidP="00A00025">
      <w:pPr>
        <w:spacing w:line="500" w:lineRule="exact"/>
        <w:rPr>
          <w:sz w:val="28"/>
          <w:szCs w:val="28"/>
        </w:rPr>
      </w:pP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遭受災害救助情形編製說明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一、統計範圍及對象：凡在鄉(鎮、市)轄內遭遇重大災害損失，予以救助者，</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w:t>
      </w:r>
      <w:r w:rsidRPr="00A00025">
        <w:rPr>
          <w:rFonts w:ascii="標楷體" w:eastAsia="標楷體" w:hAnsi="標楷體" w:hint="eastAsia"/>
          <w:snapToGrid w:val="0"/>
          <w:kern w:val="0"/>
          <w:sz w:val="28"/>
          <w:szCs w:val="28"/>
        </w:rPr>
        <w:t>第1季以1至3月、第2季以4至6月、第3季以7至9月、第4季以10至12月災害款項發放後之災害發生事實為</w:t>
      </w:r>
      <w:proofErr w:type="gramStart"/>
      <w:r w:rsidRPr="00A00025">
        <w:rPr>
          <w:rFonts w:ascii="標楷體" w:eastAsia="標楷體" w:hAnsi="標楷體" w:hint="eastAsia"/>
          <w:snapToGrid w:val="0"/>
          <w:kern w:val="0"/>
          <w:sz w:val="28"/>
          <w:szCs w:val="28"/>
        </w:rPr>
        <w:t>準</w:t>
      </w:r>
      <w:proofErr w:type="gramEnd"/>
      <w:r w:rsidRPr="00A00025">
        <w:rPr>
          <w:rFonts w:ascii="標楷體" w:eastAsia="標楷體" w:hAnsi="標楷體" w:hint="eastAsia"/>
          <w:snapToGrid w:val="0"/>
          <w:kern w:val="0"/>
          <w:sz w:val="28"/>
          <w:szCs w:val="28"/>
        </w:rPr>
        <w:t>。</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(二)遇重大災害發生時得隨時要求提供資料。</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「村里別」分；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「收容所」、「受災人數」、「住屋毀損安遷救助」、「財物受損影響生計者」、「救助金額」分。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(一)所數：指災害發生時，各村里實際開設收容場所總數。</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(二)臨時收容災民：指因災無處容身，由村里辦公處提供臨時居住地點暫時收容安置者。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(三)死亡：指因災致死或</w:t>
      </w:r>
      <w:proofErr w:type="gramStart"/>
      <w:r w:rsidRPr="00A00025">
        <w:rPr>
          <w:rFonts w:ascii="標楷體" w:eastAsia="標楷體" w:hAnsi="標楷體" w:hint="eastAsia"/>
          <w:sz w:val="28"/>
          <w:szCs w:val="28"/>
        </w:rPr>
        <w:t>因災致重傷</w:t>
      </w:r>
      <w:proofErr w:type="gramEnd"/>
      <w:r w:rsidRPr="00A00025">
        <w:rPr>
          <w:rFonts w:ascii="標楷體" w:eastAsia="標楷體" w:hAnsi="標楷體" w:hint="eastAsia"/>
          <w:sz w:val="28"/>
          <w:szCs w:val="28"/>
        </w:rPr>
        <w:t>，於災害發生之日起30日內死亡者（符合死亡災害救助發放對象者）。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(四)失蹤：指</w:t>
      </w:r>
      <w:proofErr w:type="gramStart"/>
      <w:r w:rsidRPr="00A00025">
        <w:rPr>
          <w:rFonts w:ascii="標楷體" w:eastAsia="標楷體" w:hAnsi="標楷體" w:hint="eastAsia"/>
          <w:sz w:val="28"/>
          <w:szCs w:val="28"/>
        </w:rPr>
        <w:t>因災致行蹤</w:t>
      </w:r>
      <w:proofErr w:type="gramEnd"/>
      <w:r w:rsidRPr="00A00025">
        <w:rPr>
          <w:rFonts w:ascii="標楷體" w:eastAsia="標楷體" w:hAnsi="標楷體" w:hint="eastAsia"/>
          <w:sz w:val="28"/>
          <w:szCs w:val="28"/>
        </w:rPr>
        <w:t>不明者。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(五)重傷：指</w:t>
      </w:r>
      <w:proofErr w:type="gramStart"/>
      <w:r w:rsidRPr="00A00025">
        <w:rPr>
          <w:rFonts w:ascii="標楷體" w:eastAsia="標楷體" w:hAnsi="標楷體" w:hint="eastAsia"/>
          <w:sz w:val="28"/>
          <w:szCs w:val="28"/>
        </w:rPr>
        <w:t>因災致重傷</w:t>
      </w:r>
      <w:proofErr w:type="gramEnd"/>
      <w:r w:rsidRPr="00A00025">
        <w:rPr>
          <w:rFonts w:ascii="標楷體" w:eastAsia="標楷體" w:hAnsi="標楷體" w:hint="eastAsia"/>
          <w:sz w:val="28"/>
          <w:szCs w:val="28"/>
        </w:rPr>
        <w:t>或未致重傷，必須緊急救護住院治療，自住院之日起15日內(住院</w:t>
      </w:r>
      <w:proofErr w:type="gramStart"/>
      <w:r w:rsidRPr="00A00025">
        <w:rPr>
          <w:rFonts w:ascii="標楷體" w:eastAsia="標楷體" w:hAnsi="標楷體" w:hint="eastAsia"/>
          <w:sz w:val="28"/>
          <w:szCs w:val="28"/>
        </w:rPr>
        <w:t>期間)</w:t>
      </w:r>
      <w:proofErr w:type="gramEnd"/>
      <w:r w:rsidRPr="00A00025">
        <w:rPr>
          <w:rFonts w:ascii="標楷體" w:eastAsia="標楷體" w:hAnsi="標楷體" w:hint="eastAsia"/>
          <w:sz w:val="28"/>
          <w:szCs w:val="28"/>
        </w:rPr>
        <w:t>所發生醫療費用總額達重傷救助金金額者。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(六)其他：指上述4種災民</w:t>
      </w:r>
      <w:proofErr w:type="gramStart"/>
      <w:r w:rsidRPr="00A00025">
        <w:rPr>
          <w:rFonts w:ascii="標楷體" w:eastAsia="標楷體" w:hAnsi="標楷體" w:hint="eastAsia"/>
          <w:sz w:val="28"/>
          <w:szCs w:val="28"/>
        </w:rPr>
        <w:t>以外，</w:t>
      </w:r>
      <w:proofErr w:type="gramEnd"/>
      <w:r w:rsidRPr="00A00025">
        <w:rPr>
          <w:rFonts w:ascii="標楷體" w:eastAsia="標楷體" w:hAnsi="標楷體" w:hint="eastAsia"/>
          <w:sz w:val="28"/>
          <w:szCs w:val="28"/>
        </w:rPr>
        <w:t>因災而需給予搶救或善後處理及提供膳食口糧等其他必要之被救助人員（含空投）。</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(七)住屋毀損安遷救助：指</w:t>
      </w:r>
      <w:proofErr w:type="gramStart"/>
      <w:r w:rsidRPr="00A00025">
        <w:rPr>
          <w:rFonts w:ascii="標楷體" w:eastAsia="標楷體" w:hAnsi="標楷體" w:hint="eastAsia"/>
          <w:sz w:val="28"/>
          <w:szCs w:val="28"/>
        </w:rPr>
        <w:t>因災致住</w:t>
      </w:r>
      <w:proofErr w:type="gramEnd"/>
      <w:r w:rsidRPr="00A00025">
        <w:rPr>
          <w:rFonts w:ascii="標楷體" w:eastAsia="標楷體" w:hAnsi="標楷體" w:hint="eastAsia"/>
          <w:sz w:val="28"/>
          <w:szCs w:val="28"/>
        </w:rPr>
        <w:t>屋毀損達不堪居住程度之住戶。</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(八)財物受損影響生計者：指住屋遭水災、</w:t>
      </w:r>
      <w:proofErr w:type="gramStart"/>
      <w:r w:rsidRPr="00A00025">
        <w:rPr>
          <w:rFonts w:ascii="標楷體" w:eastAsia="標楷體" w:hAnsi="標楷體" w:hint="eastAsia"/>
          <w:sz w:val="28"/>
          <w:szCs w:val="28"/>
        </w:rPr>
        <w:t>水淹或火災</w:t>
      </w:r>
      <w:proofErr w:type="gramEnd"/>
      <w:r w:rsidRPr="00A00025">
        <w:rPr>
          <w:rFonts w:ascii="標楷體" w:eastAsia="標楷體" w:hAnsi="標楷體" w:hint="eastAsia"/>
          <w:sz w:val="28"/>
          <w:szCs w:val="28"/>
        </w:rPr>
        <w:t>等災害，財物受損影響生計者。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(九)救助金額：指因災死亡、失蹤、重傷、住屋毀損或財物受損影響生計者，依據各項「災害救助種類及標準」所發放之金額及實物。</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(十)原住民戶</w:t>
      </w:r>
      <w:r w:rsidRPr="00A00025">
        <w:rPr>
          <w:rFonts w:ascii="標楷體" w:eastAsia="標楷體" w:hAnsi="標楷體" w:hint="eastAsia"/>
          <w:color w:val="FF0000"/>
          <w:sz w:val="28"/>
          <w:szCs w:val="28"/>
        </w:rPr>
        <w:t>之認定如下</w:t>
      </w:r>
      <w:r w:rsidRPr="00A00025">
        <w:rPr>
          <w:rFonts w:ascii="標楷體" w:eastAsia="標楷體" w:hAnsi="標楷體" w:hint="eastAsia"/>
          <w:sz w:val="28"/>
          <w:szCs w:val="28"/>
        </w:rPr>
        <w:t>：</w:t>
      </w:r>
    </w:p>
    <w:p w:rsidR="00A00025" w:rsidRPr="00A00025" w:rsidRDefault="00A00025" w:rsidP="00A00025">
      <w:pPr>
        <w:snapToGrid w:val="0"/>
        <w:spacing w:line="500" w:lineRule="exact"/>
        <w:ind w:leftChars="150" w:left="780" w:hangingChars="150" w:hanging="420"/>
        <w:rPr>
          <w:rFonts w:ascii="標楷體" w:eastAsia="標楷體" w:hAnsi="標楷體"/>
          <w:sz w:val="28"/>
          <w:szCs w:val="28"/>
        </w:rPr>
      </w:pPr>
      <w:r w:rsidRPr="00A00025">
        <w:rPr>
          <w:rFonts w:ascii="標楷體" w:eastAsia="標楷體" w:hAnsi="標楷體" w:hint="eastAsia"/>
          <w:sz w:val="28"/>
          <w:szCs w:val="28"/>
        </w:rPr>
        <w:t>1.戶長為原住民者視為原住民戶。</w:t>
      </w:r>
    </w:p>
    <w:p w:rsidR="00A00025" w:rsidRPr="00A00025" w:rsidRDefault="00A00025" w:rsidP="00A00025">
      <w:pPr>
        <w:snapToGrid w:val="0"/>
        <w:spacing w:line="500" w:lineRule="exact"/>
        <w:ind w:leftChars="150" w:left="780" w:hangingChars="150" w:hanging="420"/>
        <w:rPr>
          <w:rFonts w:ascii="標楷體" w:eastAsia="標楷體" w:hAnsi="標楷體"/>
          <w:sz w:val="28"/>
          <w:szCs w:val="28"/>
        </w:rPr>
      </w:pPr>
      <w:r w:rsidRPr="00A00025">
        <w:rPr>
          <w:rFonts w:ascii="標楷體" w:eastAsia="標楷體" w:hAnsi="標楷體" w:hint="eastAsia"/>
          <w:sz w:val="28"/>
          <w:szCs w:val="28"/>
        </w:rPr>
        <w:t>2.戶長非原住民，如戶內原住民人口數較多時則判定為原住民戶。如原住民與非原住民之人口數相等時，則以年齡較長者是否具原住民身分判定為原住民戶或非原住民戶。</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(十一)原住民</w:t>
      </w:r>
      <w:r w:rsidRPr="00A00025">
        <w:rPr>
          <w:rFonts w:ascii="標楷體" w:eastAsia="標楷體" w:hAnsi="標楷體" w:hint="eastAsia"/>
          <w:color w:val="FF0000"/>
          <w:sz w:val="28"/>
          <w:szCs w:val="28"/>
        </w:rPr>
        <w:t>之認定</w:t>
      </w:r>
      <w:r w:rsidRPr="00A00025">
        <w:rPr>
          <w:rFonts w:ascii="標楷體" w:eastAsia="標楷體" w:hAnsi="標楷體" w:hint="eastAsia"/>
          <w:sz w:val="28"/>
          <w:szCs w:val="28"/>
        </w:rPr>
        <w:t>，係依</w:t>
      </w:r>
      <w:r w:rsidRPr="00A00025">
        <w:rPr>
          <w:rFonts w:ascii="標楷體" w:eastAsia="標楷體" w:hAnsi="標楷體"/>
          <w:bCs/>
          <w:sz w:val="28"/>
          <w:szCs w:val="28"/>
        </w:rPr>
        <w:t>原住民身分</w:t>
      </w:r>
      <w:r w:rsidRPr="00A00025">
        <w:rPr>
          <w:rFonts w:ascii="標楷體" w:eastAsia="標楷體" w:hAnsi="標楷體" w:hint="eastAsia"/>
          <w:bCs/>
          <w:sz w:val="28"/>
          <w:szCs w:val="28"/>
        </w:rPr>
        <w:t>法，</w:t>
      </w:r>
      <w:r w:rsidRPr="00A00025">
        <w:rPr>
          <w:rFonts w:ascii="標楷體" w:eastAsia="標楷體" w:hAnsi="標楷體" w:hint="eastAsia"/>
          <w:sz w:val="28"/>
          <w:szCs w:val="28"/>
        </w:rPr>
        <w:t>具原住民身分者即予以統計，而不論其是否隸屬於原住民戶。</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五、資料蒐集方法及編製程序：依據各村里當次災害情形，報送</w:t>
      </w:r>
      <w:proofErr w:type="gramStart"/>
      <w:r w:rsidRPr="00A00025">
        <w:rPr>
          <w:rFonts w:ascii="標楷體" w:eastAsia="標楷體" w:hAnsi="標楷體" w:hint="eastAsia"/>
          <w:sz w:val="28"/>
          <w:szCs w:val="28"/>
        </w:rPr>
        <w:t>本公所</w:t>
      </w:r>
      <w:proofErr w:type="gramEnd"/>
      <w:r w:rsidRPr="00A00025">
        <w:rPr>
          <w:rFonts w:ascii="標楷體" w:eastAsia="標楷體" w:hAnsi="標楷體" w:hint="eastAsia"/>
          <w:sz w:val="28"/>
          <w:szCs w:val="28"/>
        </w:rPr>
        <w:t>彙編。</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w:t>
      </w:r>
      <w:r w:rsidRPr="00A00025">
        <w:rPr>
          <w:rFonts w:ascii="標楷體" w:eastAsia="標楷體" w:hAnsi="標楷體" w:hint="eastAsia"/>
          <w:color w:val="FF0000"/>
          <w:sz w:val="28"/>
          <w:szCs w:val="28"/>
        </w:rPr>
        <w:t>首</w:t>
      </w:r>
      <w:r w:rsidRPr="00A00025">
        <w:rPr>
          <w:rFonts w:ascii="標楷體" w:eastAsia="標楷體" w:hAnsi="標楷體" w:hint="eastAsia"/>
          <w:sz w:val="28"/>
          <w:szCs w:val="28"/>
        </w:rPr>
        <w:t>長核章後，1份送主計室，1份自存，另1份送苗栗縣政府社會處。</w:t>
      </w: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bookmarkStart w:id="5" w:name="OLE_LINK6"/>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辦理急難救助概況編製說明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一、統計範圍及對象：依社會救助法中有關</w:t>
      </w:r>
      <w:r w:rsidRPr="00A00025">
        <w:rPr>
          <w:rFonts w:ascii="標楷體" w:eastAsia="標楷體" w:hAnsi="標楷體"/>
          <w:bCs/>
          <w:sz w:val="28"/>
          <w:szCs w:val="28"/>
        </w:rPr>
        <w:t>第</w:t>
      </w:r>
      <w:r w:rsidRPr="00A00025">
        <w:rPr>
          <w:rFonts w:ascii="標楷體" w:eastAsia="標楷體" w:hAnsi="標楷體" w:hint="eastAsia"/>
          <w:bCs/>
          <w:sz w:val="28"/>
          <w:szCs w:val="28"/>
        </w:rPr>
        <w:t>4</w:t>
      </w:r>
      <w:r w:rsidRPr="00A00025">
        <w:rPr>
          <w:rFonts w:ascii="標楷體" w:eastAsia="標楷體" w:hAnsi="標楷體"/>
          <w:bCs/>
          <w:sz w:val="28"/>
          <w:szCs w:val="28"/>
        </w:rPr>
        <w:t>章急難救助</w:t>
      </w:r>
      <w:r w:rsidRPr="00A00025">
        <w:rPr>
          <w:rFonts w:ascii="標楷體" w:eastAsia="標楷體" w:hAnsi="標楷體"/>
          <w:b/>
          <w:bCs/>
          <w:sz w:val="28"/>
          <w:szCs w:val="28"/>
        </w:rPr>
        <w:t>，</w:t>
      </w:r>
      <w:r w:rsidRPr="00A00025">
        <w:rPr>
          <w:rFonts w:ascii="標楷體" w:eastAsia="標楷體" w:hAnsi="標楷體" w:hint="eastAsia"/>
          <w:sz w:val="28"/>
          <w:szCs w:val="28"/>
        </w:rPr>
        <w:t>因生活突然發生困難或身體遭受嚴重傷病及其他意外變故給與緊急救助者，</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二、統計標時間：第1季以1至3月、第2季以4至6月、第3季以7至9月、第4季以10至12月之事實為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「救助</w:t>
      </w:r>
      <w:proofErr w:type="gramStart"/>
      <w:r w:rsidRPr="00A00025">
        <w:rPr>
          <w:rFonts w:ascii="標楷體" w:eastAsia="標楷體" w:hAnsi="標楷體" w:hint="eastAsia"/>
          <w:sz w:val="28"/>
          <w:szCs w:val="28"/>
        </w:rPr>
        <w:t>人次」</w:t>
      </w:r>
      <w:proofErr w:type="gramEnd"/>
      <w:r w:rsidRPr="00A00025">
        <w:rPr>
          <w:rFonts w:ascii="標楷體" w:eastAsia="標楷體" w:hAnsi="標楷體" w:hint="eastAsia"/>
          <w:sz w:val="28"/>
          <w:szCs w:val="28"/>
        </w:rPr>
        <w:t>及「救助金額」分；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「民眾及其急難救助類別」、「榮民」及「民眾、榮民具原住民身分救助</w:t>
      </w:r>
      <w:proofErr w:type="gramStart"/>
      <w:r w:rsidRPr="00A00025">
        <w:rPr>
          <w:rFonts w:ascii="標楷體" w:eastAsia="標楷體" w:hAnsi="標楷體" w:hint="eastAsia"/>
          <w:sz w:val="28"/>
          <w:szCs w:val="28"/>
        </w:rPr>
        <w:t>人次」</w:t>
      </w:r>
      <w:proofErr w:type="gramEnd"/>
      <w:r w:rsidRPr="00A00025">
        <w:rPr>
          <w:rFonts w:ascii="標楷體" w:eastAsia="標楷體" w:hAnsi="標楷體" w:hint="eastAsia"/>
          <w:sz w:val="28"/>
          <w:szCs w:val="28"/>
        </w:rPr>
        <w:t>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w:t>
      </w:r>
      <w:proofErr w:type="gramStart"/>
      <w:r w:rsidRPr="00A00025">
        <w:rPr>
          <w:rFonts w:ascii="標楷體" w:eastAsia="標楷體" w:hAnsi="標楷體" w:hint="eastAsia"/>
          <w:snapToGrid w:val="0"/>
          <w:kern w:val="0"/>
          <w:sz w:val="28"/>
          <w:szCs w:val="28"/>
        </w:rPr>
        <w:t>一</w:t>
      </w:r>
      <w:proofErr w:type="gramEnd"/>
      <w:r w:rsidRPr="00A00025">
        <w:rPr>
          <w:rFonts w:ascii="標楷體" w:eastAsia="標楷體" w:hAnsi="標楷體" w:hint="eastAsia"/>
          <w:snapToGrid w:val="0"/>
          <w:kern w:val="0"/>
          <w:sz w:val="28"/>
          <w:szCs w:val="28"/>
        </w:rPr>
        <w:t>)死亡無力</w:t>
      </w:r>
      <w:proofErr w:type="gramStart"/>
      <w:r w:rsidRPr="00A00025">
        <w:rPr>
          <w:rFonts w:ascii="標楷體" w:eastAsia="標楷體" w:hAnsi="標楷體" w:hint="eastAsia"/>
          <w:snapToGrid w:val="0"/>
          <w:kern w:val="0"/>
          <w:sz w:val="28"/>
          <w:szCs w:val="28"/>
        </w:rPr>
        <w:t>殮</w:t>
      </w:r>
      <w:proofErr w:type="gramEnd"/>
      <w:r w:rsidRPr="00A00025">
        <w:rPr>
          <w:rFonts w:ascii="標楷體" w:eastAsia="標楷體" w:hAnsi="標楷體" w:hint="eastAsia"/>
          <w:snapToGrid w:val="0"/>
          <w:kern w:val="0"/>
          <w:sz w:val="28"/>
          <w:szCs w:val="28"/>
        </w:rPr>
        <w:t>葬者：係指社會救助法第21條第1款，</w:t>
      </w:r>
      <w:r w:rsidRPr="00A00025">
        <w:rPr>
          <w:rFonts w:ascii="標楷體" w:eastAsia="標楷體" w:hAnsi="標楷體"/>
          <w:snapToGrid w:val="0"/>
          <w:kern w:val="0"/>
          <w:sz w:val="28"/>
          <w:szCs w:val="28"/>
        </w:rPr>
        <w:t>戶內人口死亡無力</w:t>
      </w:r>
      <w:proofErr w:type="gramStart"/>
      <w:r w:rsidRPr="00A00025">
        <w:rPr>
          <w:rFonts w:ascii="標楷體" w:eastAsia="標楷體" w:hAnsi="標楷體"/>
          <w:snapToGrid w:val="0"/>
          <w:kern w:val="0"/>
          <w:sz w:val="28"/>
          <w:szCs w:val="28"/>
        </w:rPr>
        <w:t>殮</w:t>
      </w:r>
      <w:proofErr w:type="gramEnd"/>
      <w:r w:rsidRPr="00A00025">
        <w:rPr>
          <w:rFonts w:ascii="標楷體" w:eastAsia="標楷體" w:hAnsi="標楷體"/>
          <w:snapToGrid w:val="0"/>
          <w:kern w:val="0"/>
          <w:sz w:val="28"/>
          <w:szCs w:val="28"/>
        </w:rPr>
        <w:t>葬者</w:t>
      </w:r>
      <w:r w:rsidRPr="00A00025">
        <w:rPr>
          <w:rFonts w:ascii="標楷體" w:eastAsia="標楷體" w:hAnsi="標楷體" w:hint="eastAsia"/>
          <w:snapToGrid w:val="0"/>
          <w:kern w:val="0"/>
          <w:sz w:val="28"/>
          <w:szCs w:val="28"/>
        </w:rPr>
        <w:t>。</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(二)遭受意外傷害或</w:t>
      </w:r>
      <w:proofErr w:type="gramStart"/>
      <w:r w:rsidRPr="00A00025">
        <w:rPr>
          <w:rFonts w:ascii="標楷體" w:eastAsia="標楷體" w:hAnsi="標楷體" w:hint="eastAsia"/>
          <w:snapToGrid w:val="0"/>
          <w:kern w:val="0"/>
          <w:sz w:val="28"/>
          <w:szCs w:val="28"/>
        </w:rPr>
        <w:t>罹</w:t>
      </w:r>
      <w:proofErr w:type="gramEnd"/>
      <w:r w:rsidRPr="00A00025">
        <w:rPr>
          <w:rFonts w:ascii="標楷體" w:eastAsia="標楷體" w:hAnsi="標楷體" w:hint="eastAsia"/>
          <w:snapToGrid w:val="0"/>
          <w:kern w:val="0"/>
          <w:sz w:val="28"/>
          <w:szCs w:val="28"/>
        </w:rPr>
        <w:t>患重病致生活陷於困境者：係指社會救助法第21條第2款，</w:t>
      </w:r>
      <w:r w:rsidRPr="00A00025">
        <w:rPr>
          <w:rFonts w:ascii="標楷體" w:eastAsia="標楷體" w:hAnsi="標楷體"/>
          <w:snapToGrid w:val="0"/>
          <w:kern w:val="0"/>
          <w:sz w:val="28"/>
          <w:szCs w:val="28"/>
        </w:rPr>
        <w:t>戶內人口遭受意外傷害</w:t>
      </w:r>
      <w:r w:rsidRPr="00A00025">
        <w:rPr>
          <w:rFonts w:ascii="標楷體" w:eastAsia="標楷體" w:hAnsi="標楷體" w:hint="eastAsia"/>
          <w:snapToGrid w:val="0"/>
          <w:kern w:val="0"/>
          <w:sz w:val="28"/>
          <w:szCs w:val="28"/>
        </w:rPr>
        <w:t>或</w:t>
      </w:r>
      <w:proofErr w:type="gramStart"/>
      <w:r w:rsidRPr="00A00025">
        <w:rPr>
          <w:rFonts w:ascii="標楷體" w:eastAsia="標楷體" w:hAnsi="標楷體" w:hint="eastAsia"/>
          <w:snapToGrid w:val="0"/>
          <w:kern w:val="0"/>
          <w:sz w:val="28"/>
          <w:szCs w:val="28"/>
        </w:rPr>
        <w:t>罹</w:t>
      </w:r>
      <w:proofErr w:type="gramEnd"/>
      <w:r w:rsidRPr="00A00025">
        <w:rPr>
          <w:rFonts w:ascii="標楷體" w:eastAsia="標楷體" w:hAnsi="標楷體" w:hint="eastAsia"/>
          <w:snapToGrid w:val="0"/>
          <w:kern w:val="0"/>
          <w:sz w:val="28"/>
          <w:szCs w:val="28"/>
        </w:rPr>
        <w:t>患重病</w:t>
      </w:r>
      <w:r w:rsidRPr="00A00025">
        <w:rPr>
          <w:rFonts w:ascii="標楷體" w:eastAsia="標楷體" w:hAnsi="標楷體"/>
          <w:snapToGrid w:val="0"/>
          <w:kern w:val="0"/>
          <w:sz w:val="28"/>
          <w:szCs w:val="28"/>
        </w:rPr>
        <w:t>致生活陷於困境者</w:t>
      </w:r>
      <w:r w:rsidRPr="00A00025">
        <w:rPr>
          <w:rFonts w:ascii="標楷體" w:eastAsia="標楷體" w:hAnsi="標楷體" w:hint="eastAsia"/>
          <w:snapToGrid w:val="0"/>
          <w:kern w:val="0"/>
          <w:sz w:val="28"/>
          <w:szCs w:val="28"/>
        </w:rPr>
        <w:t>。</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(三)負家庭主要生計責任且無法工作致生活陷於困境者：係指社會救助法第21條第3款，</w:t>
      </w:r>
      <w:r w:rsidRPr="00A00025">
        <w:rPr>
          <w:rFonts w:ascii="標楷體" w:eastAsia="標楷體" w:hAnsi="標楷體"/>
          <w:snapToGrid w:val="0"/>
          <w:kern w:val="0"/>
          <w:sz w:val="28"/>
          <w:szCs w:val="28"/>
        </w:rPr>
        <w:t>負家庭主要生計責任者，失業、失蹤、</w:t>
      </w:r>
      <w:r w:rsidRPr="00A00025">
        <w:rPr>
          <w:rFonts w:ascii="標楷體" w:eastAsia="標楷體" w:hAnsi="標楷體" w:hint="eastAsia"/>
          <w:snapToGrid w:val="0"/>
          <w:kern w:val="0"/>
          <w:sz w:val="28"/>
          <w:szCs w:val="28"/>
        </w:rPr>
        <w:t>應徵集召集</w:t>
      </w:r>
      <w:r w:rsidRPr="00A00025">
        <w:rPr>
          <w:rFonts w:ascii="標楷體" w:eastAsia="標楷體" w:hAnsi="標楷體"/>
          <w:snapToGrid w:val="0"/>
          <w:kern w:val="0"/>
          <w:sz w:val="28"/>
          <w:szCs w:val="28"/>
        </w:rPr>
        <w:t>入營服</w:t>
      </w:r>
      <w:r w:rsidRPr="00A00025">
        <w:rPr>
          <w:rFonts w:ascii="標楷體" w:eastAsia="標楷體" w:hAnsi="標楷體" w:hint="eastAsia"/>
          <w:snapToGrid w:val="0"/>
          <w:kern w:val="0"/>
          <w:sz w:val="28"/>
          <w:szCs w:val="28"/>
        </w:rPr>
        <w:t>兵</w:t>
      </w:r>
      <w:r w:rsidRPr="00A00025">
        <w:rPr>
          <w:rFonts w:ascii="標楷體" w:eastAsia="標楷體" w:hAnsi="標楷體"/>
          <w:snapToGrid w:val="0"/>
          <w:kern w:val="0"/>
          <w:sz w:val="28"/>
          <w:szCs w:val="28"/>
        </w:rPr>
        <w:t>役</w:t>
      </w:r>
      <w:r w:rsidRPr="00A00025">
        <w:rPr>
          <w:rFonts w:ascii="標楷體" w:eastAsia="標楷體" w:hAnsi="標楷體" w:hint="eastAsia"/>
          <w:snapToGrid w:val="0"/>
          <w:kern w:val="0"/>
          <w:sz w:val="28"/>
          <w:szCs w:val="28"/>
        </w:rPr>
        <w:t>或替代役現役</w:t>
      </w:r>
      <w:r w:rsidRPr="00A00025">
        <w:rPr>
          <w:rFonts w:ascii="標楷體" w:eastAsia="標楷體" w:hAnsi="標楷體"/>
          <w:snapToGrid w:val="0"/>
          <w:kern w:val="0"/>
          <w:sz w:val="28"/>
          <w:szCs w:val="28"/>
        </w:rPr>
        <w:t>、入獄服刑</w:t>
      </w:r>
      <w:r w:rsidRPr="00A00025">
        <w:rPr>
          <w:rFonts w:ascii="標楷體" w:eastAsia="標楷體" w:hAnsi="標楷體" w:hint="eastAsia"/>
          <w:snapToGrid w:val="0"/>
          <w:kern w:val="0"/>
          <w:sz w:val="28"/>
          <w:szCs w:val="28"/>
        </w:rPr>
        <w:t>、因案羈押、依法拘禁</w:t>
      </w:r>
      <w:r w:rsidRPr="00A00025">
        <w:rPr>
          <w:rFonts w:ascii="標楷體" w:eastAsia="標楷體" w:hAnsi="標楷體"/>
          <w:snapToGrid w:val="0"/>
          <w:kern w:val="0"/>
          <w:sz w:val="28"/>
          <w:szCs w:val="28"/>
        </w:rPr>
        <w:t>或其他原因，無法工作致生活陷於困境</w:t>
      </w:r>
      <w:r w:rsidRPr="00A00025">
        <w:rPr>
          <w:rFonts w:ascii="標楷體" w:eastAsia="標楷體" w:hAnsi="標楷體" w:hint="eastAsia"/>
          <w:snapToGrid w:val="0"/>
          <w:kern w:val="0"/>
          <w:sz w:val="28"/>
          <w:szCs w:val="28"/>
        </w:rPr>
        <w:t>。</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(四)財產或存款未能及時運用致生活陷於困境者：係指社會救助法第21條第4款，財產或存款帳戶因遭強制執行、凍結或其他原因未能及時運用，</w:t>
      </w:r>
      <w:r w:rsidRPr="00A00025">
        <w:rPr>
          <w:rFonts w:ascii="標楷體" w:eastAsia="標楷體" w:hAnsi="標楷體"/>
          <w:snapToGrid w:val="0"/>
          <w:kern w:val="0"/>
          <w:sz w:val="28"/>
          <w:szCs w:val="28"/>
        </w:rPr>
        <w:t>致生活陷於困境</w:t>
      </w:r>
      <w:r w:rsidRPr="00A00025">
        <w:rPr>
          <w:rFonts w:ascii="標楷體" w:eastAsia="標楷體" w:hAnsi="標楷體" w:hint="eastAsia"/>
          <w:snapToGrid w:val="0"/>
          <w:kern w:val="0"/>
          <w:sz w:val="28"/>
          <w:szCs w:val="28"/>
        </w:rPr>
        <w:t>。</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(五)其他遭遇重大變故者：係指社會救助法第21條第5款，其他因遭遇重大變故，</w:t>
      </w:r>
      <w:r w:rsidRPr="00A00025">
        <w:rPr>
          <w:rFonts w:ascii="標楷體" w:eastAsia="標楷體" w:hAnsi="標楷體"/>
          <w:snapToGrid w:val="0"/>
          <w:kern w:val="0"/>
          <w:sz w:val="28"/>
          <w:szCs w:val="28"/>
        </w:rPr>
        <w:t>致生活陷於困境</w:t>
      </w:r>
      <w:r w:rsidRPr="00A00025">
        <w:rPr>
          <w:rFonts w:ascii="標楷體" w:eastAsia="標楷體" w:hAnsi="標楷體" w:hint="eastAsia"/>
          <w:snapToGrid w:val="0"/>
          <w:kern w:val="0"/>
          <w:sz w:val="28"/>
          <w:szCs w:val="28"/>
        </w:rPr>
        <w:t>，經直轄市、縣（市）主管機關訪視評估，認定確有救助需要者。</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(六)川資突然發生困難者：係指社會救助法第22條，流</w:t>
      </w:r>
      <w:r w:rsidRPr="00A00025">
        <w:rPr>
          <w:rFonts w:ascii="標楷體" w:eastAsia="標楷體" w:hAnsi="標楷體"/>
          <w:snapToGrid w:val="0"/>
          <w:kern w:val="0"/>
          <w:sz w:val="28"/>
          <w:szCs w:val="28"/>
        </w:rPr>
        <w:t>落外地，缺乏</w:t>
      </w:r>
      <w:r w:rsidRPr="00A00025">
        <w:rPr>
          <w:rFonts w:ascii="標楷體" w:eastAsia="標楷體" w:hAnsi="標楷體" w:hint="eastAsia"/>
          <w:snapToGrid w:val="0"/>
          <w:kern w:val="0"/>
          <w:sz w:val="28"/>
          <w:szCs w:val="28"/>
        </w:rPr>
        <w:t>車</w:t>
      </w:r>
      <w:r w:rsidRPr="00A00025">
        <w:rPr>
          <w:rFonts w:ascii="標楷體" w:eastAsia="標楷體" w:hAnsi="標楷體"/>
          <w:snapToGrid w:val="0"/>
          <w:kern w:val="0"/>
          <w:sz w:val="28"/>
          <w:szCs w:val="28"/>
        </w:rPr>
        <w:t>資返鄉者，當地主管機關得依其申請酌予救助</w:t>
      </w:r>
      <w:r w:rsidRPr="00A00025">
        <w:rPr>
          <w:rFonts w:ascii="標楷體" w:eastAsia="標楷體" w:hAnsi="標楷體" w:hint="eastAsia"/>
          <w:snapToGrid w:val="0"/>
          <w:kern w:val="0"/>
          <w:sz w:val="28"/>
          <w:szCs w:val="28"/>
        </w:rPr>
        <w:t>。</w:t>
      </w:r>
      <w:bookmarkEnd w:id="5"/>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(七)無遺屬與遺產</w:t>
      </w:r>
      <w:proofErr w:type="gramStart"/>
      <w:r w:rsidRPr="00A00025">
        <w:rPr>
          <w:rFonts w:ascii="標楷體" w:eastAsia="標楷體" w:hAnsi="標楷體" w:hint="eastAsia"/>
          <w:snapToGrid w:val="0"/>
          <w:kern w:val="0"/>
          <w:sz w:val="28"/>
          <w:szCs w:val="28"/>
        </w:rPr>
        <w:t>葬埋者</w:t>
      </w:r>
      <w:proofErr w:type="gramEnd"/>
      <w:r w:rsidRPr="00A00025">
        <w:rPr>
          <w:rFonts w:ascii="標楷體" w:eastAsia="標楷體" w:hAnsi="標楷體" w:hint="eastAsia"/>
          <w:snapToGrid w:val="0"/>
          <w:kern w:val="0"/>
          <w:sz w:val="28"/>
          <w:szCs w:val="28"/>
        </w:rPr>
        <w:t>：係指社會救助法第24條，死亡而無遺屬與遺產者，應由當地鄉（鎮、市、區）公所</w:t>
      </w:r>
      <w:proofErr w:type="gramStart"/>
      <w:r w:rsidRPr="00A00025">
        <w:rPr>
          <w:rFonts w:ascii="標楷體" w:eastAsia="標楷體" w:hAnsi="標楷體" w:hint="eastAsia"/>
          <w:snapToGrid w:val="0"/>
          <w:kern w:val="0"/>
          <w:sz w:val="28"/>
          <w:szCs w:val="28"/>
        </w:rPr>
        <w:t>辦理葬埋。</w:t>
      </w:r>
      <w:proofErr w:type="gramEnd"/>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w:t>
      </w:r>
      <w:proofErr w:type="gramStart"/>
      <w:r w:rsidRPr="00A00025">
        <w:rPr>
          <w:rFonts w:ascii="標楷體" w:eastAsia="標楷體" w:hAnsi="標楷體" w:hint="eastAsia"/>
          <w:sz w:val="28"/>
          <w:szCs w:val="28"/>
        </w:rPr>
        <w:t>本公所</w:t>
      </w:r>
      <w:proofErr w:type="gramEnd"/>
      <w:r w:rsidRPr="00A00025">
        <w:rPr>
          <w:rFonts w:ascii="標楷體" w:eastAsia="標楷體" w:hAnsi="標楷體" w:hint="eastAsia"/>
          <w:sz w:val="28"/>
          <w:szCs w:val="28"/>
        </w:rPr>
        <w:t>辦理急難救助登記資料及各公所、榮民服務處所報資料彙編。</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3份，於完成會核程序並經機關首長核章後，1份送主計室、1份自存，另1份送苗栗縣政府社會處。</w:t>
      </w: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獨居老人人數及服務概況編製說明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一、統計範圍及對象：凡直轄市、縣(市)年滿65歲以上獨自居住、或同住者無照顧能力、或經</w:t>
      </w:r>
      <w:proofErr w:type="gramStart"/>
      <w:r w:rsidRPr="00A00025">
        <w:rPr>
          <w:rFonts w:ascii="標楷體" w:eastAsia="標楷體" w:hAnsi="標楷體" w:hint="eastAsia"/>
          <w:sz w:val="28"/>
          <w:szCs w:val="28"/>
        </w:rPr>
        <w:t>列冊需關懷</w:t>
      </w:r>
      <w:proofErr w:type="gramEnd"/>
      <w:r w:rsidRPr="00A00025">
        <w:rPr>
          <w:rFonts w:ascii="標楷體" w:eastAsia="標楷體" w:hAnsi="標楷體" w:hint="eastAsia"/>
          <w:sz w:val="28"/>
          <w:szCs w:val="28"/>
        </w:rPr>
        <w:t>之老人，</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二、統計標準時間：動態資料上半年以1至6月、下半年以7至12月之事實為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；靜態資料以6月底、12月底之事實為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「村里別」分；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「期底獨居老人人數」、「本期服務成果」、「期底安裝緊急救援連線人數」、「本期轉</w:t>
      </w:r>
      <w:proofErr w:type="gramStart"/>
      <w:r w:rsidRPr="00A00025">
        <w:rPr>
          <w:rFonts w:ascii="標楷體" w:eastAsia="標楷體" w:hAnsi="標楷體" w:hint="eastAsia"/>
          <w:sz w:val="28"/>
          <w:szCs w:val="28"/>
        </w:rPr>
        <w:t>介</w:t>
      </w:r>
      <w:proofErr w:type="gramEnd"/>
      <w:r w:rsidRPr="00A00025">
        <w:rPr>
          <w:rFonts w:ascii="標楷體" w:eastAsia="標楷體" w:hAnsi="標楷體" w:hint="eastAsia"/>
          <w:sz w:val="28"/>
          <w:szCs w:val="28"/>
        </w:rPr>
        <w:t>進住機構人數」及「具原住民身分獨居老人人數」分。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proofErr w:type="gramStart"/>
      <w:r w:rsidRPr="00A00025">
        <w:rPr>
          <w:rFonts w:ascii="標楷體" w:eastAsia="標楷體" w:hAnsi="標楷體" w:hint="eastAsia"/>
          <w:sz w:val="28"/>
          <w:szCs w:val="28"/>
        </w:rPr>
        <w:t>一</w:t>
      </w:r>
      <w:proofErr w:type="gramEnd"/>
      <w:r w:rsidRPr="00A00025">
        <w:rPr>
          <w:rFonts w:ascii="標楷體" w:eastAsia="標楷體" w:hAnsi="標楷體"/>
          <w:sz w:val="28"/>
          <w:szCs w:val="28"/>
        </w:rPr>
        <w:t>)</w:t>
      </w:r>
      <w:r w:rsidRPr="00A00025">
        <w:rPr>
          <w:rFonts w:ascii="標楷體" w:eastAsia="標楷體" w:hAnsi="標楷體" w:hint="eastAsia"/>
          <w:sz w:val="28"/>
          <w:szCs w:val="28"/>
        </w:rPr>
        <w:t>中</w:t>
      </w:r>
      <w:r w:rsidRPr="00A00025">
        <w:rPr>
          <w:rFonts w:ascii="標楷體" w:eastAsia="標楷體" w:hAnsi="標楷體"/>
          <w:sz w:val="28"/>
          <w:szCs w:val="28"/>
        </w:rPr>
        <w:t>(</w:t>
      </w:r>
      <w:r w:rsidRPr="00A00025">
        <w:rPr>
          <w:rFonts w:ascii="標楷體" w:eastAsia="標楷體" w:hAnsi="標楷體" w:hint="eastAsia"/>
          <w:sz w:val="28"/>
          <w:szCs w:val="28"/>
        </w:rPr>
        <w:t>低</w:t>
      </w:r>
      <w:r w:rsidRPr="00A00025">
        <w:rPr>
          <w:rFonts w:ascii="標楷體" w:eastAsia="標楷體" w:hAnsi="標楷體"/>
          <w:sz w:val="28"/>
          <w:szCs w:val="28"/>
        </w:rPr>
        <w:t>)</w:t>
      </w:r>
      <w:r w:rsidRPr="00A00025">
        <w:rPr>
          <w:rFonts w:ascii="標楷體" w:eastAsia="標楷體" w:hAnsi="標楷體" w:hint="eastAsia"/>
          <w:sz w:val="28"/>
          <w:szCs w:val="28"/>
        </w:rPr>
        <w:t>收入：指政府列冊有案之低收入及家庭總收入分配全家人口，每人每月未超過最低生活費</w:t>
      </w:r>
      <w:r w:rsidRPr="00A00025">
        <w:rPr>
          <w:rFonts w:ascii="標楷體" w:eastAsia="標楷體" w:hAnsi="標楷體"/>
          <w:sz w:val="28"/>
          <w:szCs w:val="28"/>
        </w:rPr>
        <w:t>2.5</w:t>
      </w:r>
      <w:r w:rsidRPr="00A00025">
        <w:rPr>
          <w:rFonts w:ascii="標楷體" w:eastAsia="標楷體" w:hAnsi="標楷體" w:hint="eastAsia"/>
          <w:sz w:val="28"/>
          <w:szCs w:val="28"/>
        </w:rPr>
        <w:t>倍者。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二</w:t>
      </w:r>
      <w:r w:rsidRPr="00A00025">
        <w:rPr>
          <w:rFonts w:ascii="標楷體" w:eastAsia="標楷體" w:hAnsi="標楷體"/>
          <w:sz w:val="28"/>
          <w:szCs w:val="28"/>
        </w:rPr>
        <w:t>)</w:t>
      </w:r>
      <w:r w:rsidRPr="00A00025">
        <w:rPr>
          <w:rFonts w:ascii="標楷體" w:eastAsia="標楷體" w:hAnsi="標楷體" w:hint="eastAsia"/>
          <w:sz w:val="28"/>
          <w:szCs w:val="28"/>
        </w:rPr>
        <w:t>榮民：指為國家勞苦功高之退除役官兵。獨居老人如兼具中低收入與榮民身分，請歸納為榮民。</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三</w:t>
      </w:r>
      <w:r w:rsidRPr="00A00025">
        <w:rPr>
          <w:rFonts w:ascii="標楷體" w:eastAsia="標楷體" w:hAnsi="標楷體"/>
          <w:sz w:val="28"/>
          <w:szCs w:val="28"/>
        </w:rPr>
        <w:t>)</w:t>
      </w:r>
      <w:r w:rsidRPr="00A00025">
        <w:rPr>
          <w:rFonts w:ascii="標楷體" w:eastAsia="標楷體" w:hAnsi="標楷體" w:hint="eastAsia"/>
          <w:sz w:val="28"/>
          <w:szCs w:val="28"/>
        </w:rPr>
        <w:t>電話問安：以電話定期或不定期向獨居老人問好並詢問有何需求或問題。</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四</w:t>
      </w:r>
      <w:r w:rsidRPr="00A00025">
        <w:rPr>
          <w:rFonts w:ascii="標楷體" w:eastAsia="標楷體" w:hAnsi="標楷體"/>
          <w:sz w:val="28"/>
          <w:szCs w:val="28"/>
        </w:rPr>
        <w:t>)</w:t>
      </w:r>
      <w:r w:rsidRPr="00A00025">
        <w:rPr>
          <w:rFonts w:ascii="標楷體" w:eastAsia="標楷體" w:hAnsi="標楷體" w:hint="eastAsia"/>
          <w:sz w:val="28"/>
          <w:szCs w:val="28"/>
        </w:rPr>
        <w:t>關懷訪視：</w:t>
      </w:r>
      <w:proofErr w:type="gramStart"/>
      <w:r w:rsidRPr="00A00025">
        <w:rPr>
          <w:rFonts w:ascii="標楷體" w:eastAsia="標楷體" w:hAnsi="標楷體" w:hint="eastAsia"/>
          <w:sz w:val="28"/>
          <w:szCs w:val="28"/>
        </w:rPr>
        <w:t>對乏人</w:t>
      </w:r>
      <w:proofErr w:type="gramEnd"/>
      <w:r w:rsidRPr="00A00025">
        <w:rPr>
          <w:rFonts w:ascii="標楷體" w:eastAsia="標楷體" w:hAnsi="標楷體" w:hint="eastAsia"/>
          <w:sz w:val="28"/>
          <w:szCs w:val="28"/>
        </w:rPr>
        <w:t>照顧之獨居老人，</w:t>
      </w:r>
      <w:proofErr w:type="gramStart"/>
      <w:r w:rsidRPr="00A00025">
        <w:rPr>
          <w:rFonts w:ascii="標楷體" w:eastAsia="標楷體" w:hAnsi="標楷體" w:hint="eastAsia"/>
          <w:sz w:val="28"/>
          <w:szCs w:val="28"/>
        </w:rPr>
        <w:t>遴派志</w:t>
      </w:r>
      <w:proofErr w:type="gramEnd"/>
      <w:r w:rsidRPr="00A00025">
        <w:rPr>
          <w:rFonts w:ascii="標楷體" w:eastAsia="標楷體" w:hAnsi="標楷體" w:hint="eastAsia"/>
          <w:sz w:val="28"/>
          <w:szCs w:val="28"/>
        </w:rPr>
        <w:t>工或專職服務員至府上探訪，並瞭解其需求。</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五</w:t>
      </w:r>
      <w:r w:rsidRPr="00A00025">
        <w:rPr>
          <w:rFonts w:ascii="標楷體" w:eastAsia="標楷體" w:hAnsi="標楷體"/>
          <w:sz w:val="28"/>
          <w:szCs w:val="28"/>
        </w:rPr>
        <w:t>)</w:t>
      </w:r>
      <w:r w:rsidRPr="00A00025">
        <w:rPr>
          <w:rFonts w:ascii="標楷體" w:eastAsia="標楷體" w:hAnsi="標楷體" w:hint="eastAsia"/>
          <w:sz w:val="28"/>
          <w:szCs w:val="28"/>
        </w:rPr>
        <w:t>居家服務：對因行動不便又乏人照顧之獨居老人，</w:t>
      </w:r>
      <w:proofErr w:type="gramStart"/>
      <w:r w:rsidRPr="00A00025">
        <w:rPr>
          <w:rFonts w:ascii="標楷體" w:eastAsia="標楷體" w:hAnsi="標楷體" w:hint="eastAsia"/>
          <w:sz w:val="28"/>
          <w:szCs w:val="28"/>
        </w:rPr>
        <w:t>遴派志</w:t>
      </w:r>
      <w:proofErr w:type="gramEnd"/>
      <w:r w:rsidRPr="00A00025">
        <w:rPr>
          <w:rFonts w:ascii="標楷體" w:eastAsia="標楷體" w:hAnsi="標楷體" w:hint="eastAsia"/>
          <w:sz w:val="28"/>
          <w:szCs w:val="28"/>
        </w:rPr>
        <w:t>工或專職服務員至府上服務。服務項目為協助老人個人清潔、換洗衣物之洗滌、代寫書信、聯絡親友等。</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六</w:t>
      </w:r>
      <w:r w:rsidRPr="00A00025">
        <w:rPr>
          <w:rFonts w:ascii="標楷體" w:eastAsia="標楷體" w:hAnsi="標楷體"/>
          <w:sz w:val="28"/>
          <w:szCs w:val="28"/>
        </w:rPr>
        <w:t>)</w:t>
      </w:r>
      <w:r w:rsidRPr="00A00025">
        <w:rPr>
          <w:rFonts w:ascii="標楷體" w:eastAsia="標楷體" w:hAnsi="標楷體" w:hint="eastAsia"/>
          <w:sz w:val="28"/>
          <w:szCs w:val="28"/>
        </w:rPr>
        <w:t>餐飲服務：即提供生活自理能力較低或無法</w:t>
      </w:r>
      <w:proofErr w:type="gramStart"/>
      <w:r w:rsidRPr="00A00025">
        <w:rPr>
          <w:rFonts w:ascii="標楷體" w:eastAsia="標楷體" w:hAnsi="標楷體" w:hint="eastAsia"/>
          <w:sz w:val="28"/>
          <w:szCs w:val="28"/>
        </w:rPr>
        <w:t>自行炊食</w:t>
      </w:r>
      <w:proofErr w:type="gramEnd"/>
      <w:r w:rsidRPr="00A00025">
        <w:rPr>
          <w:rFonts w:ascii="標楷體" w:eastAsia="標楷體" w:hAnsi="標楷體" w:hint="eastAsia"/>
          <w:sz w:val="28"/>
          <w:szCs w:val="28"/>
        </w:rPr>
        <w:t>的老人餐飲服務，有集中用餐或送餐到家之服務；於統計期間按日計算送餐人數之合計數，以人次統計。</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七</w:t>
      </w:r>
      <w:r w:rsidRPr="00A00025">
        <w:rPr>
          <w:rFonts w:ascii="標楷體" w:eastAsia="標楷體" w:hAnsi="標楷體"/>
          <w:sz w:val="28"/>
          <w:szCs w:val="28"/>
        </w:rPr>
        <w:t>)</w:t>
      </w:r>
      <w:r w:rsidRPr="00A00025">
        <w:rPr>
          <w:rFonts w:ascii="標楷體" w:eastAsia="標楷體" w:hAnsi="標楷體" w:hint="eastAsia"/>
          <w:sz w:val="28"/>
          <w:szCs w:val="28"/>
        </w:rPr>
        <w:t>陪同就醫：對身心有疾病或行動不便之獨居老人，由志工或專職服務員陪同至醫院看診。</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八</w:t>
      </w:r>
      <w:r w:rsidRPr="00A00025">
        <w:rPr>
          <w:rFonts w:ascii="標楷體" w:eastAsia="標楷體" w:hAnsi="標楷體"/>
          <w:sz w:val="28"/>
          <w:szCs w:val="28"/>
        </w:rPr>
        <w:t>)</w:t>
      </w:r>
      <w:r w:rsidRPr="00A00025">
        <w:rPr>
          <w:rFonts w:ascii="標楷體" w:eastAsia="標楷體" w:hAnsi="標楷體" w:hint="eastAsia"/>
          <w:sz w:val="28"/>
          <w:szCs w:val="28"/>
        </w:rPr>
        <w:t>安裝緊急救援連線：為確保獨居老人發生緊急危難時，能夠得到立即救援，經評估老人實際狀況，如符合即為其安裝緊急救援連線。</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九</w:t>
      </w:r>
      <w:r w:rsidRPr="00A00025">
        <w:rPr>
          <w:rFonts w:ascii="標楷體" w:eastAsia="標楷體" w:hAnsi="標楷體"/>
          <w:sz w:val="28"/>
          <w:szCs w:val="28"/>
        </w:rPr>
        <w:t>)</w:t>
      </w:r>
      <w:r w:rsidRPr="00A00025">
        <w:rPr>
          <w:rFonts w:ascii="標楷體" w:eastAsia="標楷體" w:hAnsi="標楷體" w:hint="eastAsia"/>
          <w:sz w:val="28"/>
          <w:szCs w:val="28"/>
        </w:rPr>
        <w:t>轉</w:t>
      </w:r>
      <w:proofErr w:type="gramStart"/>
      <w:r w:rsidRPr="00A00025">
        <w:rPr>
          <w:rFonts w:ascii="標楷體" w:eastAsia="標楷體" w:hAnsi="標楷體" w:hint="eastAsia"/>
          <w:sz w:val="28"/>
          <w:szCs w:val="28"/>
        </w:rPr>
        <w:t>介</w:t>
      </w:r>
      <w:proofErr w:type="gramEnd"/>
      <w:r w:rsidRPr="00A00025">
        <w:rPr>
          <w:rFonts w:ascii="標楷體" w:eastAsia="標楷體" w:hAnsi="標楷體" w:hint="eastAsia"/>
          <w:sz w:val="28"/>
          <w:szCs w:val="28"/>
        </w:rPr>
        <w:t>進住機構：對生活無法自理之獨居老人，轉</w:t>
      </w:r>
      <w:proofErr w:type="gramStart"/>
      <w:r w:rsidRPr="00A00025">
        <w:rPr>
          <w:rFonts w:ascii="標楷體" w:eastAsia="標楷體" w:hAnsi="標楷體" w:hint="eastAsia"/>
          <w:sz w:val="28"/>
          <w:szCs w:val="28"/>
        </w:rPr>
        <w:t>介</w:t>
      </w:r>
      <w:proofErr w:type="gramEnd"/>
      <w:r w:rsidRPr="00A00025">
        <w:rPr>
          <w:rFonts w:ascii="標楷體" w:eastAsia="標楷體" w:hAnsi="標楷體" w:hint="eastAsia"/>
          <w:sz w:val="28"/>
          <w:szCs w:val="28"/>
        </w:rPr>
        <w:t>至老人長期照顧、安養機構或榮家等機構接受照顧。</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五、資料蒐集方法及編製程序：依據各村里所報獨居老人資料彙編。</w:t>
      </w:r>
    </w:p>
    <w:p w:rsidR="00A00025" w:rsidRPr="00A00025" w:rsidRDefault="00A00025" w:rsidP="00A00025">
      <w:pPr>
        <w:snapToGrid w:val="0"/>
        <w:spacing w:line="500" w:lineRule="exact"/>
        <w:ind w:left="560" w:hangingChars="200" w:hanging="560"/>
        <w:rPr>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w:t>
      </w:r>
      <w:r w:rsidRPr="00A00025">
        <w:rPr>
          <w:rFonts w:ascii="標楷體" w:eastAsia="標楷體" w:hAnsi="標楷體" w:hint="eastAsia"/>
          <w:kern w:val="0"/>
          <w:sz w:val="28"/>
          <w:szCs w:val="28"/>
        </w:rPr>
        <w:t>機關</w:t>
      </w:r>
      <w:r w:rsidRPr="00A00025">
        <w:rPr>
          <w:rFonts w:ascii="標楷體" w:eastAsia="標楷體" w:hAnsi="標楷體" w:hint="eastAsia"/>
          <w:color w:val="FF0000"/>
          <w:kern w:val="0"/>
          <w:sz w:val="28"/>
          <w:szCs w:val="28"/>
        </w:rPr>
        <w:t>首</w:t>
      </w:r>
      <w:r w:rsidRPr="00A00025">
        <w:rPr>
          <w:rFonts w:ascii="標楷體" w:eastAsia="標楷體" w:hAnsi="標楷體" w:hint="eastAsia"/>
          <w:kern w:val="0"/>
          <w:sz w:val="28"/>
          <w:szCs w:val="28"/>
        </w:rPr>
        <w:t>長</w:t>
      </w:r>
      <w:r w:rsidRPr="00A00025">
        <w:rPr>
          <w:rFonts w:ascii="標楷體" w:eastAsia="標楷體" w:hAnsi="標楷體" w:hint="eastAsia"/>
          <w:sz w:val="28"/>
          <w:szCs w:val="28"/>
        </w:rPr>
        <w:t>核章後，1份送主計室，1份自存，另1份送苗栗縣政府社會處。</w:t>
      </w:r>
    </w:p>
    <w:p w:rsidR="00A00025" w:rsidRPr="00A00025" w:rsidRDefault="00A00025" w:rsidP="00A00025">
      <w:pPr>
        <w:spacing w:line="500" w:lineRule="exact"/>
        <w:rPr>
          <w:sz w:val="28"/>
          <w:szCs w:val="28"/>
        </w:rPr>
      </w:pP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身心障礙者人數編製說明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)凡直轄市、縣(市) 民眾依據「身心障礙者權益保障法」第5條及「身心障礙者保護法」第3條規定，經鑑定並領有身心障礙證明(手冊)者，請填(報表</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 ，單位以人數計算。。</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(二)凡直轄市、縣(市) 民眾依據「身心障礙者權益保障法」第5條規定，經鑑定並領有身心障礙證明者，請填(報表二) ，單位以人數計算。</w:t>
      </w:r>
    </w:p>
    <w:p w:rsidR="00A00025" w:rsidRPr="00A00025" w:rsidRDefault="00A00025" w:rsidP="00A00025">
      <w:pPr>
        <w:snapToGrid w:val="0"/>
        <w:spacing w:line="500" w:lineRule="exact"/>
        <w:ind w:leftChars="100" w:left="800" w:hangingChars="200" w:hanging="560"/>
        <w:rPr>
          <w:rFonts w:ascii="標楷體" w:eastAsia="標楷體" w:hAnsi="標楷體"/>
          <w:color w:val="FF0000"/>
          <w:sz w:val="28"/>
          <w:szCs w:val="28"/>
        </w:rPr>
      </w:pPr>
      <w:r w:rsidRPr="00A00025">
        <w:rPr>
          <w:rFonts w:ascii="標楷體" w:eastAsia="標楷體" w:hAnsi="標楷體" w:hint="eastAsia"/>
          <w:sz w:val="28"/>
          <w:szCs w:val="28"/>
        </w:rPr>
        <w:t>(三)凡直轄市、縣(市) 民眾依據「身心障礙者權益保障法」第5條規定，經鑑定並領有身心障礙證明者，請填(報表三) ，單位以人及人次計算。</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二、統計標準時間：以3月底、6月底、9月底、12月底之事實為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「新舊制別及村里別」（「村里別」）及「障礙等級別」分；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「障礙類別」及「性別」分。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autoSpaceDE w:val="0"/>
        <w:autoSpaceDN w:val="0"/>
        <w:adjustRightInd w:val="0"/>
        <w:snapToGrid w:val="0"/>
        <w:spacing w:line="500" w:lineRule="exact"/>
        <w:ind w:leftChars="100" w:left="1080" w:hangingChars="300" w:hanging="840"/>
        <w:rPr>
          <w:rFonts w:ascii="標楷體" w:eastAsia="標楷體" w:hAnsi="標楷體"/>
          <w:sz w:val="28"/>
          <w:szCs w:val="28"/>
        </w:rPr>
      </w:pP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)身心障礙者人數：</w:t>
      </w:r>
    </w:p>
    <w:p w:rsidR="00A00025" w:rsidRPr="00A00025" w:rsidRDefault="00A00025" w:rsidP="00A00025">
      <w:pPr>
        <w:autoSpaceDE w:val="0"/>
        <w:autoSpaceDN w:val="0"/>
        <w:adjustRightInd w:val="0"/>
        <w:snapToGrid w:val="0"/>
        <w:spacing w:line="500" w:lineRule="exact"/>
        <w:ind w:leftChars="200" w:left="1040" w:hangingChars="200" w:hanging="560"/>
        <w:rPr>
          <w:rFonts w:ascii="標楷體" w:eastAsia="標楷體" w:hAnsi="標楷體"/>
          <w:sz w:val="28"/>
          <w:szCs w:val="28"/>
        </w:rPr>
      </w:pPr>
      <w:r w:rsidRPr="00A00025">
        <w:rPr>
          <w:rFonts w:ascii="標楷體" w:eastAsia="標楷體" w:hAnsi="標楷體" w:hint="eastAsia"/>
          <w:sz w:val="28"/>
          <w:szCs w:val="28"/>
        </w:rPr>
        <w:t>1.(報表</w:t>
      </w:r>
      <w:proofErr w:type="gramStart"/>
      <w:r w:rsidRPr="00A00025">
        <w:rPr>
          <w:rFonts w:ascii="標楷體" w:eastAsia="標楷體" w:hAnsi="標楷體" w:hint="eastAsia"/>
          <w:sz w:val="28"/>
          <w:szCs w:val="28"/>
        </w:rPr>
        <w:t>一</w:t>
      </w:r>
      <w:proofErr w:type="gramEnd"/>
      <w:r w:rsidRPr="00A00025">
        <w:rPr>
          <w:rFonts w:ascii="標楷體" w:eastAsia="標楷體" w:hAnsi="標楷體" w:hint="eastAsia"/>
          <w:sz w:val="28"/>
          <w:szCs w:val="28"/>
        </w:rPr>
        <w:t>)：係指依「</w:t>
      </w:r>
      <w:r w:rsidRPr="00A00025">
        <w:rPr>
          <w:rFonts w:eastAsia="標楷體" w:hint="eastAsia"/>
          <w:sz w:val="28"/>
          <w:szCs w:val="28"/>
        </w:rPr>
        <w:t>身心障礙者保護法</w:t>
      </w:r>
      <w:r w:rsidRPr="00A00025">
        <w:rPr>
          <w:rFonts w:ascii="標楷體" w:eastAsia="標楷體" w:hAnsi="標楷體" w:hint="eastAsia"/>
          <w:sz w:val="28"/>
          <w:szCs w:val="28"/>
        </w:rPr>
        <w:t>」第3條及「</w:t>
      </w:r>
      <w:r w:rsidRPr="00A00025">
        <w:rPr>
          <w:rFonts w:eastAsia="標楷體" w:hint="eastAsia"/>
          <w:sz w:val="28"/>
          <w:szCs w:val="28"/>
        </w:rPr>
        <w:t>身心障礙者權益保障法</w:t>
      </w:r>
      <w:r w:rsidRPr="00A00025">
        <w:rPr>
          <w:rFonts w:ascii="標楷體" w:eastAsia="標楷體" w:hAnsi="標楷體" w:hint="eastAsia"/>
          <w:sz w:val="28"/>
          <w:szCs w:val="28"/>
        </w:rPr>
        <w:t>」第5條規定，經鑑定並領有身心障礙手冊(證明)者之人數。</w:t>
      </w:r>
    </w:p>
    <w:p w:rsidR="00A00025" w:rsidRPr="00A00025" w:rsidRDefault="00A00025" w:rsidP="00A00025">
      <w:pPr>
        <w:autoSpaceDE w:val="0"/>
        <w:autoSpaceDN w:val="0"/>
        <w:adjustRightInd w:val="0"/>
        <w:snapToGrid w:val="0"/>
        <w:spacing w:line="500" w:lineRule="exact"/>
        <w:ind w:leftChars="100" w:left="1080" w:hangingChars="300" w:hanging="840"/>
        <w:rPr>
          <w:rFonts w:ascii="標楷體" w:eastAsia="標楷體" w:hAnsi="標楷體"/>
          <w:sz w:val="28"/>
          <w:szCs w:val="28"/>
        </w:rPr>
      </w:pPr>
      <w:r w:rsidRPr="00A00025">
        <w:rPr>
          <w:rFonts w:ascii="標楷體" w:eastAsia="標楷體" w:hAnsi="標楷體" w:hint="eastAsia"/>
          <w:sz w:val="28"/>
          <w:szCs w:val="28"/>
        </w:rPr>
        <w:t xml:space="preserve">   (1)領有身心障礙證明(新制)：領有證明民眾之資料，以證明上註記之ICD診斷編碼對應回舊制障礙類別，以舊制類別呈現。</w:t>
      </w:r>
    </w:p>
    <w:p w:rsidR="00A00025" w:rsidRPr="00A00025" w:rsidRDefault="00A00025" w:rsidP="00A00025">
      <w:pPr>
        <w:autoSpaceDE w:val="0"/>
        <w:autoSpaceDN w:val="0"/>
        <w:adjustRightInd w:val="0"/>
        <w:snapToGrid w:val="0"/>
        <w:spacing w:line="500" w:lineRule="exact"/>
        <w:ind w:leftChars="100" w:left="1080" w:hangingChars="300" w:hanging="840"/>
        <w:rPr>
          <w:rFonts w:ascii="標楷體" w:eastAsia="標楷體" w:hAnsi="標楷體"/>
          <w:sz w:val="28"/>
          <w:szCs w:val="28"/>
        </w:rPr>
      </w:pPr>
      <w:r w:rsidRPr="00A00025">
        <w:rPr>
          <w:rFonts w:ascii="標楷體" w:eastAsia="標楷體" w:hAnsi="標楷體" w:hint="eastAsia"/>
          <w:sz w:val="28"/>
          <w:szCs w:val="28"/>
        </w:rPr>
        <w:t xml:space="preserve">   (2)領有身心障礙手冊(舊制)：依「身心障礙者保護法」第3條規定，經鑑定並領有身心障礙手冊者。</w:t>
      </w:r>
    </w:p>
    <w:p w:rsidR="00A00025" w:rsidRPr="00A00025" w:rsidRDefault="00A00025" w:rsidP="00A00025">
      <w:pPr>
        <w:autoSpaceDE w:val="0"/>
        <w:autoSpaceDN w:val="0"/>
        <w:adjustRightInd w:val="0"/>
        <w:snapToGrid w:val="0"/>
        <w:spacing w:line="500" w:lineRule="exact"/>
        <w:ind w:leftChars="200" w:left="1040" w:hangingChars="200" w:hanging="560"/>
        <w:rPr>
          <w:rFonts w:ascii="標楷體" w:eastAsia="標楷體" w:hAnsi="標楷體"/>
          <w:sz w:val="28"/>
          <w:szCs w:val="28"/>
        </w:rPr>
      </w:pPr>
      <w:r w:rsidRPr="00A00025">
        <w:rPr>
          <w:rFonts w:ascii="標楷體" w:eastAsia="標楷體" w:hAnsi="標楷體" w:hint="eastAsia"/>
          <w:sz w:val="28"/>
          <w:szCs w:val="28"/>
        </w:rPr>
        <w:t>2.(報表二)：係指依「</w:t>
      </w:r>
      <w:r w:rsidRPr="00A00025">
        <w:rPr>
          <w:rFonts w:eastAsia="標楷體" w:hint="eastAsia"/>
          <w:sz w:val="28"/>
          <w:szCs w:val="28"/>
        </w:rPr>
        <w:t>身心障礙者權益保障法</w:t>
      </w:r>
      <w:r w:rsidRPr="00A00025">
        <w:rPr>
          <w:rFonts w:ascii="標楷體" w:eastAsia="標楷體" w:hAnsi="標楷體" w:hint="eastAsia"/>
          <w:sz w:val="28"/>
          <w:szCs w:val="28"/>
        </w:rPr>
        <w:t>」第5條規定，經鑑定並領有身心障礙證明之人數；各類別均統計僅該單一類別之人數；跨類別人數填列於「跨兩類別以上者」一欄。</w:t>
      </w:r>
    </w:p>
    <w:p w:rsidR="00A00025" w:rsidRPr="00A00025" w:rsidRDefault="00A00025" w:rsidP="00A00025">
      <w:pPr>
        <w:autoSpaceDE w:val="0"/>
        <w:autoSpaceDN w:val="0"/>
        <w:adjustRightInd w:val="0"/>
        <w:snapToGrid w:val="0"/>
        <w:spacing w:line="500" w:lineRule="exact"/>
        <w:ind w:leftChars="200" w:left="1040" w:hangingChars="200" w:hanging="560"/>
        <w:rPr>
          <w:rFonts w:ascii="標楷體" w:eastAsia="標楷體" w:hAnsi="標楷體"/>
          <w:sz w:val="28"/>
          <w:szCs w:val="28"/>
        </w:rPr>
      </w:pPr>
      <w:r w:rsidRPr="00A00025">
        <w:rPr>
          <w:rFonts w:ascii="標楷體" w:eastAsia="標楷體" w:hAnsi="標楷體" w:hint="eastAsia"/>
          <w:sz w:val="28"/>
          <w:szCs w:val="28"/>
        </w:rPr>
        <w:t>3.(報表三)：係指依「</w:t>
      </w:r>
      <w:r w:rsidRPr="00A00025">
        <w:rPr>
          <w:rFonts w:eastAsia="標楷體" w:hint="eastAsia"/>
          <w:sz w:val="28"/>
          <w:szCs w:val="28"/>
        </w:rPr>
        <w:t>身心障礙者權益保障法</w:t>
      </w:r>
      <w:r w:rsidRPr="00A00025">
        <w:rPr>
          <w:rFonts w:ascii="標楷體" w:eastAsia="標楷體" w:hAnsi="標楷體" w:hint="eastAsia"/>
          <w:sz w:val="28"/>
          <w:szCs w:val="28"/>
        </w:rPr>
        <w:t>」第5條規定，經鑑定並領有身心障礙證明者；本表身心</w:t>
      </w:r>
      <w:r w:rsidRPr="00A00025">
        <w:rPr>
          <w:rFonts w:ascii="標楷體" w:eastAsia="標楷體" w:hAnsi="標楷體"/>
          <w:sz w:val="28"/>
          <w:szCs w:val="28"/>
        </w:rPr>
        <w:t>障</w:t>
      </w:r>
      <w:r w:rsidRPr="00A00025">
        <w:rPr>
          <w:rFonts w:ascii="標楷體" w:eastAsia="標楷體" w:hAnsi="標楷體" w:hint="eastAsia"/>
          <w:sz w:val="28"/>
          <w:szCs w:val="28"/>
        </w:rPr>
        <w:t>礙者，依其鑑定之障礙類別分別歸類，故總計為重複之人次。</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(二)障礙類別：係指依「身心障礙類別」所核列之障礙類別。</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(三)障礙等級別：係指依「身心障礙等級」所核列之障礙等級。</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(四)跨兩類別以上者：係指身心障礙證明障礙類別欄記載兩類別以上之身心障礙者。</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hint="eastAsia"/>
          <w:sz w:val="28"/>
          <w:szCs w:val="28"/>
        </w:rPr>
        <w:t>(五)「舊制轉換新制暫無法歸類者」係指因罕見疾病、其他特殊疾病致障礙特性暫無法歸類於新制法定1～8類者。</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w:t>
      </w:r>
      <w:proofErr w:type="gramStart"/>
      <w:r w:rsidRPr="00A00025">
        <w:rPr>
          <w:rFonts w:ascii="標楷體" w:eastAsia="標楷體" w:hAnsi="標楷體" w:hint="eastAsia"/>
          <w:sz w:val="28"/>
          <w:szCs w:val="28"/>
        </w:rPr>
        <w:t>本公所</w:t>
      </w:r>
      <w:proofErr w:type="gramEnd"/>
      <w:r w:rsidRPr="00A00025">
        <w:rPr>
          <w:rFonts w:ascii="標楷體" w:eastAsia="標楷體" w:hAnsi="標楷體" w:hint="eastAsia"/>
          <w:sz w:val="28"/>
          <w:szCs w:val="28"/>
        </w:rPr>
        <w:t>登記身心障礙者人數資料彙編。</w:t>
      </w:r>
    </w:p>
    <w:p w:rsidR="00A00025" w:rsidRPr="00A00025" w:rsidRDefault="00A00025" w:rsidP="00A00025">
      <w:pPr>
        <w:spacing w:line="500" w:lineRule="exact"/>
        <w:ind w:left="560" w:hangingChars="200" w:hanging="560"/>
        <w:rPr>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w:t>
      </w:r>
      <w:r w:rsidRPr="00A00025">
        <w:rPr>
          <w:rFonts w:ascii="標楷體" w:eastAsia="標楷體" w:hAnsi="標楷體" w:hint="eastAsia"/>
          <w:color w:val="FF0000"/>
          <w:sz w:val="28"/>
          <w:szCs w:val="28"/>
        </w:rPr>
        <w:t>首</w:t>
      </w:r>
      <w:r w:rsidRPr="00A00025">
        <w:rPr>
          <w:rFonts w:ascii="標楷體" w:eastAsia="標楷體" w:hAnsi="標楷體" w:hint="eastAsia"/>
          <w:sz w:val="28"/>
          <w:szCs w:val="28"/>
        </w:rPr>
        <w:t>長核章後，1份送主計室，1份自存，另1份送苗栗縣政府社會處。</w:t>
      </w:r>
    </w:p>
    <w:p w:rsidR="00A00025" w:rsidRPr="00A00025" w:rsidRDefault="00A00025" w:rsidP="00A00025">
      <w:pPr>
        <w:spacing w:line="500" w:lineRule="exact"/>
        <w:rPr>
          <w:sz w:val="28"/>
          <w:szCs w:val="28"/>
        </w:rPr>
      </w:pP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身心障礙者生活補助編製說明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一、統計範圍及對象：凡直轄市、縣(市)依「身心障礙者權益保障法」第5條及「身心障礙者保護法」第3條規定領有身心障礙證明(手冊)，且符合「身心障礙者生活補助費發給辦法」第3條之規定申領生活補助者，</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二、統計標準時間：動態資料以當月之事實為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；靜態資料以當月底之事實為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「障礙等級別」分；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「低收入戶」、「中低收入戶」、「最低生活費1.5倍以上未達2.5倍者」及「榮民」分。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C74052" w:rsidP="00A00025">
      <w:pPr>
        <w:snapToGrid w:val="0"/>
        <w:spacing w:line="500" w:lineRule="exact"/>
        <w:ind w:leftChars="100" w:left="800" w:hangingChars="200" w:hanging="560"/>
        <w:rPr>
          <w:rFonts w:ascii="標楷體" w:eastAsia="標楷體" w:hAnsi="標楷體"/>
          <w:snapToGrid w:val="0"/>
          <w:kern w:val="0"/>
          <w:sz w:val="28"/>
          <w:szCs w:val="28"/>
        </w:rPr>
      </w:pPr>
      <w:r>
        <w:rPr>
          <w:rFonts w:ascii="標楷體" w:eastAsia="標楷體" w:hAnsi="標楷體" w:hint="eastAsia"/>
          <w:snapToGrid w:val="0"/>
          <w:kern w:val="0"/>
          <w:sz w:val="28"/>
          <w:szCs w:val="28"/>
        </w:rPr>
        <w:t xml:space="preserve"> </w:t>
      </w:r>
      <w:r w:rsidR="00A00025" w:rsidRPr="00A00025">
        <w:rPr>
          <w:rFonts w:ascii="標楷體" w:eastAsia="標楷體" w:hAnsi="標楷體"/>
          <w:snapToGrid w:val="0"/>
          <w:kern w:val="0"/>
          <w:sz w:val="28"/>
          <w:szCs w:val="28"/>
        </w:rPr>
        <w:t>(</w:t>
      </w:r>
      <w:proofErr w:type="gramStart"/>
      <w:r w:rsidR="00A00025" w:rsidRPr="00A00025">
        <w:rPr>
          <w:rFonts w:ascii="標楷體" w:eastAsia="標楷體" w:hAnsi="標楷體" w:hint="eastAsia"/>
          <w:snapToGrid w:val="0"/>
          <w:kern w:val="0"/>
          <w:sz w:val="28"/>
          <w:szCs w:val="28"/>
        </w:rPr>
        <w:t>一</w:t>
      </w:r>
      <w:proofErr w:type="gramEnd"/>
      <w:r w:rsidR="00A00025" w:rsidRPr="00A00025">
        <w:rPr>
          <w:rFonts w:ascii="標楷體" w:eastAsia="標楷體" w:hAnsi="標楷體"/>
          <w:snapToGrid w:val="0"/>
          <w:kern w:val="0"/>
          <w:sz w:val="28"/>
          <w:szCs w:val="28"/>
        </w:rPr>
        <w:t>)</w:t>
      </w:r>
      <w:r w:rsidR="00A00025" w:rsidRPr="00A00025">
        <w:rPr>
          <w:rFonts w:ascii="標楷體" w:eastAsia="標楷體" w:hAnsi="標楷體" w:hint="eastAsia"/>
          <w:snapToGrid w:val="0"/>
          <w:kern w:val="0"/>
          <w:sz w:val="28"/>
          <w:szCs w:val="28"/>
        </w:rPr>
        <w:t>生活補助：指符合「</w:t>
      </w:r>
      <w:r w:rsidR="00A00025" w:rsidRPr="00A00025">
        <w:rPr>
          <w:rFonts w:ascii="標楷體" w:eastAsia="標楷體" w:hAnsi="標楷體" w:hint="eastAsia"/>
          <w:sz w:val="28"/>
          <w:szCs w:val="28"/>
        </w:rPr>
        <w:t>身心障礙者生活補助費發給辦法</w:t>
      </w:r>
      <w:r w:rsidR="00A00025" w:rsidRPr="00A00025">
        <w:rPr>
          <w:rFonts w:ascii="標楷體" w:eastAsia="標楷體" w:hAnsi="標楷體" w:hint="eastAsia"/>
          <w:snapToGrid w:val="0"/>
          <w:kern w:val="0"/>
          <w:sz w:val="28"/>
          <w:szCs w:val="28"/>
        </w:rPr>
        <w:t>」第3條規定核發之生活補助費。</w:t>
      </w:r>
    </w:p>
    <w:p w:rsidR="00A00025" w:rsidRPr="00A00025" w:rsidRDefault="00C74052" w:rsidP="00A00025">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二</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低收入戶</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82</w:t>
      </w:r>
      <w:r w:rsidR="00A00025" w:rsidRPr="00A00025">
        <w:rPr>
          <w:rFonts w:ascii="標楷體" w:eastAsia="標楷體" w:hAnsi="標楷體"/>
          <w:sz w:val="28"/>
          <w:szCs w:val="28"/>
        </w:rPr>
        <w:t>00</w:t>
      </w:r>
      <w:r w:rsidR="00A00025" w:rsidRPr="00A00025">
        <w:rPr>
          <w:rFonts w:ascii="標楷體" w:eastAsia="標楷體" w:hAnsi="標楷體" w:hint="eastAsia"/>
          <w:sz w:val="28"/>
          <w:szCs w:val="28"/>
        </w:rPr>
        <w:t>元</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w:t>
      </w:r>
      <w:proofErr w:type="gramStart"/>
      <w:r w:rsidR="00A00025" w:rsidRPr="00A00025">
        <w:rPr>
          <w:rFonts w:ascii="標楷體" w:eastAsia="標楷體" w:hAnsi="標楷體" w:hint="eastAsia"/>
          <w:sz w:val="28"/>
          <w:szCs w:val="28"/>
        </w:rPr>
        <w:t>指列冊低</w:t>
      </w:r>
      <w:proofErr w:type="gramEnd"/>
      <w:r w:rsidR="00A00025" w:rsidRPr="00A00025">
        <w:rPr>
          <w:rFonts w:ascii="標楷體" w:eastAsia="標楷體" w:hAnsi="標楷體" w:hint="eastAsia"/>
          <w:sz w:val="28"/>
          <w:szCs w:val="28"/>
        </w:rPr>
        <w:t>收入戶之中度以上身心障礙者之核發標準。</w:t>
      </w:r>
    </w:p>
    <w:p w:rsidR="00A00025" w:rsidRPr="00A00025" w:rsidRDefault="00C74052" w:rsidP="00A00025">
      <w:pPr>
        <w:snapToGrid w:val="0"/>
        <w:spacing w:line="500" w:lineRule="exact"/>
        <w:ind w:leftChars="300" w:left="720"/>
        <w:rPr>
          <w:rFonts w:ascii="標楷體" w:eastAsia="標楷體" w:hAnsi="標楷體"/>
          <w:sz w:val="28"/>
          <w:szCs w:val="28"/>
        </w:rPr>
      </w:pPr>
      <w:r>
        <w:rPr>
          <w:rFonts w:ascii="標楷體" w:eastAsia="標楷體" w:hAnsi="標楷體" w:hint="eastAsia"/>
          <w:sz w:val="28"/>
          <w:szCs w:val="28"/>
        </w:rPr>
        <w:t xml:space="preserve"> </w:t>
      </w:r>
      <w:r w:rsidR="00A00025" w:rsidRPr="00A00025">
        <w:rPr>
          <w:rFonts w:ascii="標楷體" w:eastAsia="標楷體" w:hAnsi="標楷體" w:hint="eastAsia"/>
          <w:sz w:val="28"/>
          <w:szCs w:val="28"/>
        </w:rPr>
        <w:t>低收入戶</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47</w:t>
      </w:r>
      <w:r w:rsidR="00A00025" w:rsidRPr="00A00025">
        <w:rPr>
          <w:rFonts w:ascii="標楷體" w:eastAsia="標楷體" w:hAnsi="標楷體"/>
          <w:sz w:val="28"/>
          <w:szCs w:val="28"/>
        </w:rPr>
        <w:t>00</w:t>
      </w:r>
      <w:r w:rsidR="00A00025" w:rsidRPr="00A00025">
        <w:rPr>
          <w:rFonts w:ascii="標楷體" w:eastAsia="標楷體" w:hAnsi="標楷體" w:hint="eastAsia"/>
          <w:sz w:val="28"/>
          <w:szCs w:val="28"/>
        </w:rPr>
        <w:t>元</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w:t>
      </w:r>
      <w:proofErr w:type="gramStart"/>
      <w:r w:rsidR="00A00025" w:rsidRPr="00A00025">
        <w:rPr>
          <w:rFonts w:ascii="標楷體" w:eastAsia="標楷體" w:hAnsi="標楷體" w:hint="eastAsia"/>
          <w:sz w:val="28"/>
          <w:szCs w:val="28"/>
        </w:rPr>
        <w:t>指列冊低</w:t>
      </w:r>
      <w:proofErr w:type="gramEnd"/>
      <w:r w:rsidR="00A00025" w:rsidRPr="00A00025">
        <w:rPr>
          <w:rFonts w:ascii="標楷體" w:eastAsia="標楷體" w:hAnsi="標楷體" w:hint="eastAsia"/>
          <w:sz w:val="28"/>
          <w:szCs w:val="28"/>
        </w:rPr>
        <w:t>收入戶之輕度身心障礙者之核發標準。</w:t>
      </w:r>
    </w:p>
    <w:p w:rsidR="00A00025" w:rsidRPr="00A00025" w:rsidRDefault="00C74052" w:rsidP="00A00025">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三</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中低收入戶</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47</w:t>
      </w:r>
      <w:r w:rsidR="00A00025" w:rsidRPr="00A00025">
        <w:rPr>
          <w:rFonts w:ascii="標楷體" w:eastAsia="標楷體" w:hAnsi="標楷體"/>
          <w:sz w:val="28"/>
          <w:szCs w:val="28"/>
        </w:rPr>
        <w:t>00</w:t>
      </w:r>
      <w:r w:rsidR="00A00025" w:rsidRPr="00A00025">
        <w:rPr>
          <w:rFonts w:ascii="標楷體" w:eastAsia="標楷體" w:hAnsi="標楷體" w:hint="eastAsia"/>
          <w:sz w:val="28"/>
          <w:szCs w:val="28"/>
        </w:rPr>
        <w:t>元</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w:t>
      </w:r>
      <w:proofErr w:type="gramStart"/>
      <w:r w:rsidR="00A00025" w:rsidRPr="00A00025">
        <w:rPr>
          <w:rFonts w:ascii="標楷體" w:eastAsia="標楷體" w:hAnsi="標楷體" w:hint="eastAsia"/>
          <w:sz w:val="28"/>
          <w:szCs w:val="28"/>
        </w:rPr>
        <w:t>指</w:t>
      </w:r>
      <w:r w:rsidR="00A00025" w:rsidRPr="00A00025">
        <w:rPr>
          <w:rFonts w:ascii="標楷體" w:eastAsia="標楷體" w:hAnsi="標楷體"/>
          <w:sz w:val="28"/>
          <w:szCs w:val="28"/>
        </w:rPr>
        <w:t>列冊</w:t>
      </w:r>
      <w:proofErr w:type="gramEnd"/>
      <w:r w:rsidR="00A00025" w:rsidRPr="00A00025">
        <w:rPr>
          <w:rFonts w:ascii="標楷體" w:eastAsia="標楷體" w:hAnsi="標楷體" w:hint="eastAsia"/>
          <w:sz w:val="28"/>
          <w:szCs w:val="28"/>
        </w:rPr>
        <w:t>中</w:t>
      </w:r>
      <w:r w:rsidR="00A00025" w:rsidRPr="00A00025">
        <w:rPr>
          <w:rFonts w:ascii="標楷體" w:eastAsia="標楷體" w:hAnsi="標楷體"/>
          <w:sz w:val="28"/>
          <w:szCs w:val="28"/>
        </w:rPr>
        <w:t>低收入戶之</w:t>
      </w:r>
      <w:r w:rsidR="00A00025" w:rsidRPr="00A00025">
        <w:rPr>
          <w:rFonts w:ascii="標楷體" w:eastAsia="標楷體" w:hAnsi="標楷體" w:hint="eastAsia"/>
          <w:sz w:val="28"/>
          <w:szCs w:val="28"/>
        </w:rPr>
        <w:t>中度以上身心障礙者之核發標準。</w:t>
      </w:r>
    </w:p>
    <w:p w:rsidR="00A00025" w:rsidRPr="00A00025" w:rsidRDefault="00C74052" w:rsidP="00A00025">
      <w:pPr>
        <w:snapToGrid w:val="0"/>
        <w:spacing w:line="500" w:lineRule="exact"/>
        <w:ind w:leftChars="300" w:left="720"/>
        <w:rPr>
          <w:rFonts w:ascii="標楷體" w:eastAsia="標楷體" w:hAnsi="標楷體"/>
          <w:sz w:val="28"/>
          <w:szCs w:val="28"/>
        </w:rPr>
      </w:pPr>
      <w:r>
        <w:rPr>
          <w:rFonts w:ascii="標楷體" w:eastAsia="標楷體" w:hAnsi="標楷體" w:hint="eastAsia"/>
          <w:sz w:val="28"/>
          <w:szCs w:val="28"/>
        </w:rPr>
        <w:t xml:space="preserve"> </w:t>
      </w:r>
      <w:r w:rsidR="00A00025" w:rsidRPr="00A00025">
        <w:rPr>
          <w:rFonts w:ascii="標楷體" w:eastAsia="標楷體" w:hAnsi="標楷體" w:hint="eastAsia"/>
          <w:sz w:val="28"/>
          <w:szCs w:val="28"/>
        </w:rPr>
        <w:t>中低收入戶</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35</w:t>
      </w:r>
      <w:r w:rsidR="00A00025" w:rsidRPr="00A00025">
        <w:rPr>
          <w:rFonts w:ascii="標楷體" w:eastAsia="標楷體" w:hAnsi="標楷體"/>
          <w:sz w:val="28"/>
          <w:szCs w:val="28"/>
        </w:rPr>
        <w:t>00</w:t>
      </w:r>
      <w:r w:rsidR="00A00025" w:rsidRPr="00A00025">
        <w:rPr>
          <w:rFonts w:ascii="標楷體" w:eastAsia="標楷體" w:hAnsi="標楷體" w:hint="eastAsia"/>
          <w:sz w:val="28"/>
          <w:szCs w:val="28"/>
        </w:rPr>
        <w:t>元</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w:t>
      </w:r>
      <w:proofErr w:type="gramStart"/>
      <w:r w:rsidR="00A00025" w:rsidRPr="00A00025">
        <w:rPr>
          <w:rFonts w:ascii="標楷體" w:eastAsia="標楷體" w:hAnsi="標楷體" w:hint="eastAsia"/>
          <w:sz w:val="28"/>
          <w:szCs w:val="28"/>
        </w:rPr>
        <w:t>指</w:t>
      </w:r>
      <w:r w:rsidR="00A00025" w:rsidRPr="00A00025">
        <w:rPr>
          <w:rFonts w:ascii="標楷體" w:eastAsia="標楷體" w:hAnsi="標楷體"/>
          <w:sz w:val="28"/>
          <w:szCs w:val="28"/>
        </w:rPr>
        <w:t>列冊</w:t>
      </w:r>
      <w:proofErr w:type="gramEnd"/>
      <w:r w:rsidR="00A00025" w:rsidRPr="00A00025">
        <w:rPr>
          <w:rFonts w:ascii="標楷體" w:eastAsia="標楷體" w:hAnsi="標楷體" w:hint="eastAsia"/>
          <w:sz w:val="28"/>
          <w:szCs w:val="28"/>
        </w:rPr>
        <w:t>中</w:t>
      </w:r>
      <w:r w:rsidR="00A00025" w:rsidRPr="00A00025">
        <w:rPr>
          <w:rFonts w:ascii="標楷體" w:eastAsia="標楷體" w:hAnsi="標楷體"/>
          <w:sz w:val="28"/>
          <w:szCs w:val="28"/>
        </w:rPr>
        <w:t>低收入戶之</w:t>
      </w:r>
      <w:r w:rsidR="00A00025" w:rsidRPr="00A00025">
        <w:rPr>
          <w:rFonts w:ascii="標楷體" w:eastAsia="標楷體" w:hAnsi="標楷體" w:hint="eastAsia"/>
          <w:sz w:val="28"/>
          <w:szCs w:val="28"/>
        </w:rPr>
        <w:t>輕度身心障礙者之核發標準。</w:t>
      </w:r>
    </w:p>
    <w:p w:rsidR="00A00025" w:rsidRPr="00A00025" w:rsidRDefault="00C74052" w:rsidP="00A00025">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四</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人數：指當月底經核定應給予補助之人數。</w:t>
      </w:r>
    </w:p>
    <w:p w:rsidR="00A00025" w:rsidRPr="00A00025" w:rsidRDefault="00C74052" w:rsidP="00A00025">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五</w:t>
      </w:r>
      <w:r w:rsidR="00A00025" w:rsidRPr="00A00025">
        <w:rPr>
          <w:rFonts w:ascii="標楷體" w:eastAsia="標楷體" w:hAnsi="標楷體"/>
          <w:sz w:val="28"/>
          <w:szCs w:val="28"/>
        </w:rPr>
        <w:t>)</w:t>
      </w:r>
      <w:r w:rsidR="00A00025" w:rsidRPr="00A00025">
        <w:rPr>
          <w:rFonts w:ascii="標楷體" w:eastAsia="標楷體" w:hAnsi="標楷體" w:hint="eastAsia"/>
          <w:sz w:val="28"/>
          <w:szCs w:val="28"/>
        </w:rPr>
        <w:t>金額：指當月累計人數應發放總金額。</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五、資料蒐集方法及編製程序：依據本所受理身心障礙者申請生活補助並經苗栗縣政府核准案件登記資料彙編。</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3份，於完成會核程序並經機關首長核章後，1份送主計室、1份自存，另1份送苗栗縣政府社會處。</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p>
    <w:p w:rsidR="00A00025" w:rsidRPr="00A00025" w:rsidRDefault="00A00025" w:rsidP="00A00025">
      <w:pPr>
        <w:spacing w:line="500" w:lineRule="exact"/>
        <w:rPr>
          <w:sz w:val="28"/>
          <w:szCs w:val="28"/>
        </w:rPr>
      </w:pP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A00025" w:rsidRDefault="00A00025"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身心障礙者生活輔具費用補助編製說明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一、統計範圍及對象：凡直轄市、縣(市) 依「身心障礙者權益保障法」第5條及「身心障礙者保護法」第3條規定領有身心障礙證明(手冊)，且符合「身心</w:t>
      </w:r>
      <w:proofErr w:type="gramStart"/>
      <w:r w:rsidRPr="00A00025">
        <w:rPr>
          <w:rFonts w:ascii="標楷體" w:eastAsia="標楷體" w:hAnsi="標楷體" w:hint="eastAsia"/>
          <w:sz w:val="28"/>
          <w:szCs w:val="28"/>
        </w:rPr>
        <w:t>障礙者輔具</w:t>
      </w:r>
      <w:proofErr w:type="gramEnd"/>
      <w:r w:rsidRPr="00A00025">
        <w:rPr>
          <w:rFonts w:ascii="標楷體" w:eastAsia="標楷體" w:hAnsi="標楷體" w:hint="eastAsia"/>
          <w:sz w:val="28"/>
          <w:szCs w:val="28"/>
        </w:rPr>
        <w:t>費用補助辦法」第2條申請輔助器具費用補助者</w:t>
      </w:r>
      <w:r w:rsidRPr="00A00025">
        <w:rPr>
          <w:rFonts w:ascii="標楷體" w:eastAsia="標楷體" w:hAnsi="標楷體" w:hint="eastAsia"/>
          <w:color w:val="FF0000"/>
          <w:sz w:val="28"/>
          <w:szCs w:val="28"/>
        </w:rPr>
        <w:t>(不含</w:t>
      </w:r>
      <w:proofErr w:type="gramStart"/>
      <w:r w:rsidRPr="00A00025">
        <w:rPr>
          <w:rFonts w:ascii="標楷體" w:eastAsia="標楷體" w:hAnsi="標楷體" w:hint="eastAsia"/>
          <w:color w:val="FF0000"/>
          <w:sz w:val="28"/>
          <w:szCs w:val="28"/>
        </w:rPr>
        <w:t>醫療輔</w:t>
      </w:r>
      <w:proofErr w:type="gramEnd"/>
      <w:r w:rsidRPr="00A00025">
        <w:rPr>
          <w:rFonts w:ascii="標楷體" w:eastAsia="標楷體" w:hAnsi="標楷體" w:hint="eastAsia"/>
          <w:color w:val="FF0000"/>
          <w:sz w:val="28"/>
          <w:szCs w:val="28"/>
        </w:rPr>
        <w:t>具)</w:t>
      </w:r>
      <w:r w:rsidRPr="00A00025">
        <w:rPr>
          <w:rFonts w:ascii="標楷體" w:eastAsia="標楷體" w:hAnsi="標楷體" w:hint="eastAsia"/>
          <w:sz w:val="28"/>
          <w:szCs w:val="28"/>
        </w:rPr>
        <w:t>，</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二、統計標準時間：第1季以1至3月、第2季以4至6月、第3季以7至9月、第4季以10至12月之事實為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「月份別」及「障礙等級別」分；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「低收入戶」、「中低收入戶」及「非低收入戶及非中低收入戶」分。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一</w:t>
      </w:r>
      <w:r w:rsidRPr="00A00025">
        <w:rPr>
          <w:rFonts w:ascii="標楷體" w:eastAsia="標楷體" w:hAnsi="標楷體"/>
          <w:sz w:val="28"/>
          <w:szCs w:val="28"/>
        </w:rPr>
        <w:t>)</w:t>
      </w:r>
      <w:r w:rsidRPr="00A00025">
        <w:rPr>
          <w:rFonts w:ascii="標楷體" w:eastAsia="標楷體" w:hAnsi="標楷體" w:hint="eastAsia"/>
          <w:sz w:val="28"/>
          <w:szCs w:val="28"/>
        </w:rPr>
        <w:t>人次：指經核定當季應給予補助之人</w:t>
      </w:r>
      <w:r w:rsidRPr="00A00025">
        <w:rPr>
          <w:rFonts w:ascii="標楷體" w:eastAsia="標楷體" w:hAnsi="標楷體" w:hint="eastAsia"/>
          <w:strike/>
          <w:color w:val="FF0000"/>
          <w:sz w:val="28"/>
          <w:szCs w:val="28"/>
        </w:rPr>
        <w:t>月</w:t>
      </w:r>
      <w:r w:rsidRPr="00A00025">
        <w:rPr>
          <w:rFonts w:ascii="標楷體" w:eastAsia="標楷體" w:hAnsi="標楷體" w:hint="eastAsia"/>
          <w:sz w:val="28"/>
          <w:szCs w:val="28"/>
        </w:rPr>
        <w:t>次</w:t>
      </w:r>
      <w:r w:rsidRPr="00A00025">
        <w:rPr>
          <w:rFonts w:ascii="標楷體" w:eastAsia="標楷體" w:hAnsi="標楷體" w:hint="eastAsia"/>
          <w:color w:val="FF0000"/>
          <w:sz w:val="28"/>
          <w:szCs w:val="28"/>
        </w:rPr>
        <w:t>，並按月份分別填報</w:t>
      </w:r>
      <w:r w:rsidRPr="00A00025">
        <w:rPr>
          <w:rFonts w:ascii="標楷體" w:eastAsia="標楷體" w:hAnsi="標楷體" w:hint="eastAsia"/>
          <w:sz w:val="28"/>
          <w:szCs w:val="28"/>
        </w:rPr>
        <w:t>。</w:t>
      </w:r>
    </w:p>
    <w:p w:rsidR="00A00025" w:rsidRPr="00A00025" w:rsidRDefault="00A00025" w:rsidP="00A00025">
      <w:pPr>
        <w:snapToGrid w:val="0"/>
        <w:spacing w:line="500" w:lineRule="exact"/>
        <w:ind w:leftChars="100" w:left="800" w:hangingChars="200" w:hanging="560"/>
        <w:rPr>
          <w:rFonts w:ascii="標楷體" w:eastAsia="標楷體" w:hAnsi="標楷體"/>
          <w:sz w:val="28"/>
          <w:szCs w:val="28"/>
        </w:rPr>
      </w:pPr>
      <w:r w:rsidRPr="00A00025">
        <w:rPr>
          <w:rFonts w:ascii="標楷體" w:eastAsia="標楷體" w:hAnsi="標楷體"/>
          <w:sz w:val="28"/>
          <w:szCs w:val="28"/>
        </w:rPr>
        <w:t>(</w:t>
      </w:r>
      <w:r w:rsidRPr="00A00025">
        <w:rPr>
          <w:rFonts w:ascii="標楷體" w:eastAsia="標楷體" w:hAnsi="標楷體" w:hint="eastAsia"/>
          <w:sz w:val="28"/>
          <w:szCs w:val="28"/>
        </w:rPr>
        <w:t>二</w:t>
      </w:r>
      <w:r w:rsidRPr="00A00025">
        <w:rPr>
          <w:rFonts w:ascii="標楷體" w:eastAsia="標楷體" w:hAnsi="標楷體"/>
          <w:sz w:val="28"/>
          <w:szCs w:val="28"/>
        </w:rPr>
        <w:t>)</w:t>
      </w:r>
      <w:r w:rsidRPr="00A00025">
        <w:rPr>
          <w:rFonts w:ascii="標楷體" w:eastAsia="標楷體" w:hAnsi="標楷體" w:hint="eastAsia"/>
          <w:sz w:val="28"/>
          <w:szCs w:val="28"/>
        </w:rPr>
        <w:t>金額：指當季累計人次應發放總金額。</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五、資料蒐集方法及編製程序：依據本所所申請輔助器具補助之身心障礙者經苗栗縣政府核准案件登記資料彙編。</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3份，於完成會核程序並經機關首長核章後，1份送主計室、1份自存，另1份送苗栗縣政府社會處。</w:t>
      </w:r>
    </w:p>
    <w:p w:rsidR="00A00025" w:rsidRDefault="00A00025"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Default="00C74052" w:rsidP="00A00025">
      <w:pPr>
        <w:snapToGrid w:val="0"/>
        <w:spacing w:line="500" w:lineRule="exact"/>
        <w:ind w:left="560" w:hangingChars="200" w:hanging="560"/>
        <w:rPr>
          <w:rFonts w:ascii="標楷體" w:eastAsia="標楷體" w:hAnsi="標楷體"/>
          <w:sz w:val="28"/>
          <w:szCs w:val="28"/>
        </w:rPr>
      </w:pPr>
    </w:p>
    <w:p w:rsidR="00C74052" w:rsidRPr="00A00025" w:rsidRDefault="00C74052" w:rsidP="00A00025">
      <w:pPr>
        <w:snapToGrid w:val="0"/>
        <w:spacing w:line="500" w:lineRule="exact"/>
        <w:ind w:left="560" w:hangingChars="200" w:hanging="560"/>
        <w:rPr>
          <w:rFonts w:ascii="標楷體" w:eastAsia="標楷體" w:hAnsi="標楷體"/>
          <w:sz w:val="28"/>
          <w:szCs w:val="28"/>
        </w:rPr>
      </w:pPr>
    </w:p>
    <w:p w:rsidR="00A00025" w:rsidRPr="00A00025" w:rsidRDefault="00A00025"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特殊境遇家庭扶助服務編製說明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一、統計範圍及對象：凡依據特殊境遇家庭扶助條例規定辦理之扶助措施，</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二、統計標準時間：動態資料第1季以1至3月、第2季以4至6月、第3季以7至9月、第4季以10至12月之事實為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；靜態資料以3月底、6月底、9月底、12月底之事實為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「性別/</w:t>
      </w:r>
      <w:proofErr w:type="gramStart"/>
      <w:r w:rsidRPr="00A00025">
        <w:rPr>
          <w:rFonts w:ascii="標楷體" w:eastAsia="標楷體" w:hAnsi="標楷體" w:hint="eastAsia"/>
          <w:sz w:val="28"/>
          <w:szCs w:val="28"/>
        </w:rPr>
        <w:t>設籍別</w:t>
      </w:r>
      <w:proofErr w:type="gramEnd"/>
      <w:r w:rsidRPr="00A00025">
        <w:rPr>
          <w:rFonts w:ascii="標楷體" w:eastAsia="標楷體" w:hAnsi="標楷體" w:hint="eastAsia"/>
          <w:sz w:val="28"/>
          <w:szCs w:val="28"/>
        </w:rPr>
        <w:t>（以設籍地方區分為本國籍、大陸籍(含港澳)、外國籍等項，每人(次)僅能選1類）」分；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「緊急生活扶助」、「傷病醫療補助」、「法律訴訟補助」、「子女生活津貼」及「兒童托育津貼」分。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w:t>
      </w:r>
      <w:proofErr w:type="gramStart"/>
      <w:r w:rsidRPr="00A00025">
        <w:rPr>
          <w:rFonts w:ascii="標楷體" w:eastAsia="標楷體" w:hAnsi="標楷體" w:hint="eastAsia"/>
          <w:snapToGrid w:val="0"/>
          <w:kern w:val="0"/>
          <w:sz w:val="28"/>
          <w:szCs w:val="28"/>
        </w:rPr>
        <w:t>一</w:t>
      </w:r>
      <w:proofErr w:type="gramEnd"/>
      <w:r w:rsidRPr="00A00025">
        <w:rPr>
          <w:rFonts w:ascii="標楷體" w:eastAsia="標楷體" w:hAnsi="標楷體" w:hint="eastAsia"/>
          <w:snapToGrid w:val="0"/>
          <w:kern w:val="0"/>
          <w:sz w:val="28"/>
          <w:szCs w:val="28"/>
        </w:rPr>
        <w:t>)</w:t>
      </w:r>
      <w:proofErr w:type="gramStart"/>
      <w:r w:rsidRPr="00A00025">
        <w:rPr>
          <w:rFonts w:ascii="標楷體" w:eastAsia="標楷體" w:hAnsi="標楷體" w:hint="eastAsia"/>
          <w:snapToGrid w:val="0"/>
          <w:kern w:val="0"/>
          <w:sz w:val="28"/>
          <w:szCs w:val="28"/>
        </w:rPr>
        <w:t>設籍別</w:t>
      </w:r>
      <w:proofErr w:type="gramEnd"/>
      <w:r w:rsidRPr="00A00025">
        <w:rPr>
          <w:rFonts w:ascii="標楷體" w:eastAsia="標楷體" w:hAnsi="標楷體" w:hint="eastAsia"/>
          <w:snapToGrid w:val="0"/>
          <w:kern w:val="0"/>
          <w:sz w:val="28"/>
          <w:szCs w:val="28"/>
        </w:rPr>
        <w:t>：本國籍</w:t>
      </w:r>
      <w:proofErr w:type="gramStart"/>
      <w:r w:rsidRPr="00A00025">
        <w:rPr>
          <w:rFonts w:ascii="標楷體" w:eastAsia="標楷體" w:hAnsi="標楷體" w:hint="eastAsia"/>
          <w:snapToGrid w:val="0"/>
          <w:kern w:val="0"/>
          <w:sz w:val="28"/>
          <w:szCs w:val="28"/>
        </w:rPr>
        <w:t>係指檢具</w:t>
      </w:r>
      <w:proofErr w:type="gramEnd"/>
      <w:r w:rsidRPr="00A00025">
        <w:rPr>
          <w:rFonts w:ascii="標楷體" w:eastAsia="標楷體" w:hAnsi="標楷體" w:hint="eastAsia"/>
          <w:snapToGrid w:val="0"/>
          <w:kern w:val="0"/>
          <w:sz w:val="28"/>
          <w:szCs w:val="28"/>
        </w:rPr>
        <w:t>戶口名簿提出申請者，依其戶籍登記區分為「一般民眾(非原住民)」與「原住民」；而大陸籍</w:t>
      </w:r>
      <w:r w:rsidRPr="00A00025">
        <w:rPr>
          <w:rFonts w:ascii="標楷體" w:eastAsia="標楷體" w:hAnsi="標楷體" w:hint="eastAsia"/>
          <w:sz w:val="28"/>
          <w:szCs w:val="28"/>
        </w:rPr>
        <w:t>(含港澳)</w:t>
      </w:r>
      <w:r w:rsidRPr="00A00025">
        <w:rPr>
          <w:rFonts w:ascii="標楷體" w:eastAsia="標楷體" w:hAnsi="標楷體" w:hint="eastAsia"/>
          <w:snapToGrid w:val="0"/>
          <w:kern w:val="0"/>
          <w:sz w:val="28"/>
          <w:szCs w:val="28"/>
        </w:rPr>
        <w:t>與外國籍</w:t>
      </w:r>
      <w:proofErr w:type="gramStart"/>
      <w:r w:rsidRPr="00A00025">
        <w:rPr>
          <w:rFonts w:ascii="標楷體" w:eastAsia="標楷體" w:hAnsi="標楷體" w:hint="eastAsia"/>
          <w:snapToGrid w:val="0"/>
          <w:kern w:val="0"/>
          <w:sz w:val="28"/>
          <w:szCs w:val="28"/>
        </w:rPr>
        <w:t>係指專簽</w:t>
      </w:r>
      <w:proofErr w:type="gramEnd"/>
      <w:r w:rsidRPr="00A00025">
        <w:rPr>
          <w:rFonts w:ascii="標楷體" w:eastAsia="標楷體" w:hAnsi="標楷體" w:hint="eastAsia"/>
          <w:snapToGrid w:val="0"/>
          <w:kern w:val="0"/>
          <w:sz w:val="28"/>
          <w:szCs w:val="28"/>
        </w:rPr>
        <w:t>之案件。</w:t>
      </w:r>
    </w:p>
    <w:p w:rsidR="00A00025" w:rsidRPr="00A00025" w:rsidRDefault="00A00025" w:rsidP="00A00025">
      <w:pPr>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二)緊急生活扶助：依據特殊境遇家庭扶助條例協助渡過生活危機，由政府主管機關提供之現金扶助，符合特殊境遇家庭扶助條例之扶助者條件依規定申請緊急生活扶助者，按當年度低收入戶每人每月最低生活費1倍核發，每人每次以補助3個月為原則，同1個案同一事由以補助1次為限；人數以</w:t>
      </w:r>
      <w:proofErr w:type="gramStart"/>
      <w:r w:rsidRPr="00A00025">
        <w:rPr>
          <w:rFonts w:ascii="標楷體" w:eastAsia="標楷體" w:hAnsi="標楷體" w:hint="eastAsia"/>
          <w:snapToGrid w:val="0"/>
          <w:kern w:val="0"/>
          <w:sz w:val="28"/>
          <w:szCs w:val="28"/>
        </w:rPr>
        <w:t>當季同</w:t>
      </w:r>
      <w:proofErr w:type="gramEnd"/>
      <w:r w:rsidRPr="00A00025">
        <w:rPr>
          <w:rFonts w:ascii="標楷體" w:eastAsia="標楷體" w:hAnsi="標楷體" w:hint="eastAsia"/>
          <w:snapToGrid w:val="0"/>
          <w:kern w:val="0"/>
          <w:sz w:val="28"/>
          <w:szCs w:val="28"/>
        </w:rPr>
        <w:t>1人僅計1人，人次係以當季總核發之月</w:t>
      </w:r>
      <w:proofErr w:type="gramStart"/>
      <w:r w:rsidRPr="00A00025">
        <w:rPr>
          <w:rFonts w:ascii="標楷體" w:eastAsia="標楷體" w:hAnsi="標楷體" w:hint="eastAsia"/>
          <w:snapToGrid w:val="0"/>
          <w:kern w:val="0"/>
          <w:sz w:val="28"/>
          <w:szCs w:val="28"/>
        </w:rPr>
        <w:t>人次(</w:t>
      </w:r>
      <w:proofErr w:type="gramEnd"/>
      <w:r w:rsidRPr="00A00025">
        <w:rPr>
          <w:rFonts w:ascii="標楷體" w:eastAsia="標楷體" w:hAnsi="標楷體" w:hint="eastAsia"/>
          <w:snapToGrid w:val="0"/>
          <w:kern w:val="0"/>
          <w:sz w:val="28"/>
          <w:szCs w:val="28"/>
        </w:rPr>
        <w:t>以補助1個月計算1人次)。</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(三)傷病醫療補助：依據特殊境遇家庭扶助條例提供傷病醫療補助，其補助對象含家長(申請人)及其子女或孫子女；人數以</w:t>
      </w:r>
      <w:proofErr w:type="gramStart"/>
      <w:r w:rsidRPr="00A00025">
        <w:rPr>
          <w:rFonts w:ascii="標楷體" w:eastAsia="標楷體" w:hAnsi="標楷體" w:hint="eastAsia"/>
          <w:snapToGrid w:val="0"/>
          <w:kern w:val="0"/>
          <w:sz w:val="28"/>
          <w:szCs w:val="28"/>
        </w:rPr>
        <w:t>當季同</w:t>
      </w:r>
      <w:proofErr w:type="gramEnd"/>
      <w:r w:rsidRPr="00A00025">
        <w:rPr>
          <w:rFonts w:ascii="標楷體" w:eastAsia="標楷體" w:hAnsi="標楷體" w:hint="eastAsia"/>
          <w:snapToGrid w:val="0"/>
          <w:kern w:val="0"/>
          <w:sz w:val="28"/>
          <w:szCs w:val="28"/>
        </w:rPr>
        <w:t>1人僅計1人，人次以當季實際補助次數計算。</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(四)法律訴訟補助：依據特殊境遇家庭扶助條例提供法律訴訟補助；人數以</w:t>
      </w:r>
      <w:proofErr w:type="gramStart"/>
      <w:r w:rsidRPr="00A00025">
        <w:rPr>
          <w:rFonts w:ascii="標楷體" w:eastAsia="標楷體" w:hAnsi="標楷體" w:hint="eastAsia"/>
          <w:snapToGrid w:val="0"/>
          <w:kern w:val="0"/>
          <w:sz w:val="28"/>
          <w:szCs w:val="28"/>
        </w:rPr>
        <w:t>當季同</w:t>
      </w:r>
      <w:proofErr w:type="gramEnd"/>
      <w:r w:rsidRPr="00A00025">
        <w:rPr>
          <w:rFonts w:ascii="標楷體" w:eastAsia="標楷體" w:hAnsi="標楷體" w:hint="eastAsia"/>
          <w:snapToGrid w:val="0"/>
          <w:kern w:val="0"/>
          <w:sz w:val="28"/>
          <w:szCs w:val="28"/>
        </w:rPr>
        <w:t>1人僅計1人，人次以當季實際補助次數計算。</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(五)子女生活津貼：依據特殊境遇家庭扶助條例提供15歲以下子女或孫子女之子女生活津貼；子女生活津貼之核發標準，每1名子女每月補助當年度最低工資之十分之一，每年申請1次；人數以</w:t>
      </w:r>
      <w:proofErr w:type="gramStart"/>
      <w:r w:rsidRPr="00A00025">
        <w:rPr>
          <w:rFonts w:ascii="標楷體" w:eastAsia="標楷體" w:hAnsi="標楷體" w:hint="eastAsia"/>
          <w:snapToGrid w:val="0"/>
          <w:kern w:val="0"/>
          <w:sz w:val="28"/>
          <w:szCs w:val="28"/>
        </w:rPr>
        <w:t>當季同</w:t>
      </w:r>
      <w:proofErr w:type="gramEnd"/>
      <w:r w:rsidRPr="00A00025">
        <w:rPr>
          <w:rFonts w:ascii="標楷體" w:eastAsia="標楷體" w:hAnsi="標楷體" w:hint="eastAsia"/>
          <w:snapToGrid w:val="0"/>
          <w:kern w:val="0"/>
          <w:sz w:val="28"/>
          <w:szCs w:val="28"/>
        </w:rPr>
        <w:t>1人僅計1人，人次係以當季總核發之月人次計算；設</w:t>
      </w:r>
      <w:proofErr w:type="gramStart"/>
      <w:r w:rsidRPr="00A00025">
        <w:rPr>
          <w:rFonts w:ascii="標楷體" w:eastAsia="標楷體" w:hAnsi="標楷體" w:hint="eastAsia"/>
          <w:snapToGrid w:val="0"/>
          <w:kern w:val="0"/>
          <w:sz w:val="28"/>
          <w:szCs w:val="28"/>
        </w:rPr>
        <w:t>籍別依</w:t>
      </w:r>
      <w:proofErr w:type="gramEnd"/>
      <w:r w:rsidRPr="00A00025">
        <w:rPr>
          <w:rFonts w:ascii="標楷體" w:eastAsia="標楷體" w:hAnsi="標楷體" w:hint="eastAsia"/>
          <w:snapToGrid w:val="0"/>
          <w:kern w:val="0"/>
          <w:sz w:val="28"/>
          <w:szCs w:val="28"/>
        </w:rPr>
        <w:t>家長(申請人)之</w:t>
      </w:r>
      <w:proofErr w:type="gramStart"/>
      <w:r w:rsidRPr="00A00025">
        <w:rPr>
          <w:rFonts w:ascii="標楷體" w:eastAsia="標楷體" w:hAnsi="標楷體" w:hint="eastAsia"/>
          <w:snapToGrid w:val="0"/>
          <w:kern w:val="0"/>
          <w:sz w:val="28"/>
          <w:szCs w:val="28"/>
        </w:rPr>
        <w:t>設籍別統計</w:t>
      </w:r>
      <w:proofErr w:type="gramEnd"/>
      <w:r w:rsidRPr="00A00025">
        <w:rPr>
          <w:rFonts w:ascii="標楷體" w:eastAsia="標楷體" w:hAnsi="標楷體" w:hint="eastAsia"/>
          <w:snapToGrid w:val="0"/>
          <w:kern w:val="0"/>
          <w:sz w:val="28"/>
          <w:szCs w:val="28"/>
        </w:rPr>
        <w:t>。</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(六)兒童托育津貼：依據特殊境遇家庭扶助條例提供未滿6歲子女或孫子女進入</w:t>
      </w:r>
      <w:proofErr w:type="gramStart"/>
      <w:r w:rsidRPr="00A00025">
        <w:rPr>
          <w:rFonts w:ascii="標楷體" w:eastAsia="標楷體" w:hAnsi="標楷體" w:hint="eastAsia"/>
          <w:snapToGrid w:val="0"/>
          <w:kern w:val="0"/>
          <w:sz w:val="28"/>
          <w:szCs w:val="28"/>
        </w:rPr>
        <w:t>私立托教機構</w:t>
      </w:r>
      <w:proofErr w:type="gramEnd"/>
      <w:r w:rsidRPr="00A00025">
        <w:rPr>
          <w:rFonts w:ascii="標楷體" w:eastAsia="標楷體" w:hAnsi="標楷體" w:hint="eastAsia"/>
          <w:snapToGrid w:val="0"/>
          <w:kern w:val="0"/>
          <w:sz w:val="28"/>
          <w:szCs w:val="28"/>
        </w:rPr>
        <w:t>之兒童托育津貼，每人每月新臺幣1500元；人數以</w:t>
      </w:r>
      <w:proofErr w:type="gramStart"/>
      <w:r w:rsidRPr="00A00025">
        <w:rPr>
          <w:rFonts w:ascii="標楷體" w:eastAsia="標楷體" w:hAnsi="標楷體" w:hint="eastAsia"/>
          <w:snapToGrid w:val="0"/>
          <w:kern w:val="0"/>
          <w:sz w:val="28"/>
          <w:szCs w:val="28"/>
        </w:rPr>
        <w:t>當季同</w:t>
      </w:r>
      <w:proofErr w:type="gramEnd"/>
      <w:r w:rsidRPr="00A00025">
        <w:rPr>
          <w:rFonts w:ascii="標楷體" w:eastAsia="標楷體" w:hAnsi="標楷體" w:hint="eastAsia"/>
          <w:snapToGrid w:val="0"/>
          <w:kern w:val="0"/>
          <w:sz w:val="28"/>
          <w:szCs w:val="28"/>
        </w:rPr>
        <w:t>1人僅計1人，人次係以當季總核發之月人次計算；設</w:t>
      </w:r>
      <w:proofErr w:type="gramStart"/>
      <w:r w:rsidRPr="00A00025">
        <w:rPr>
          <w:rFonts w:ascii="標楷體" w:eastAsia="標楷體" w:hAnsi="標楷體" w:hint="eastAsia"/>
          <w:snapToGrid w:val="0"/>
          <w:kern w:val="0"/>
          <w:sz w:val="28"/>
          <w:szCs w:val="28"/>
        </w:rPr>
        <w:t>籍別依</w:t>
      </w:r>
      <w:proofErr w:type="gramEnd"/>
      <w:r w:rsidRPr="00A00025">
        <w:rPr>
          <w:rFonts w:ascii="標楷體" w:eastAsia="標楷體" w:hAnsi="標楷體" w:hint="eastAsia"/>
          <w:snapToGrid w:val="0"/>
          <w:kern w:val="0"/>
          <w:sz w:val="28"/>
          <w:szCs w:val="28"/>
        </w:rPr>
        <w:t>家長(申請人)之</w:t>
      </w:r>
      <w:proofErr w:type="gramStart"/>
      <w:r w:rsidRPr="00A00025">
        <w:rPr>
          <w:rFonts w:ascii="標楷體" w:eastAsia="標楷體" w:hAnsi="標楷體" w:hint="eastAsia"/>
          <w:snapToGrid w:val="0"/>
          <w:kern w:val="0"/>
          <w:sz w:val="28"/>
          <w:szCs w:val="28"/>
        </w:rPr>
        <w:t>設籍別統計</w:t>
      </w:r>
      <w:proofErr w:type="gramEnd"/>
      <w:r w:rsidRPr="00A00025">
        <w:rPr>
          <w:rFonts w:ascii="標楷體" w:eastAsia="標楷體" w:hAnsi="標楷體" w:hint="eastAsia"/>
          <w:snapToGrid w:val="0"/>
          <w:kern w:val="0"/>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五、資料蒐集方法及編製程序：依據本所資料彙編</w:t>
      </w:r>
      <w:r w:rsidRPr="00A00025">
        <w:rPr>
          <w:rFonts w:ascii="標楷體" w:eastAsia="標楷體" w:hAnsi="標楷體" w:hint="eastAsia"/>
          <w:snapToGrid w:val="0"/>
          <w:kern w:val="0"/>
          <w:sz w:val="28"/>
          <w:szCs w:val="28"/>
        </w:rPr>
        <w:t>。</w:t>
      </w:r>
    </w:p>
    <w:p w:rsidR="00A00025" w:rsidRPr="00A00025" w:rsidRDefault="00A00025" w:rsidP="00A00025">
      <w:pPr>
        <w:snapToGrid w:val="0"/>
        <w:spacing w:line="500" w:lineRule="exact"/>
        <w:ind w:left="560" w:hangingChars="200" w:hanging="560"/>
        <w:rPr>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3份，於完成會核程序並經機關首長核章後，1份送主計室、1份自存，另1份送苗栗縣政府社會處。</w:t>
      </w: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C74052" w:rsidRPr="00A00025" w:rsidRDefault="00C74052" w:rsidP="00A00025">
      <w:pPr>
        <w:spacing w:line="500" w:lineRule="exact"/>
        <w:rPr>
          <w:sz w:val="28"/>
          <w:szCs w:val="28"/>
        </w:rPr>
      </w:pPr>
    </w:p>
    <w:p w:rsidR="00A00025" w:rsidRPr="00A00025" w:rsidRDefault="00A00025"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特殊境遇家庭符合款項編製說明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w:t>
      </w:r>
      <w:r w:rsidRPr="00A00025">
        <w:rPr>
          <w:rFonts w:ascii="標楷體" w:eastAsia="標楷體" w:hAnsi="標楷體" w:hint="eastAsia"/>
          <w:snapToGrid w:val="0"/>
          <w:kern w:val="0"/>
          <w:sz w:val="28"/>
          <w:szCs w:val="28"/>
        </w:rPr>
        <w:t>凡依據特殊境遇家庭扶助條例規定於本年辦理扶助或認定身分符合之特殊境遇家庭，</w:t>
      </w:r>
      <w:proofErr w:type="gramStart"/>
      <w:r w:rsidRPr="00A00025">
        <w:rPr>
          <w:rFonts w:ascii="標楷體" w:eastAsia="標楷體" w:hAnsi="標楷體" w:hint="eastAsia"/>
          <w:snapToGrid w:val="0"/>
          <w:kern w:val="0"/>
          <w:sz w:val="28"/>
          <w:szCs w:val="28"/>
        </w:rPr>
        <w:t>均為統計</w:t>
      </w:r>
      <w:proofErr w:type="gramEnd"/>
      <w:r w:rsidRPr="00A00025">
        <w:rPr>
          <w:rFonts w:ascii="標楷體" w:eastAsia="標楷體" w:hAnsi="標楷體" w:hint="eastAsia"/>
          <w:snapToGrid w:val="0"/>
          <w:kern w:val="0"/>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二、統計標準時間：第1季以1至3月、第2季以1至6月、第3季以1至9月、第4季以1至12月之事實為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autoSpaceDE w:val="0"/>
        <w:autoSpaceDN w:val="0"/>
        <w:adjustRightInd w:val="0"/>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「性別/</w:t>
      </w:r>
      <w:proofErr w:type="gramStart"/>
      <w:r w:rsidRPr="00A00025">
        <w:rPr>
          <w:rFonts w:ascii="標楷體" w:eastAsia="標楷體" w:hAnsi="標楷體" w:hint="eastAsia"/>
          <w:sz w:val="28"/>
          <w:szCs w:val="28"/>
        </w:rPr>
        <w:t>設籍別</w:t>
      </w:r>
      <w:proofErr w:type="gramEnd"/>
      <w:r w:rsidRPr="00A00025">
        <w:rPr>
          <w:rFonts w:ascii="標楷體" w:eastAsia="標楷體" w:hAnsi="標楷體" w:hint="eastAsia"/>
          <w:sz w:val="28"/>
          <w:szCs w:val="28"/>
        </w:rPr>
        <w:t>（以設籍地方區分為本國籍、大陸籍(含港澳)、外國籍等項，每人(次)僅能選1類）」分；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「符合特殊境遇家庭扶助條例第4條第1項</w:t>
      </w:r>
      <w:proofErr w:type="gramStart"/>
      <w:r w:rsidRPr="00A00025">
        <w:rPr>
          <w:rFonts w:ascii="標楷體" w:eastAsia="標楷體" w:hAnsi="標楷體" w:hint="eastAsia"/>
          <w:sz w:val="28"/>
          <w:szCs w:val="28"/>
        </w:rPr>
        <w:t>各款別</w:t>
      </w:r>
      <w:proofErr w:type="gramEnd"/>
      <w:r w:rsidRPr="00A00025">
        <w:rPr>
          <w:rFonts w:ascii="標楷體" w:eastAsia="標楷體" w:hAnsi="標楷體" w:hint="eastAsia"/>
          <w:sz w:val="28"/>
          <w:szCs w:val="28"/>
        </w:rPr>
        <w:t>」分。</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w:t>
      </w:r>
      <w:proofErr w:type="gramStart"/>
      <w:r w:rsidRPr="00A00025">
        <w:rPr>
          <w:rFonts w:ascii="標楷體" w:eastAsia="標楷體" w:hAnsi="標楷體" w:hint="eastAsia"/>
          <w:snapToGrid w:val="0"/>
          <w:kern w:val="0"/>
          <w:sz w:val="28"/>
          <w:szCs w:val="28"/>
        </w:rPr>
        <w:t>一</w:t>
      </w:r>
      <w:proofErr w:type="gramEnd"/>
      <w:r w:rsidRPr="00A00025">
        <w:rPr>
          <w:rFonts w:ascii="標楷體" w:eastAsia="標楷體" w:hAnsi="標楷體" w:hint="eastAsia"/>
          <w:snapToGrid w:val="0"/>
          <w:kern w:val="0"/>
          <w:sz w:val="28"/>
          <w:szCs w:val="28"/>
        </w:rPr>
        <w:t>)</w:t>
      </w:r>
      <w:proofErr w:type="gramStart"/>
      <w:r w:rsidRPr="00A00025">
        <w:rPr>
          <w:rFonts w:ascii="標楷體" w:eastAsia="標楷體" w:hAnsi="標楷體" w:hint="eastAsia"/>
          <w:snapToGrid w:val="0"/>
          <w:kern w:val="0"/>
          <w:sz w:val="28"/>
          <w:szCs w:val="28"/>
        </w:rPr>
        <w:t>設籍別</w:t>
      </w:r>
      <w:proofErr w:type="gramEnd"/>
      <w:r w:rsidRPr="00A00025">
        <w:rPr>
          <w:rFonts w:ascii="標楷體" w:eastAsia="標楷體" w:hAnsi="標楷體" w:hint="eastAsia"/>
          <w:snapToGrid w:val="0"/>
          <w:kern w:val="0"/>
          <w:sz w:val="28"/>
          <w:szCs w:val="28"/>
        </w:rPr>
        <w:t>：本國籍</w:t>
      </w:r>
      <w:proofErr w:type="gramStart"/>
      <w:r w:rsidRPr="00A00025">
        <w:rPr>
          <w:rFonts w:ascii="標楷體" w:eastAsia="標楷體" w:hAnsi="標楷體" w:hint="eastAsia"/>
          <w:snapToGrid w:val="0"/>
          <w:kern w:val="0"/>
          <w:sz w:val="28"/>
          <w:szCs w:val="28"/>
        </w:rPr>
        <w:t>係指檢具</w:t>
      </w:r>
      <w:proofErr w:type="gramEnd"/>
      <w:r w:rsidRPr="00A00025">
        <w:rPr>
          <w:rFonts w:ascii="標楷體" w:eastAsia="標楷體" w:hAnsi="標楷體" w:hint="eastAsia"/>
          <w:snapToGrid w:val="0"/>
          <w:kern w:val="0"/>
          <w:sz w:val="28"/>
          <w:szCs w:val="28"/>
        </w:rPr>
        <w:t>戶口名簿提出申請者，依其戶籍登記區分為「一般民眾(非原住民)」與「原住民」；而大陸籍</w:t>
      </w:r>
      <w:r w:rsidRPr="00A00025">
        <w:rPr>
          <w:rFonts w:ascii="標楷體" w:eastAsia="標楷體" w:hAnsi="標楷體" w:hint="eastAsia"/>
          <w:sz w:val="28"/>
          <w:szCs w:val="28"/>
        </w:rPr>
        <w:t>(含港澳)</w:t>
      </w:r>
      <w:r w:rsidRPr="00A00025">
        <w:rPr>
          <w:rFonts w:ascii="標楷體" w:eastAsia="標楷體" w:hAnsi="標楷體" w:hint="eastAsia"/>
          <w:snapToGrid w:val="0"/>
          <w:kern w:val="0"/>
          <w:sz w:val="28"/>
          <w:szCs w:val="28"/>
        </w:rPr>
        <w:t>與外國籍</w:t>
      </w:r>
      <w:proofErr w:type="gramStart"/>
      <w:r w:rsidRPr="00A00025">
        <w:rPr>
          <w:rFonts w:ascii="標楷體" w:eastAsia="標楷體" w:hAnsi="標楷體" w:hint="eastAsia"/>
          <w:snapToGrid w:val="0"/>
          <w:kern w:val="0"/>
          <w:sz w:val="28"/>
          <w:szCs w:val="28"/>
        </w:rPr>
        <w:t>係指專簽</w:t>
      </w:r>
      <w:proofErr w:type="gramEnd"/>
      <w:r w:rsidRPr="00A00025">
        <w:rPr>
          <w:rFonts w:ascii="標楷體" w:eastAsia="標楷體" w:hAnsi="標楷體" w:hint="eastAsia"/>
          <w:snapToGrid w:val="0"/>
          <w:kern w:val="0"/>
          <w:sz w:val="28"/>
          <w:szCs w:val="28"/>
        </w:rPr>
        <w:t>之案件。</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cs="新細明體"/>
          <w:snapToGrid w:val="0"/>
          <w:kern w:val="0"/>
          <w:sz w:val="28"/>
          <w:szCs w:val="28"/>
        </w:rPr>
      </w:pPr>
      <w:r w:rsidRPr="00A00025">
        <w:rPr>
          <w:rFonts w:ascii="標楷體" w:eastAsia="標楷體" w:hAnsi="標楷體" w:hint="eastAsia"/>
          <w:snapToGrid w:val="0"/>
          <w:kern w:val="0"/>
          <w:sz w:val="28"/>
          <w:szCs w:val="28"/>
        </w:rPr>
        <w:t>(二)</w:t>
      </w:r>
      <w:r w:rsidRPr="00A00025">
        <w:rPr>
          <w:rFonts w:ascii="標楷體" w:eastAsia="標楷體" w:hAnsi="標楷體"/>
          <w:snapToGrid w:val="0"/>
          <w:kern w:val="0"/>
          <w:sz w:val="28"/>
          <w:szCs w:val="28"/>
        </w:rPr>
        <w:t>特殊境遇</w:t>
      </w:r>
      <w:r w:rsidRPr="00A00025">
        <w:rPr>
          <w:rFonts w:ascii="標楷體" w:eastAsia="標楷體" w:hAnsi="標楷體" w:hint="eastAsia"/>
          <w:snapToGrid w:val="0"/>
          <w:kern w:val="0"/>
          <w:sz w:val="28"/>
          <w:szCs w:val="28"/>
        </w:rPr>
        <w:t>家庭：指</w:t>
      </w:r>
      <w:r w:rsidRPr="00A00025">
        <w:rPr>
          <w:rFonts w:ascii="標楷體" w:eastAsia="標楷體" w:hAnsi="標楷體"/>
          <w:snapToGrid w:val="0"/>
          <w:kern w:val="0"/>
          <w:sz w:val="28"/>
          <w:szCs w:val="28"/>
        </w:rPr>
        <w:t>家庭總收入按全家人口平均分配，每人每月未超過政府當年公布最低生活費</w:t>
      </w:r>
      <w:r w:rsidRPr="00A00025">
        <w:rPr>
          <w:rFonts w:ascii="標楷體" w:eastAsia="標楷體" w:hAnsi="標楷體" w:hint="eastAsia"/>
          <w:snapToGrid w:val="0"/>
          <w:kern w:val="0"/>
          <w:sz w:val="28"/>
          <w:szCs w:val="28"/>
        </w:rPr>
        <w:t>2.5</w:t>
      </w:r>
      <w:r w:rsidRPr="00A00025">
        <w:rPr>
          <w:rFonts w:ascii="標楷體" w:eastAsia="標楷體" w:hAnsi="標楷體"/>
          <w:snapToGrid w:val="0"/>
          <w:kern w:val="0"/>
          <w:sz w:val="28"/>
          <w:szCs w:val="28"/>
        </w:rPr>
        <w:t>倍，且未超過臺灣地區平均每人每月消費</w:t>
      </w:r>
      <w:r w:rsidRPr="00A00025">
        <w:rPr>
          <w:rFonts w:ascii="標楷體" w:eastAsia="標楷體" w:hAnsi="標楷體" w:cs="新細明體"/>
          <w:snapToGrid w:val="0"/>
          <w:kern w:val="0"/>
          <w:sz w:val="28"/>
          <w:szCs w:val="28"/>
        </w:rPr>
        <w:t>支出</w:t>
      </w:r>
      <w:r w:rsidRPr="00A00025">
        <w:rPr>
          <w:rFonts w:ascii="標楷體" w:eastAsia="標楷體" w:hAnsi="標楷體" w:cs="新細明體" w:hint="eastAsia"/>
          <w:snapToGrid w:val="0"/>
          <w:kern w:val="0"/>
          <w:sz w:val="28"/>
          <w:szCs w:val="28"/>
        </w:rPr>
        <w:t>1.5</w:t>
      </w:r>
      <w:r w:rsidRPr="00A00025">
        <w:rPr>
          <w:rFonts w:ascii="標楷體" w:eastAsia="標楷體" w:hAnsi="標楷體" w:cs="新細明體"/>
          <w:snapToGrid w:val="0"/>
          <w:kern w:val="0"/>
          <w:sz w:val="28"/>
          <w:szCs w:val="28"/>
        </w:rPr>
        <w:t>倍，並具有下列情形之</w:t>
      </w:r>
      <w:proofErr w:type="gramStart"/>
      <w:r w:rsidRPr="00A00025">
        <w:rPr>
          <w:rFonts w:ascii="標楷體" w:eastAsia="標楷體" w:hAnsi="標楷體" w:cs="新細明體"/>
          <w:snapToGrid w:val="0"/>
          <w:kern w:val="0"/>
          <w:sz w:val="28"/>
          <w:szCs w:val="28"/>
        </w:rPr>
        <w:t>一</w:t>
      </w:r>
      <w:proofErr w:type="gramEnd"/>
      <w:r w:rsidRPr="00A00025">
        <w:rPr>
          <w:rFonts w:ascii="標楷體" w:eastAsia="標楷體" w:hAnsi="標楷體" w:cs="新細明體"/>
          <w:snapToGrid w:val="0"/>
          <w:kern w:val="0"/>
          <w:sz w:val="28"/>
          <w:szCs w:val="28"/>
        </w:rPr>
        <w:t>者：</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1.65</w:t>
      </w:r>
      <w:r w:rsidRPr="00A00025">
        <w:rPr>
          <w:rFonts w:ascii="標楷體" w:eastAsia="標楷體" w:hAnsi="標楷體"/>
          <w:snapToGrid w:val="0"/>
          <w:kern w:val="0"/>
          <w:sz w:val="28"/>
          <w:szCs w:val="28"/>
        </w:rPr>
        <w:t>歲以下</w:t>
      </w:r>
      <w:r w:rsidRPr="00A00025">
        <w:rPr>
          <w:rFonts w:ascii="標楷體" w:eastAsia="標楷體" w:hAnsi="標楷體" w:hint="eastAsia"/>
          <w:snapToGrid w:val="0"/>
          <w:kern w:val="0"/>
          <w:sz w:val="28"/>
          <w:szCs w:val="28"/>
        </w:rPr>
        <w:t>，其配偶死亡，或失蹤經向警察機關報案協尋</w:t>
      </w:r>
      <w:proofErr w:type="gramStart"/>
      <w:r w:rsidRPr="00A00025">
        <w:rPr>
          <w:rFonts w:ascii="標楷體" w:eastAsia="標楷體" w:hAnsi="標楷體" w:hint="eastAsia"/>
          <w:snapToGrid w:val="0"/>
          <w:kern w:val="0"/>
          <w:sz w:val="28"/>
          <w:szCs w:val="28"/>
        </w:rPr>
        <w:t>未獲達6個月</w:t>
      </w:r>
      <w:proofErr w:type="gramEnd"/>
      <w:r w:rsidRPr="00A00025">
        <w:rPr>
          <w:rFonts w:ascii="標楷體" w:eastAsia="標楷體" w:hAnsi="標楷體" w:hint="eastAsia"/>
          <w:snapToGrid w:val="0"/>
          <w:kern w:val="0"/>
          <w:sz w:val="28"/>
          <w:szCs w:val="28"/>
        </w:rPr>
        <w:t>以上。</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2.因配偶惡意遺棄或受配偶不堪同居之虐待，經判決離婚確定或已完成協議離婚登記。</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3.家庭暴力受害。</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4.未婚懷孕婦女，懷胎3個月以上至分娩2個月內。</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5.因離婚、喪偶、未婚生子獨自扶養18歲以下子女或獨自扶養18歲以下父母無力扶養之孫子女，其無工作能力，或雖有工作能力，因遭遇重大傷病或照顧6歲以下子女致不能工作。</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6.配偶處1年以上之徒刑或受拘束人身自由之保安處分1年以上，且在執行中。</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7.其他經直轄市、縣(市) 政府評估，因3個月內生活發生重大變故導致生活、經濟困難者，且其重大變故非因個人責任、債務、非因自願性失業等事由。</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三)符合特殊境遇家庭扶助條例第4條第1項各款規定人數：係當年至當季底止依據特殊境遇家庭扶助條例規定扶助或認定符合之特殊境遇家庭戶數計算其符合各款規定情形(得複選)，例如：如有1個特殊境遇家庭符合第1款配偶死亡及第5款因離婚、喪偶、未婚生子獨自扶養18歲以下子女或獨自扶養18歲以下父母無力扶養之孫子女，其無工作能力，或雖有工作能力，因遭遇重大傷病或照顧6歲以下子女致不能工作，以第1款、第5款</w:t>
      </w:r>
      <w:proofErr w:type="gramStart"/>
      <w:r w:rsidRPr="00A00025">
        <w:rPr>
          <w:rFonts w:ascii="標楷體" w:eastAsia="標楷體" w:hAnsi="標楷體" w:hint="eastAsia"/>
          <w:snapToGrid w:val="0"/>
          <w:kern w:val="0"/>
          <w:sz w:val="28"/>
          <w:szCs w:val="28"/>
        </w:rPr>
        <w:t>均各計</w:t>
      </w:r>
      <w:proofErr w:type="gramEnd"/>
      <w:r w:rsidRPr="00A00025">
        <w:rPr>
          <w:rFonts w:ascii="標楷體" w:eastAsia="標楷體" w:hAnsi="標楷體" w:hint="eastAsia"/>
          <w:snapToGrid w:val="0"/>
          <w:kern w:val="0"/>
          <w:sz w:val="28"/>
          <w:szCs w:val="28"/>
        </w:rPr>
        <w:t>1戶，且不論其家庭扶助項目多寡。</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(四)特殊境遇家庭扶助條例第4條第1項各款之規定：係依特殊境遇家庭扶助條例相關規定認定之。</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五、資料蒐集方法及編製程序：依據本府及各公所</w:t>
      </w:r>
      <w:proofErr w:type="gramStart"/>
      <w:r w:rsidRPr="00A00025">
        <w:rPr>
          <w:rFonts w:ascii="標楷體" w:eastAsia="標楷體" w:hAnsi="標楷體" w:hint="eastAsia"/>
          <w:sz w:val="28"/>
          <w:szCs w:val="28"/>
        </w:rPr>
        <w:t>所</w:t>
      </w:r>
      <w:proofErr w:type="gramEnd"/>
      <w:r w:rsidRPr="00A00025">
        <w:rPr>
          <w:rFonts w:ascii="標楷體" w:eastAsia="標楷體" w:hAnsi="標楷體" w:hint="eastAsia"/>
          <w:sz w:val="28"/>
          <w:szCs w:val="28"/>
        </w:rPr>
        <w:t>報資料彙編。</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3份，於完成會核程序並經機關首長核章後，1份送主計室、1份自存，另1份送苗栗縣政府社會處。</w:t>
      </w:r>
    </w:p>
    <w:p w:rsidR="00A00025" w:rsidRPr="00A00025" w:rsidRDefault="00A00025" w:rsidP="00A00025">
      <w:pPr>
        <w:spacing w:line="500" w:lineRule="exact"/>
        <w:rPr>
          <w:sz w:val="28"/>
          <w:szCs w:val="28"/>
        </w:rPr>
      </w:pPr>
    </w:p>
    <w:p w:rsidR="00A00025" w:rsidRDefault="00A00025" w:rsidP="00A00025">
      <w:pPr>
        <w:spacing w:line="500" w:lineRule="exact"/>
        <w:rPr>
          <w:sz w:val="28"/>
          <w:szCs w:val="28"/>
        </w:rPr>
      </w:pPr>
    </w:p>
    <w:p w:rsidR="00C74052" w:rsidRDefault="00C74052" w:rsidP="00A00025">
      <w:pPr>
        <w:spacing w:line="500" w:lineRule="exact"/>
        <w:rPr>
          <w:sz w:val="28"/>
          <w:szCs w:val="28"/>
        </w:rPr>
      </w:pPr>
    </w:p>
    <w:p w:rsidR="00C74052" w:rsidRDefault="00C74052" w:rsidP="00A00025">
      <w:pPr>
        <w:spacing w:line="500" w:lineRule="exact"/>
        <w:rPr>
          <w:sz w:val="28"/>
          <w:szCs w:val="28"/>
        </w:rPr>
      </w:pPr>
    </w:p>
    <w:p w:rsidR="00A00025" w:rsidRPr="00A00025" w:rsidRDefault="00A00025" w:rsidP="00A00025">
      <w:pPr>
        <w:spacing w:line="500" w:lineRule="exact"/>
        <w:rPr>
          <w:sz w:val="28"/>
          <w:szCs w:val="28"/>
        </w:rPr>
      </w:pPr>
    </w:p>
    <w:p w:rsidR="00A00025" w:rsidRPr="00C74052" w:rsidRDefault="00A00025" w:rsidP="00C74052">
      <w:pPr>
        <w:snapToGrid w:val="0"/>
        <w:spacing w:line="500" w:lineRule="exact"/>
        <w:rPr>
          <w:rFonts w:ascii="標楷體" w:eastAsia="標楷體" w:hAnsi="標楷體"/>
          <w:b/>
          <w:sz w:val="36"/>
          <w:szCs w:val="36"/>
        </w:rPr>
      </w:pPr>
      <w:r w:rsidRPr="00C74052">
        <w:rPr>
          <w:rFonts w:ascii="標楷體" w:eastAsia="標楷體" w:hAnsi="標楷體" w:hint="eastAsia"/>
          <w:b/>
          <w:sz w:val="36"/>
          <w:szCs w:val="36"/>
        </w:rPr>
        <w:lastRenderedPageBreak/>
        <w:t>苗栗縣</w:t>
      </w:r>
      <w:r w:rsidR="00C74052">
        <w:rPr>
          <w:rFonts w:ascii="標楷體" w:eastAsia="標楷體" w:hAnsi="標楷體" w:hint="eastAsia"/>
          <w:b/>
          <w:sz w:val="36"/>
          <w:szCs w:val="36"/>
        </w:rPr>
        <w:t>大湖鄉公所</w:t>
      </w:r>
      <w:r w:rsidRPr="00C74052">
        <w:rPr>
          <w:rFonts w:ascii="標楷體" w:eastAsia="標楷體" w:hAnsi="標楷體" w:hint="eastAsia"/>
          <w:b/>
          <w:sz w:val="36"/>
          <w:szCs w:val="36"/>
        </w:rPr>
        <w:t>特殊境遇家庭概況編製說明</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一、統計範圍及對象：凡依據特殊境遇家庭扶助條例規定本年辦理之扶助或認定身分符合之特殊境遇家庭及其扶養子女，</w:t>
      </w:r>
      <w:proofErr w:type="gramStart"/>
      <w:r w:rsidRPr="00A00025">
        <w:rPr>
          <w:rFonts w:ascii="標楷體" w:eastAsia="標楷體" w:hAnsi="標楷體" w:hint="eastAsia"/>
          <w:sz w:val="28"/>
          <w:szCs w:val="28"/>
        </w:rPr>
        <w:t>均為統計</w:t>
      </w:r>
      <w:proofErr w:type="gramEnd"/>
      <w:r w:rsidRPr="00A00025">
        <w:rPr>
          <w:rFonts w:ascii="標楷體" w:eastAsia="標楷體" w:hAnsi="標楷體" w:hint="eastAsia"/>
          <w:sz w:val="28"/>
          <w:szCs w:val="28"/>
        </w:rPr>
        <w:t>對象。</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二、統計標準時間：第1季以1至3月、第2季以1至6月、第3季以1至9月、第4季以1至12月之事實為</w:t>
      </w:r>
      <w:proofErr w:type="gramStart"/>
      <w:r w:rsidRPr="00A00025">
        <w:rPr>
          <w:rFonts w:ascii="標楷體" w:eastAsia="標楷體" w:hAnsi="標楷體" w:hint="eastAsia"/>
          <w:sz w:val="28"/>
          <w:szCs w:val="28"/>
        </w:rPr>
        <w:t>準</w:t>
      </w:r>
      <w:proofErr w:type="gramEnd"/>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三、分類標準：</w:t>
      </w:r>
      <w:proofErr w:type="gramStart"/>
      <w:r w:rsidRPr="00A00025">
        <w:rPr>
          <w:rFonts w:ascii="標楷體" w:eastAsia="標楷體" w:hAnsi="標楷體" w:hint="eastAsia"/>
          <w:sz w:val="28"/>
          <w:szCs w:val="28"/>
        </w:rPr>
        <w:t>橫項依</w:t>
      </w:r>
      <w:proofErr w:type="gramEnd"/>
      <w:r w:rsidRPr="00A00025">
        <w:rPr>
          <w:rFonts w:ascii="標楷體" w:eastAsia="標楷體" w:hAnsi="標楷體" w:hint="eastAsia"/>
          <w:sz w:val="28"/>
          <w:szCs w:val="28"/>
        </w:rPr>
        <w:t>「</w:t>
      </w:r>
      <w:r w:rsidRPr="00A00025">
        <w:rPr>
          <w:rFonts w:ascii="標楷體" w:eastAsia="標楷體" w:hAnsi="標楷體" w:hint="eastAsia"/>
          <w:snapToGrid w:val="0"/>
          <w:kern w:val="0"/>
          <w:sz w:val="28"/>
          <w:szCs w:val="28"/>
        </w:rPr>
        <w:t>家長(申請人)</w:t>
      </w:r>
      <w:r w:rsidRPr="00A00025">
        <w:rPr>
          <w:rFonts w:ascii="標楷體" w:eastAsia="標楷體" w:hAnsi="標楷體" w:hint="eastAsia"/>
          <w:sz w:val="28"/>
          <w:szCs w:val="28"/>
        </w:rPr>
        <w:t>性別」分；</w:t>
      </w:r>
      <w:proofErr w:type="gramStart"/>
      <w:r w:rsidRPr="00A00025">
        <w:rPr>
          <w:rFonts w:ascii="標楷體" w:eastAsia="標楷體" w:hAnsi="標楷體" w:hint="eastAsia"/>
          <w:sz w:val="28"/>
          <w:szCs w:val="28"/>
        </w:rPr>
        <w:t>縱項依</w:t>
      </w:r>
      <w:proofErr w:type="gramEnd"/>
      <w:r w:rsidRPr="00A00025">
        <w:rPr>
          <w:rFonts w:ascii="標楷體" w:eastAsia="標楷體" w:hAnsi="標楷體" w:hint="eastAsia"/>
          <w:sz w:val="28"/>
          <w:szCs w:val="28"/>
        </w:rPr>
        <w:t>「特殊境遇家庭戶數」、「家長(申請人)年齡」、「家長(申請人)婚姻狀況」、「家長(申請人)設籍狀況」、「家長(申請人)工作狀況」、</w:t>
      </w:r>
      <w:r w:rsidRPr="00A00025">
        <w:rPr>
          <w:rFonts w:ascii="標楷體" w:eastAsia="標楷體" w:hAnsi="標楷體" w:hint="eastAsia"/>
          <w:snapToGrid w:val="0"/>
          <w:kern w:val="0"/>
          <w:sz w:val="28"/>
          <w:szCs w:val="28"/>
        </w:rPr>
        <w:t>「扶養子女人數」及「扶養孫子女人數」分</w:t>
      </w:r>
      <w:r w:rsidRPr="00A00025">
        <w:rPr>
          <w:rFonts w:ascii="標楷體" w:eastAsia="標楷體" w:hAnsi="標楷體" w:hint="eastAsia"/>
          <w:sz w:val="28"/>
          <w:szCs w:val="28"/>
        </w:rPr>
        <w:t>。</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四、統計項目定義：</w:t>
      </w:r>
      <w:r w:rsidRPr="00A00025">
        <w:rPr>
          <w:rFonts w:ascii="標楷體" w:eastAsia="標楷體" w:hAnsi="標楷體" w:cs="新細明體" w:hint="eastAsia"/>
          <w:sz w:val="28"/>
          <w:szCs w:val="28"/>
        </w:rPr>
        <w:t xml:space="preserve"> </w:t>
      </w:r>
    </w:p>
    <w:p w:rsidR="00A00025" w:rsidRPr="00A00025" w:rsidRDefault="00A00025" w:rsidP="00A00025">
      <w:pPr>
        <w:autoSpaceDE w:val="0"/>
        <w:autoSpaceDN w:val="0"/>
        <w:adjustRightInd w:val="0"/>
        <w:snapToGrid w:val="0"/>
        <w:spacing w:line="500" w:lineRule="exact"/>
        <w:ind w:leftChars="100" w:left="800" w:hangingChars="200" w:hanging="560"/>
        <w:rPr>
          <w:rFonts w:eastAsia="標楷體" w:cs="新細明體"/>
          <w:kern w:val="0"/>
          <w:sz w:val="28"/>
          <w:szCs w:val="28"/>
        </w:rPr>
      </w:pPr>
      <w:r w:rsidRPr="00A00025">
        <w:rPr>
          <w:rFonts w:ascii="標楷體" w:eastAsia="標楷體" w:hAnsi="標楷體" w:hint="eastAsia"/>
          <w:snapToGrid w:val="0"/>
          <w:kern w:val="0"/>
          <w:sz w:val="28"/>
          <w:szCs w:val="28"/>
        </w:rPr>
        <w:t>(</w:t>
      </w:r>
      <w:proofErr w:type="gramStart"/>
      <w:r w:rsidRPr="00A00025">
        <w:rPr>
          <w:rFonts w:ascii="標楷體" w:eastAsia="標楷體" w:hAnsi="標楷體" w:hint="eastAsia"/>
          <w:snapToGrid w:val="0"/>
          <w:kern w:val="0"/>
          <w:sz w:val="28"/>
          <w:szCs w:val="28"/>
        </w:rPr>
        <w:t>一</w:t>
      </w:r>
      <w:proofErr w:type="gramEnd"/>
      <w:r w:rsidRPr="00A00025">
        <w:rPr>
          <w:rFonts w:ascii="標楷體" w:eastAsia="標楷體" w:hAnsi="標楷體" w:hint="eastAsia"/>
          <w:snapToGrid w:val="0"/>
          <w:kern w:val="0"/>
          <w:sz w:val="28"/>
          <w:szCs w:val="28"/>
        </w:rPr>
        <w:t>)特殊境遇家庭：</w:t>
      </w:r>
      <w:r w:rsidRPr="00A00025">
        <w:rPr>
          <w:rFonts w:eastAsia="標楷體" w:cs="新細明體"/>
          <w:kern w:val="0"/>
          <w:sz w:val="28"/>
          <w:szCs w:val="28"/>
        </w:rPr>
        <w:t>指家庭總收入按全家人口平均分配，每人每月未超過政府當年公布最低生活費用標準</w:t>
      </w:r>
      <w:r w:rsidRPr="00A00025">
        <w:rPr>
          <w:rFonts w:eastAsia="標楷體" w:cs="新細明體" w:hint="eastAsia"/>
          <w:kern w:val="0"/>
          <w:sz w:val="28"/>
          <w:szCs w:val="28"/>
        </w:rPr>
        <w:t>2.5</w:t>
      </w:r>
      <w:r w:rsidRPr="00A00025">
        <w:rPr>
          <w:rFonts w:eastAsia="標楷體" w:cs="新細明體"/>
          <w:kern w:val="0"/>
          <w:sz w:val="28"/>
          <w:szCs w:val="28"/>
        </w:rPr>
        <w:t>倍，且未超過臺灣地區平均每人每月消費支出</w:t>
      </w:r>
      <w:r w:rsidRPr="00A00025">
        <w:rPr>
          <w:rFonts w:eastAsia="標楷體" w:cs="新細明體" w:hint="eastAsia"/>
          <w:kern w:val="0"/>
          <w:sz w:val="28"/>
          <w:szCs w:val="28"/>
        </w:rPr>
        <w:t>1.5</w:t>
      </w:r>
      <w:r w:rsidRPr="00A00025">
        <w:rPr>
          <w:rFonts w:eastAsia="標楷體" w:cs="新細明體"/>
          <w:kern w:val="0"/>
          <w:sz w:val="28"/>
          <w:szCs w:val="28"/>
        </w:rPr>
        <w:t>倍，並具有下列情形之</w:t>
      </w:r>
      <w:proofErr w:type="gramStart"/>
      <w:r w:rsidRPr="00A00025">
        <w:rPr>
          <w:rFonts w:eastAsia="標楷體" w:cs="新細明體"/>
          <w:kern w:val="0"/>
          <w:sz w:val="28"/>
          <w:szCs w:val="28"/>
        </w:rPr>
        <w:t>一</w:t>
      </w:r>
      <w:proofErr w:type="gramEnd"/>
      <w:r w:rsidRPr="00A00025">
        <w:rPr>
          <w:rFonts w:eastAsia="標楷體" w:cs="新細明體"/>
          <w:kern w:val="0"/>
          <w:sz w:val="28"/>
          <w:szCs w:val="28"/>
        </w:rPr>
        <w:t>者：</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1.65</w:t>
      </w:r>
      <w:r w:rsidRPr="00A00025">
        <w:rPr>
          <w:rFonts w:ascii="標楷體" w:eastAsia="標楷體" w:hAnsi="標楷體"/>
          <w:snapToGrid w:val="0"/>
          <w:kern w:val="0"/>
          <w:sz w:val="28"/>
          <w:szCs w:val="28"/>
        </w:rPr>
        <w:t>歲以下</w:t>
      </w:r>
      <w:r w:rsidRPr="00A00025">
        <w:rPr>
          <w:rFonts w:ascii="標楷體" w:eastAsia="標楷體" w:hAnsi="標楷體" w:hint="eastAsia"/>
          <w:snapToGrid w:val="0"/>
          <w:kern w:val="0"/>
          <w:sz w:val="28"/>
          <w:szCs w:val="28"/>
        </w:rPr>
        <w:t>，其配偶死亡，或失蹤經向警察機關報案協尋</w:t>
      </w:r>
      <w:proofErr w:type="gramStart"/>
      <w:r w:rsidRPr="00A00025">
        <w:rPr>
          <w:rFonts w:ascii="標楷體" w:eastAsia="標楷體" w:hAnsi="標楷體" w:hint="eastAsia"/>
          <w:snapToGrid w:val="0"/>
          <w:kern w:val="0"/>
          <w:sz w:val="28"/>
          <w:szCs w:val="28"/>
        </w:rPr>
        <w:t>未獲達6個月</w:t>
      </w:r>
      <w:proofErr w:type="gramEnd"/>
      <w:r w:rsidRPr="00A00025">
        <w:rPr>
          <w:rFonts w:ascii="標楷體" w:eastAsia="標楷體" w:hAnsi="標楷體" w:hint="eastAsia"/>
          <w:snapToGrid w:val="0"/>
          <w:kern w:val="0"/>
          <w:sz w:val="28"/>
          <w:szCs w:val="28"/>
        </w:rPr>
        <w:t>以上。</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2.因配偶惡意遺棄或受配偶不堪同居之虐待，經判決離婚確定或已完成協議離婚登記。</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3.家庭暴力受害。</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4.未婚懷孕婦女，懷胎3個月以上至分娩2個月內。</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5.因離婚、喪偶、未婚生子獨自扶養18歲以下子女或獨自扶養18歲以下父母無力扶養之孫子女，其無工作能力，或雖有工作能力，因遭遇重大傷病或照顧6歲以下子女致不能工作。</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6.配偶處1年以上之徒刑或受拘束人身自由之保安處分1年以上，且在執行中。</w:t>
      </w:r>
    </w:p>
    <w:p w:rsidR="00A00025" w:rsidRPr="00A00025" w:rsidRDefault="00A00025" w:rsidP="00A00025">
      <w:pPr>
        <w:snapToGrid w:val="0"/>
        <w:spacing w:line="500" w:lineRule="exact"/>
        <w:ind w:leftChars="200" w:left="900" w:hangingChars="150" w:hanging="42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 xml:space="preserve"> 7.其他經直轄市、縣(市) 政府評估，因3個月內生活發生重大變故導致生活、經濟困難者，且其重大變故非因個人責任、債務、非因自願性失業等事由。</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(二)特殊境遇家庭戶數：依當年至當季底止依據特殊境遇家庭扶助條例規定扶助或認定身分符合之特殊境遇家庭戶數計算之，例如：當年累計至當</w:t>
      </w:r>
      <w:proofErr w:type="gramStart"/>
      <w:r w:rsidRPr="00A00025">
        <w:rPr>
          <w:rFonts w:ascii="標楷體" w:eastAsia="標楷體" w:hAnsi="標楷體" w:hint="eastAsia"/>
          <w:snapToGrid w:val="0"/>
          <w:kern w:val="0"/>
          <w:sz w:val="28"/>
          <w:szCs w:val="28"/>
        </w:rPr>
        <w:t>季底同1戶</w:t>
      </w:r>
      <w:proofErr w:type="gramEnd"/>
      <w:r w:rsidRPr="00A00025">
        <w:rPr>
          <w:rFonts w:ascii="標楷體" w:eastAsia="標楷體" w:hAnsi="標楷體" w:hint="eastAsia"/>
          <w:snapToGrid w:val="0"/>
          <w:kern w:val="0"/>
          <w:sz w:val="28"/>
          <w:szCs w:val="28"/>
        </w:rPr>
        <w:t>領有2項以上補助(含：緊急生活扶助、傷病醫療補助、法律訴訟補助、子女生活津貼、兒童托育津貼、子女教育補助等)，僅計1戶。</w:t>
      </w:r>
    </w:p>
    <w:p w:rsidR="00A00025" w:rsidRPr="00A00025" w:rsidRDefault="00A00025" w:rsidP="00A00025">
      <w:pPr>
        <w:autoSpaceDE w:val="0"/>
        <w:autoSpaceDN w:val="0"/>
        <w:adjustRightInd w:val="0"/>
        <w:snapToGrid w:val="0"/>
        <w:spacing w:line="500" w:lineRule="exact"/>
        <w:ind w:leftChars="100" w:left="1080" w:hangingChars="300" w:hanging="84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(三)家長(申請人)年齡：</w:t>
      </w:r>
      <w:r w:rsidRPr="00A00025">
        <w:rPr>
          <w:rFonts w:ascii="標楷體" w:eastAsia="標楷體" w:hint="eastAsia"/>
          <w:sz w:val="28"/>
          <w:szCs w:val="28"/>
        </w:rPr>
        <w:t>家長係指符合資格之申請人，依核定補助或認定時計算年齡，係以實足</w:t>
      </w:r>
      <w:r w:rsidRPr="00A00025">
        <w:rPr>
          <w:rFonts w:ascii="標楷體" w:eastAsia="標楷體" w:hAnsi="標楷體" w:hint="eastAsia"/>
          <w:sz w:val="28"/>
          <w:szCs w:val="28"/>
        </w:rPr>
        <w:t>年齡計算。</w:t>
      </w:r>
    </w:p>
    <w:p w:rsidR="00A00025" w:rsidRPr="00A00025" w:rsidRDefault="00A00025" w:rsidP="00A00025">
      <w:pPr>
        <w:snapToGrid w:val="0"/>
        <w:spacing w:line="500" w:lineRule="exact"/>
        <w:ind w:leftChars="100" w:left="440" w:hanging="20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(四)家長(申請人)婚姻狀況：家長係指符合資格之申請人，依戶籍登記規定分未婚、有偶、離婚、喪偶，僅能選擇1種狀況填列之。</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(五)家長(申請人)設籍狀況：家長係指符合資格之申請人，依設籍狀況分一般、原住民、大陸籍(含港澳)、外國籍，僅能選擇1種狀況計算之。例如：已取得身分證之外籍配偶，依設籍狀況列計；大陸籍與外國籍</w:t>
      </w:r>
      <w:proofErr w:type="gramStart"/>
      <w:r w:rsidRPr="00A00025">
        <w:rPr>
          <w:rFonts w:ascii="標楷體" w:eastAsia="標楷體" w:hAnsi="標楷體" w:hint="eastAsia"/>
          <w:snapToGrid w:val="0"/>
          <w:kern w:val="0"/>
          <w:sz w:val="28"/>
          <w:szCs w:val="28"/>
        </w:rPr>
        <w:t>係指專簽</w:t>
      </w:r>
      <w:proofErr w:type="gramEnd"/>
      <w:r w:rsidRPr="00A00025">
        <w:rPr>
          <w:rFonts w:ascii="標楷體" w:eastAsia="標楷體" w:hAnsi="標楷體" w:hint="eastAsia"/>
          <w:snapToGrid w:val="0"/>
          <w:kern w:val="0"/>
          <w:sz w:val="28"/>
          <w:szCs w:val="28"/>
        </w:rPr>
        <w:t>案件。</w:t>
      </w:r>
    </w:p>
    <w:p w:rsidR="00A00025" w:rsidRPr="00A00025" w:rsidRDefault="00A00025" w:rsidP="00A00025">
      <w:pPr>
        <w:autoSpaceDE w:val="0"/>
        <w:autoSpaceDN w:val="0"/>
        <w:adjustRightInd w:val="0"/>
        <w:snapToGrid w:val="0"/>
        <w:spacing w:line="500" w:lineRule="exact"/>
        <w:ind w:leftChars="100" w:left="800" w:hangingChars="200" w:hanging="56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(六)家長(申請人)工作狀況：家長係指符合資格之申請人，依設籍狀況分有工作、無工作、臨時性工作，僅能選擇1種狀況計算之。</w:t>
      </w:r>
    </w:p>
    <w:p w:rsidR="00C74052" w:rsidRDefault="00A00025" w:rsidP="00C74052">
      <w:pPr>
        <w:autoSpaceDE w:val="0"/>
        <w:autoSpaceDN w:val="0"/>
        <w:adjustRightInd w:val="0"/>
        <w:snapToGrid w:val="0"/>
        <w:spacing w:line="500" w:lineRule="exact"/>
        <w:ind w:leftChars="94" w:left="412" w:hanging="186"/>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(七)扶養子女人數：依特殊境遇家庭之家長（申請人）實際扶養未婚子女人數計算之(不限年齡)，例如：特殊境遇家庭之家長實際扶養3名子女(分別為20、15、8歲)，</w:t>
      </w:r>
    </w:p>
    <w:p w:rsidR="00A00025" w:rsidRPr="00A00025" w:rsidRDefault="00C74052" w:rsidP="00C74052">
      <w:pPr>
        <w:autoSpaceDE w:val="0"/>
        <w:autoSpaceDN w:val="0"/>
        <w:adjustRightInd w:val="0"/>
        <w:snapToGrid w:val="0"/>
        <w:spacing w:line="500" w:lineRule="exact"/>
        <w:ind w:leftChars="94" w:left="412" w:hanging="186"/>
        <w:rPr>
          <w:rFonts w:ascii="標楷體" w:eastAsia="標楷體" w:hAnsi="標楷體"/>
          <w:snapToGrid w:val="0"/>
          <w:kern w:val="0"/>
          <w:sz w:val="28"/>
          <w:szCs w:val="28"/>
        </w:rPr>
      </w:pPr>
      <w:r>
        <w:rPr>
          <w:rFonts w:ascii="標楷體" w:eastAsia="標楷體" w:hAnsi="標楷體" w:hint="eastAsia"/>
          <w:snapToGrid w:val="0"/>
          <w:kern w:val="0"/>
          <w:sz w:val="28"/>
          <w:szCs w:val="28"/>
        </w:rPr>
        <w:t xml:space="preserve">    </w:t>
      </w:r>
      <w:r w:rsidR="00A00025" w:rsidRPr="00A00025">
        <w:rPr>
          <w:rFonts w:ascii="標楷體" w:eastAsia="標楷體" w:hAnsi="標楷體" w:hint="eastAsia"/>
          <w:snapToGrid w:val="0"/>
          <w:kern w:val="0"/>
          <w:sz w:val="28"/>
          <w:szCs w:val="28"/>
        </w:rPr>
        <w:t>以3人計算之。</w:t>
      </w:r>
    </w:p>
    <w:p w:rsidR="00C74052" w:rsidRDefault="00A00025" w:rsidP="00A00025">
      <w:pPr>
        <w:autoSpaceDE w:val="0"/>
        <w:autoSpaceDN w:val="0"/>
        <w:adjustRightInd w:val="0"/>
        <w:snapToGrid w:val="0"/>
        <w:spacing w:line="500" w:lineRule="exact"/>
        <w:ind w:leftChars="100" w:left="440" w:hanging="20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(八)扶養子女性別：依特殊境遇家庭之家長（申請人）實際扶養未婚子女性別計算之，例如：特殊境遇家庭之家長實際扶養3名子女(分別為女、男、女)，以子女2名女</w:t>
      </w:r>
    </w:p>
    <w:p w:rsidR="00A00025" w:rsidRPr="00A00025" w:rsidRDefault="00C74052" w:rsidP="00A00025">
      <w:pPr>
        <w:autoSpaceDE w:val="0"/>
        <w:autoSpaceDN w:val="0"/>
        <w:adjustRightInd w:val="0"/>
        <w:snapToGrid w:val="0"/>
        <w:spacing w:line="500" w:lineRule="exact"/>
        <w:ind w:leftChars="100" w:left="440" w:hanging="200"/>
        <w:rPr>
          <w:rFonts w:ascii="標楷體" w:eastAsia="標楷體" w:hAnsi="標楷體"/>
          <w:snapToGrid w:val="0"/>
          <w:kern w:val="0"/>
          <w:sz w:val="28"/>
          <w:szCs w:val="28"/>
        </w:rPr>
      </w:pPr>
      <w:r>
        <w:rPr>
          <w:rFonts w:ascii="標楷體" w:eastAsia="標楷體" w:hAnsi="標楷體" w:hint="eastAsia"/>
          <w:snapToGrid w:val="0"/>
          <w:kern w:val="0"/>
          <w:sz w:val="28"/>
          <w:szCs w:val="28"/>
        </w:rPr>
        <w:t xml:space="preserve">    </w:t>
      </w:r>
      <w:r w:rsidR="00A00025" w:rsidRPr="00A00025">
        <w:rPr>
          <w:rFonts w:ascii="標楷體" w:eastAsia="標楷體" w:hAnsi="標楷體" w:hint="eastAsia"/>
          <w:snapToGrid w:val="0"/>
          <w:kern w:val="0"/>
          <w:sz w:val="28"/>
          <w:szCs w:val="28"/>
        </w:rPr>
        <w:t>性、1名男性計算之。</w:t>
      </w:r>
    </w:p>
    <w:p w:rsidR="00C74052" w:rsidRDefault="00A00025" w:rsidP="00A00025">
      <w:pPr>
        <w:autoSpaceDE w:val="0"/>
        <w:autoSpaceDN w:val="0"/>
        <w:adjustRightInd w:val="0"/>
        <w:snapToGrid w:val="0"/>
        <w:spacing w:line="500" w:lineRule="exact"/>
        <w:ind w:leftChars="100" w:left="440" w:hanging="20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(九)扶養孫子女人數：依特殊境遇家庭之家長（申請人）實際扶養未婚孫子女人數計算之(不限年齡)，例如：特殊境遇家庭之家長實際扶養3名孫子女(分別為20、15、8</w:t>
      </w:r>
    </w:p>
    <w:p w:rsidR="00A00025" w:rsidRPr="00A00025" w:rsidRDefault="00C74052" w:rsidP="00A00025">
      <w:pPr>
        <w:autoSpaceDE w:val="0"/>
        <w:autoSpaceDN w:val="0"/>
        <w:adjustRightInd w:val="0"/>
        <w:snapToGrid w:val="0"/>
        <w:spacing w:line="500" w:lineRule="exact"/>
        <w:ind w:leftChars="100" w:left="440" w:hanging="200"/>
        <w:rPr>
          <w:rFonts w:ascii="標楷體" w:eastAsia="標楷體" w:hAnsi="標楷體"/>
          <w:snapToGrid w:val="0"/>
          <w:kern w:val="0"/>
          <w:sz w:val="28"/>
          <w:szCs w:val="28"/>
        </w:rPr>
      </w:pPr>
      <w:r>
        <w:rPr>
          <w:rFonts w:ascii="標楷體" w:eastAsia="標楷體" w:hAnsi="標楷體" w:hint="eastAsia"/>
          <w:snapToGrid w:val="0"/>
          <w:kern w:val="0"/>
          <w:sz w:val="28"/>
          <w:szCs w:val="28"/>
        </w:rPr>
        <w:lastRenderedPageBreak/>
        <w:t xml:space="preserve">    </w:t>
      </w:r>
      <w:r w:rsidR="00A00025" w:rsidRPr="00A00025">
        <w:rPr>
          <w:rFonts w:ascii="標楷體" w:eastAsia="標楷體" w:hAnsi="標楷體" w:hint="eastAsia"/>
          <w:snapToGrid w:val="0"/>
          <w:kern w:val="0"/>
          <w:sz w:val="28"/>
          <w:szCs w:val="28"/>
        </w:rPr>
        <w:t>歲)，以3人計算之。</w:t>
      </w:r>
    </w:p>
    <w:p w:rsidR="00C74052" w:rsidRDefault="00A00025" w:rsidP="00A00025">
      <w:pPr>
        <w:autoSpaceDE w:val="0"/>
        <w:autoSpaceDN w:val="0"/>
        <w:adjustRightInd w:val="0"/>
        <w:snapToGrid w:val="0"/>
        <w:spacing w:line="500" w:lineRule="exact"/>
        <w:ind w:leftChars="100" w:left="440" w:hanging="200"/>
        <w:rPr>
          <w:rFonts w:ascii="標楷體" w:eastAsia="標楷體" w:hAnsi="標楷體"/>
          <w:snapToGrid w:val="0"/>
          <w:kern w:val="0"/>
          <w:sz w:val="28"/>
          <w:szCs w:val="28"/>
        </w:rPr>
      </w:pPr>
      <w:r w:rsidRPr="00A00025">
        <w:rPr>
          <w:rFonts w:ascii="標楷體" w:eastAsia="標楷體" w:hAnsi="標楷體" w:hint="eastAsia"/>
          <w:snapToGrid w:val="0"/>
          <w:kern w:val="0"/>
          <w:sz w:val="28"/>
          <w:szCs w:val="28"/>
        </w:rPr>
        <w:t>(十)扶養孫子女性別：依特殊境遇家庭之家長（申請人）實際扶養未婚孫子女性別計算之，例如：特殊境遇家庭之家長實際扶養3名孫子女(分別為女、男、女)，以孫子</w:t>
      </w:r>
    </w:p>
    <w:p w:rsidR="00A00025" w:rsidRPr="00A00025" w:rsidRDefault="00C74052" w:rsidP="00A00025">
      <w:pPr>
        <w:autoSpaceDE w:val="0"/>
        <w:autoSpaceDN w:val="0"/>
        <w:adjustRightInd w:val="0"/>
        <w:snapToGrid w:val="0"/>
        <w:spacing w:line="500" w:lineRule="exact"/>
        <w:ind w:leftChars="100" w:left="440" w:hanging="200"/>
        <w:rPr>
          <w:rFonts w:ascii="標楷體" w:eastAsia="標楷體" w:hAnsi="標楷體"/>
          <w:snapToGrid w:val="0"/>
          <w:kern w:val="0"/>
          <w:sz w:val="28"/>
          <w:szCs w:val="28"/>
        </w:rPr>
      </w:pPr>
      <w:r>
        <w:rPr>
          <w:rFonts w:ascii="標楷體" w:eastAsia="標楷體" w:hAnsi="標楷體" w:hint="eastAsia"/>
          <w:snapToGrid w:val="0"/>
          <w:kern w:val="0"/>
          <w:sz w:val="28"/>
          <w:szCs w:val="28"/>
        </w:rPr>
        <w:t xml:space="preserve">    </w:t>
      </w:r>
      <w:r w:rsidR="00A00025" w:rsidRPr="00A00025">
        <w:rPr>
          <w:rFonts w:ascii="標楷體" w:eastAsia="標楷體" w:hAnsi="標楷體" w:hint="eastAsia"/>
          <w:snapToGrid w:val="0"/>
          <w:kern w:val="0"/>
          <w:sz w:val="28"/>
          <w:szCs w:val="28"/>
        </w:rPr>
        <w:t>女2名女性、1名男性計算之。</w:t>
      </w:r>
    </w:p>
    <w:p w:rsidR="00A00025" w:rsidRPr="00A00025" w:rsidRDefault="00A00025" w:rsidP="00A00025">
      <w:pPr>
        <w:snapToGrid w:val="0"/>
        <w:spacing w:line="500" w:lineRule="exact"/>
        <w:ind w:left="560" w:hangingChars="200" w:hanging="560"/>
        <w:rPr>
          <w:rFonts w:ascii="標楷體" w:eastAsia="標楷體" w:hAnsi="標楷體"/>
          <w:sz w:val="28"/>
          <w:szCs w:val="28"/>
        </w:rPr>
      </w:pPr>
      <w:r w:rsidRPr="00A00025">
        <w:rPr>
          <w:rFonts w:ascii="標楷體" w:eastAsia="標楷體" w:hAnsi="標楷體" w:hint="eastAsia"/>
          <w:sz w:val="28"/>
          <w:szCs w:val="28"/>
        </w:rPr>
        <w:t>五、資料蒐集方法及編製程序：依據本府及各公所</w:t>
      </w:r>
      <w:proofErr w:type="gramStart"/>
      <w:r w:rsidRPr="00A00025">
        <w:rPr>
          <w:rFonts w:ascii="標楷體" w:eastAsia="標楷體" w:hAnsi="標楷體" w:hint="eastAsia"/>
          <w:sz w:val="28"/>
          <w:szCs w:val="28"/>
        </w:rPr>
        <w:t>所</w:t>
      </w:r>
      <w:proofErr w:type="gramEnd"/>
      <w:r w:rsidRPr="00A00025">
        <w:rPr>
          <w:rFonts w:ascii="標楷體" w:eastAsia="標楷體" w:hAnsi="標楷體" w:hint="eastAsia"/>
          <w:sz w:val="28"/>
          <w:szCs w:val="28"/>
        </w:rPr>
        <w:t>報資料彙編。</w:t>
      </w:r>
    </w:p>
    <w:p w:rsidR="00A00025" w:rsidRPr="00A00025" w:rsidRDefault="00A00025" w:rsidP="00A00025">
      <w:pPr>
        <w:snapToGrid w:val="0"/>
        <w:spacing w:line="500" w:lineRule="exact"/>
        <w:ind w:left="560" w:hangingChars="200" w:hanging="560"/>
        <w:rPr>
          <w:rFonts w:ascii="標楷體" w:eastAsia="標楷體" w:hAnsi="標楷體"/>
          <w:color w:val="FF0000"/>
          <w:sz w:val="28"/>
          <w:szCs w:val="28"/>
        </w:rPr>
      </w:pPr>
      <w:r w:rsidRPr="00A00025">
        <w:rPr>
          <w:rFonts w:ascii="標楷體" w:eastAsia="標楷體" w:hAnsi="標楷體" w:hint="eastAsia"/>
          <w:sz w:val="28"/>
          <w:szCs w:val="28"/>
        </w:rPr>
        <w:t>六、編送對象：</w:t>
      </w:r>
      <w:proofErr w:type="gramStart"/>
      <w:r w:rsidRPr="00A00025">
        <w:rPr>
          <w:rFonts w:ascii="標楷體" w:eastAsia="標楷體" w:hAnsi="標楷體" w:hint="eastAsia"/>
          <w:sz w:val="28"/>
          <w:szCs w:val="28"/>
        </w:rPr>
        <w:t>本表編製</w:t>
      </w:r>
      <w:proofErr w:type="gramEnd"/>
      <w:r w:rsidRPr="00A00025">
        <w:rPr>
          <w:rFonts w:ascii="標楷體" w:eastAsia="標楷體" w:hAnsi="標楷體" w:hint="eastAsia"/>
          <w:sz w:val="28"/>
          <w:szCs w:val="28"/>
        </w:rPr>
        <w:t>3份，於完成會核程序並經機關首長核章後，1份送主計室、1份</w:t>
      </w:r>
      <w:bookmarkStart w:id="6" w:name="_GoBack"/>
      <w:bookmarkEnd w:id="6"/>
      <w:r w:rsidRPr="00A00025">
        <w:rPr>
          <w:rFonts w:ascii="標楷體" w:eastAsia="標楷體" w:hAnsi="標楷體" w:hint="eastAsia"/>
          <w:sz w:val="28"/>
          <w:szCs w:val="28"/>
        </w:rPr>
        <w:t>自存，另1份送苗栗縣政府社會處。</w:t>
      </w:r>
    </w:p>
    <w:p w:rsidR="00A00025" w:rsidRP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Pr="00A00025" w:rsidRDefault="00A00025" w:rsidP="00A00025">
      <w:pPr>
        <w:spacing w:line="500" w:lineRule="exact"/>
        <w:rPr>
          <w:sz w:val="28"/>
          <w:szCs w:val="28"/>
        </w:rPr>
      </w:pPr>
    </w:p>
    <w:p w:rsidR="00A00025" w:rsidRDefault="00A00025"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Default="00CB2C79" w:rsidP="00A00025">
      <w:pPr>
        <w:spacing w:line="500" w:lineRule="exact"/>
        <w:rPr>
          <w:rFonts w:hint="eastAsia"/>
          <w:sz w:val="28"/>
          <w:szCs w:val="28"/>
        </w:rPr>
      </w:pPr>
    </w:p>
    <w:p w:rsidR="00CB2C79" w:rsidRPr="00EB0E39" w:rsidRDefault="00CB2C79" w:rsidP="00CB2C79">
      <w:pPr>
        <w:pageBreakBefore/>
        <w:snapToGrid w:val="0"/>
        <w:spacing w:line="500" w:lineRule="exact"/>
        <w:rPr>
          <w:rFonts w:ascii="標楷體" w:eastAsia="標楷體" w:hAnsi="標楷體"/>
          <w:b/>
          <w:sz w:val="36"/>
          <w:szCs w:val="36"/>
        </w:rPr>
      </w:pPr>
      <w:r w:rsidRPr="00EB0E39">
        <w:rPr>
          <w:rFonts w:ascii="標楷體" w:eastAsia="標楷體" w:hAnsi="標楷體" w:hint="eastAsia"/>
          <w:b/>
          <w:sz w:val="36"/>
          <w:szCs w:val="36"/>
        </w:rPr>
        <w:lastRenderedPageBreak/>
        <w:t>苗栗縣大湖鄉公所身心障礙福利機構概況編製說明</w:t>
      </w:r>
    </w:p>
    <w:p w:rsidR="00CB2C79" w:rsidRPr="00874818" w:rsidRDefault="00CB2C79" w:rsidP="00874818">
      <w:pPr>
        <w:snapToGrid w:val="0"/>
        <w:spacing w:line="500" w:lineRule="exact"/>
        <w:ind w:left="560" w:hangingChars="200" w:hanging="560"/>
        <w:rPr>
          <w:rFonts w:ascii="標楷體" w:eastAsia="標楷體" w:hAnsi="標楷體"/>
          <w:sz w:val="28"/>
          <w:szCs w:val="28"/>
        </w:rPr>
      </w:pPr>
      <w:r w:rsidRPr="00874818">
        <w:rPr>
          <w:rFonts w:ascii="標楷體" w:eastAsia="標楷體" w:hAnsi="標楷體" w:hint="eastAsia"/>
          <w:sz w:val="28"/>
          <w:szCs w:val="28"/>
        </w:rPr>
        <w:t>一、統計範圍及對象：凡</w:t>
      </w:r>
      <w:proofErr w:type="gramStart"/>
      <w:r w:rsidRPr="00874818">
        <w:rPr>
          <w:rFonts w:ascii="標楷體" w:eastAsia="標楷體" w:hAnsi="標楷體" w:hint="eastAsia"/>
          <w:sz w:val="28"/>
          <w:szCs w:val="28"/>
        </w:rPr>
        <w:t>本公所</w:t>
      </w:r>
      <w:proofErr w:type="gramEnd"/>
      <w:r w:rsidRPr="00874818">
        <w:rPr>
          <w:rFonts w:ascii="標楷體" w:eastAsia="標楷體" w:hAnsi="標楷體" w:hint="eastAsia"/>
          <w:sz w:val="28"/>
          <w:szCs w:val="28"/>
        </w:rPr>
        <w:t>轄內依</w:t>
      </w:r>
      <w:r w:rsidRPr="00874818">
        <w:rPr>
          <w:rFonts w:ascii="標楷體" w:eastAsia="標楷體" w:hAnsi="標楷體" w:hint="eastAsia"/>
          <w:snapToGrid w:val="0"/>
          <w:kern w:val="0"/>
          <w:sz w:val="28"/>
          <w:szCs w:val="28"/>
        </w:rPr>
        <w:t>身心障礙者權益保障法許</w:t>
      </w:r>
      <w:r w:rsidRPr="00874818">
        <w:rPr>
          <w:rFonts w:ascii="標楷體" w:eastAsia="標楷體" w:hAnsi="標楷體" w:hint="eastAsia"/>
          <w:sz w:val="28"/>
          <w:szCs w:val="28"/>
        </w:rPr>
        <w:t>可設立或依契約委託辦理之身心障礙福利機構，</w:t>
      </w:r>
      <w:proofErr w:type="gramStart"/>
      <w:r w:rsidRPr="00874818">
        <w:rPr>
          <w:rFonts w:ascii="標楷體" w:eastAsia="標楷體" w:hAnsi="標楷體" w:hint="eastAsia"/>
          <w:sz w:val="28"/>
          <w:szCs w:val="28"/>
        </w:rPr>
        <w:t>均為統計</w:t>
      </w:r>
      <w:proofErr w:type="gramEnd"/>
      <w:r w:rsidRPr="00874818">
        <w:rPr>
          <w:rFonts w:ascii="標楷體" w:eastAsia="標楷體" w:hAnsi="標楷體" w:hint="eastAsia"/>
          <w:sz w:val="28"/>
          <w:szCs w:val="28"/>
        </w:rPr>
        <w:t>對象。</w:t>
      </w:r>
    </w:p>
    <w:p w:rsidR="00CB2C79" w:rsidRPr="00874818" w:rsidRDefault="00CB2C79" w:rsidP="00874818">
      <w:pPr>
        <w:snapToGrid w:val="0"/>
        <w:spacing w:line="500" w:lineRule="exact"/>
        <w:ind w:left="560" w:hangingChars="200" w:hanging="560"/>
        <w:rPr>
          <w:rFonts w:ascii="標楷體" w:eastAsia="標楷體" w:hAnsi="標楷體"/>
          <w:sz w:val="28"/>
          <w:szCs w:val="28"/>
        </w:rPr>
      </w:pPr>
      <w:r w:rsidRPr="00874818">
        <w:rPr>
          <w:rFonts w:ascii="標楷體" w:eastAsia="標楷體" w:hAnsi="標楷體" w:hint="eastAsia"/>
          <w:sz w:val="28"/>
          <w:szCs w:val="28"/>
        </w:rPr>
        <w:t>二、統計標準時間：動態資料第1季以1至3月、第2季以4至6月、第3季以7至9月、第4季以10至12月之事實為</w:t>
      </w:r>
      <w:proofErr w:type="gramStart"/>
      <w:r w:rsidRPr="00874818">
        <w:rPr>
          <w:rFonts w:ascii="標楷體" w:eastAsia="標楷體" w:hAnsi="標楷體" w:hint="eastAsia"/>
          <w:sz w:val="28"/>
          <w:szCs w:val="28"/>
        </w:rPr>
        <w:t>準</w:t>
      </w:r>
      <w:proofErr w:type="gramEnd"/>
      <w:r w:rsidRPr="00874818">
        <w:rPr>
          <w:rFonts w:ascii="標楷體" w:eastAsia="標楷體" w:hAnsi="標楷體" w:hint="eastAsia"/>
          <w:sz w:val="28"/>
          <w:szCs w:val="28"/>
        </w:rPr>
        <w:t>；靜態資料以3月底、6月底、9月底、12月底之事實為</w:t>
      </w:r>
      <w:proofErr w:type="gramStart"/>
      <w:r w:rsidRPr="00874818">
        <w:rPr>
          <w:rFonts w:ascii="標楷體" w:eastAsia="標楷體" w:hAnsi="標楷體" w:hint="eastAsia"/>
          <w:sz w:val="28"/>
          <w:szCs w:val="28"/>
        </w:rPr>
        <w:t>準</w:t>
      </w:r>
      <w:proofErr w:type="gramEnd"/>
      <w:r w:rsidRPr="00874818">
        <w:rPr>
          <w:rFonts w:ascii="標楷體" w:eastAsia="標楷體" w:hAnsi="標楷體" w:hint="eastAsia"/>
          <w:sz w:val="28"/>
          <w:szCs w:val="28"/>
        </w:rPr>
        <w:t>。</w:t>
      </w:r>
    </w:p>
    <w:p w:rsidR="00CB2C79" w:rsidRPr="00874818" w:rsidRDefault="00CB2C79" w:rsidP="00874818">
      <w:pPr>
        <w:snapToGrid w:val="0"/>
        <w:spacing w:line="500" w:lineRule="exact"/>
        <w:ind w:left="560" w:hangingChars="200" w:hanging="560"/>
        <w:rPr>
          <w:rFonts w:ascii="標楷體" w:eastAsia="標楷體" w:hAnsi="標楷體"/>
          <w:sz w:val="28"/>
          <w:szCs w:val="28"/>
        </w:rPr>
      </w:pPr>
      <w:r w:rsidRPr="00874818">
        <w:rPr>
          <w:rFonts w:ascii="標楷體" w:eastAsia="標楷體" w:hAnsi="標楷體" w:hint="eastAsia"/>
          <w:sz w:val="28"/>
          <w:szCs w:val="28"/>
        </w:rPr>
        <w:t>三、分類標準：</w:t>
      </w:r>
      <w:proofErr w:type="gramStart"/>
      <w:r w:rsidRPr="00874818">
        <w:rPr>
          <w:rFonts w:ascii="標楷體" w:eastAsia="標楷體" w:hAnsi="標楷體" w:hint="eastAsia"/>
          <w:sz w:val="28"/>
          <w:szCs w:val="28"/>
        </w:rPr>
        <w:t>橫項依</w:t>
      </w:r>
      <w:proofErr w:type="gramEnd"/>
      <w:r w:rsidRPr="00874818">
        <w:rPr>
          <w:rFonts w:ascii="標楷體" w:eastAsia="標楷體" w:hAnsi="標楷體" w:hint="eastAsia"/>
          <w:sz w:val="28"/>
          <w:szCs w:val="28"/>
        </w:rPr>
        <w:t>「機構別」分；</w:t>
      </w:r>
      <w:proofErr w:type="gramStart"/>
      <w:r w:rsidRPr="00874818">
        <w:rPr>
          <w:rFonts w:ascii="標楷體" w:eastAsia="標楷體" w:hAnsi="標楷體" w:hint="eastAsia"/>
          <w:sz w:val="28"/>
          <w:szCs w:val="28"/>
        </w:rPr>
        <w:t>縱項依</w:t>
      </w:r>
      <w:proofErr w:type="gramEnd"/>
      <w:r w:rsidRPr="00874818">
        <w:rPr>
          <w:rFonts w:ascii="標楷體" w:eastAsia="標楷體" w:hAnsi="標楷體" w:hint="eastAsia"/>
          <w:sz w:val="28"/>
          <w:szCs w:val="28"/>
        </w:rPr>
        <w:t>「機構數」(再分「機構辦理方式」、「機構性質」、「機構類型」)、「核定安置服務人數」、「實際安置服務人數」、「特教單位委託人數」及「</w:t>
      </w:r>
      <w:proofErr w:type="gramStart"/>
      <w:r w:rsidRPr="00874818">
        <w:rPr>
          <w:rFonts w:ascii="標楷體" w:eastAsia="標楷體" w:hAnsi="標楷體" w:hint="eastAsia"/>
          <w:sz w:val="28"/>
          <w:szCs w:val="28"/>
        </w:rPr>
        <w:t>勞</w:t>
      </w:r>
      <w:proofErr w:type="gramEnd"/>
      <w:r w:rsidRPr="00874818">
        <w:rPr>
          <w:rFonts w:ascii="標楷體" w:eastAsia="標楷體" w:hAnsi="標楷體" w:hint="eastAsia"/>
          <w:sz w:val="28"/>
          <w:szCs w:val="28"/>
        </w:rPr>
        <w:t>政單位委託人數」分。</w:t>
      </w:r>
    </w:p>
    <w:p w:rsidR="00CB2C79" w:rsidRPr="00874818" w:rsidRDefault="00CB2C79" w:rsidP="00874818">
      <w:pPr>
        <w:snapToGrid w:val="0"/>
        <w:spacing w:line="500" w:lineRule="exact"/>
        <w:ind w:left="560" w:hangingChars="200" w:hanging="560"/>
        <w:rPr>
          <w:rFonts w:ascii="標楷體" w:eastAsia="標楷體" w:hAnsi="標楷體"/>
          <w:sz w:val="28"/>
          <w:szCs w:val="28"/>
        </w:rPr>
      </w:pPr>
      <w:r w:rsidRPr="00874818">
        <w:rPr>
          <w:rFonts w:ascii="標楷體" w:eastAsia="標楷體" w:hAnsi="標楷體" w:hint="eastAsia"/>
          <w:sz w:val="28"/>
          <w:szCs w:val="28"/>
        </w:rPr>
        <w:t>四、統計項目定義：</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一</w:t>
      </w:r>
      <w:r w:rsidRPr="00874818">
        <w:rPr>
          <w:rFonts w:ascii="標楷體" w:eastAsia="標楷體" w:hAnsi="標楷體"/>
          <w:sz w:val="28"/>
          <w:szCs w:val="28"/>
        </w:rPr>
        <w:t>)</w:t>
      </w:r>
      <w:r w:rsidRPr="00874818">
        <w:rPr>
          <w:rFonts w:ascii="標楷體" w:eastAsia="標楷體" w:hAnsi="標楷體" w:hint="eastAsia"/>
          <w:sz w:val="28"/>
          <w:szCs w:val="28"/>
        </w:rPr>
        <w:t>所數：指身心障礙福利機構所數，依機構主要服務類型擇一填列，其中「按辦理方式分」、「按機構性質分」及「按機構類型分」三者總計要一致。</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hint="eastAsia"/>
          <w:sz w:val="28"/>
          <w:szCs w:val="28"/>
        </w:rPr>
        <w:t>(二)生活重建機構：提供身心障礙者生活、心理與生理等相關功能之訓練及輔導，促進其回歸家庭及社會生活之場所。</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hint="eastAsia"/>
          <w:sz w:val="28"/>
          <w:szCs w:val="28"/>
        </w:rPr>
        <w:t>(三)生活照顧機構：提供身心障礙者長期性、持續性生活照顧、訓練與社會活動參與等相關服務，促進其身心功能發展及維護之場所。</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四</w:t>
      </w:r>
      <w:r w:rsidRPr="00874818">
        <w:rPr>
          <w:rFonts w:ascii="標楷體" w:eastAsia="標楷體" w:hAnsi="標楷體"/>
          <w:sz w:val="28"/>
          <w:szCs w:val="28"/>
        </w:rPr>
        <w:t>)</w:t>
      </w:r>
      <w:r w:rsidRPr="00874818">
        <w:rPr>
          <w:rFonts w:ascii="標楷體" w:eastAsia="標楷體" w:hAnsi="標楷體" w:hint="eastAsia"/>
          <w:sz w:val="28"/>
          <w:szCs w:val="28"/>
        </w:rPr>
        <w:t>福利服務中心：提供身心障礙者及其家庭支持性服務之場所。其服務項目應多元化，以滿足身心障礙者及其家庭之需求；服務方式可分為外展性服務及機構內服務二種。</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五</w:t>
      </w:r>
      <w:r w:rsidRPr="00874818">
        <w:rPr>
          <w:rFonts w:ascii="標楷體" w:eastAsia="標楷體" w:hAnsi="標楷體"/>
          <w:sz w:val="28"/>
          <w:szCs w:val="28"/>
        </w:rPr>
        <w:t>)</w:t>
      </w:r>
      <w:r w:rsidRPr="00874818">
        <w:rPr>
          <w:rFonts w:ascii="標楷體" w:eastAsia="標楷體" w:hAnsi="標楷體" w:hint="eastAsia"/>
          <w:sz w:val="28"/>
          <w:szCs w:val="28"/>
        </w:rPr>
        <w:t>全日型住宿人數：係指提供身心障礙者24小時服務之機構服務人數。</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六</w:t>
      </w:r>
      <w:r w:rsidRPr="00874818">
        <w:rPr>
          <w:rFonts w:ascii="標楷體" w:eastAsia="標楷體" w:hAnsi="標楷體"/>
          <w:sz w:val="28"/>
          <w:szCs w:val="28"/>
        </w:rPr>
        <w:t>)</w:t>
      </w:r>
      <w:r w:rsidRPr="00874818">
        <w:rPr>
          <w:rFonts w:ascii="標楷體" w:eastAsia="標楷體" w:hAnsi="標楷體" w:hint="eastAsia"/>
          <w:sz w:val="28"/>
          <w:szCs w:val="28"/>
        </w:rPr>
        <w:t>夜間型住宿人數：</w:t>
      </w:r>
      <w:proofErr w:type="gramStart"/>
      <w:r w:rsidRPr="00874818">
        <w:rPr>
          <w:rFonts w:ascii="標楷體" w:eastAsia="標楷體" w:hAnsi="標楷體" w:hint="eastAsia"/>
          <w:sz w:val="28"/>
          <w:szCs w:val="28"/>
        </w:rPr>
        <w:t>係指僅提供</w:t>
      </w:r>
      <w:proofErr w:type="gramEnd"/>
      <w:r w:rsidRPr="00874818">
        <w:rPr>
          <w:rFonts w:ascii="標楷體" w:eastAsia="標楷體" w:hAnsi="標楷體" w:hint="eastAsia"/>
          <w:sz w:val="28"/>
          <w:szCs w:val="28"/>
        </w:rPr>
        <w:t>身心障礙者夜間住宿之機構服務人數，如社區家園、團體家庭等。</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七</w:t>
      </w:r>
      <w:r w:rsidRPr="00874818">
        <w:rPr>
          <w:rFonts w:ascii="標楷體" w:eastAsia="標楷體" w:hAnsi="標楷體"/>
          <w:sz w:val="28"/>
          <w:szCs w:val="28"/>
        </w:rPr>
        <w:t>)</w:t>
      </w:r>
      <w:r w:rsidRPr="00874818">
        <w:rPr>
          <w:rFonts w:ascii="標楷體" w:eastAsia="標楷體" w:hAnsi="標楷體" w:hint="eastAsia"/>
          <w:sz w:val="28"/>
          <w:szCs w:val="28"/>
        </w:rPr>
        <w:t>日間照顧人數：係指提供身心障礙者日間照顧、訓練之機構服務人數。</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八</w:t>
      </w:r>
      <w:r w:rsidRPr="00874818">
        <w:rPr>
          <w:rFonts w:ascii="標楷體" w:eastAsia="標楷體" w:hAnsi="標楷體"/>
          <w:sz w:val="28"/>
          <w:szCs w:val="28"/>
        </w:rPr>
        <w:t>)</w:t>
      </w:r>
      <w:r w:rsidRPr="00874818">
        <w:rPr>
          <w:rFonts w:ascii="標楷體" w:eastAsia="標楷體" w:hAnsi="標楷體" w:hint="eastAsia"/>
          <w:sz w:val="28"/>
          <w:szCs w:val="28"/>
        </w:rPr>
        <w:t>部分時制照顧人數：係指提供身心障礙者時段性照顧、訓練服務之機構服務人數。</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hint="eastAsia"/>
          <w:sz w:val="28"/>
          <w:szCs w:val="28"/>
        </w:rPr>
        <w:t>(九)本期服務人次：係指上述全日型住宿、夜間型住宿、日間照顧人數、部分時制照顧人數</w:t>
      </w:r>
      <w:proofErr w:type="gramStart"/>
      <w:r w:rsidRPr="00874818">
        <w:rPr>
          <w:rFonts w:ascii="標楷體" w:eastAsia="標楷體" w:hAnsi="標楷體" w:hint="eastAsia"/>
          <w:sz w:val="28"/>
          <w:szCs w:val="28"/>
        </w:rPr>
        <w:t>以外，</w:t>
      </w:r>
      <w:proofErr w:type="gramEnd"/>
      <w:r w:rsidRPr="00874818">
        <w:rPr>
          <w:rFonts w:ascii="標楷體" w:eastAsia="標楷體" w:hAnsi="標楷體" w:hint="eastAsia"/>
          <w:sz w:val="28"/>
          <w:szCs w:val="28"/>
        </w:rPr>
        <w:t>本期提供各類臨托、短托、諮詢等福利服務之人次。(例如：身心障礙福利服務中心或機構委託外展業務)</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十</w:t>
      </w:r>
      <w:r w:rsidRPr="00874818">
        <w:rPr>
          <w:rFonts w:ascii="標楷體" w:eastAsia="標楷體" w:hAnsi="標楷體"/>
          <w:sz w:val="28"/>
          <w:szCs w:val="28"/>
        </w:rPr>
        <w:t>)</w:t>
      </w:r>
      <w:r w:rsidRPr="00874818">
        <w:rPr>
          <w:rFonts w:ascii="標楷體" w:eastAsia="標楷體" w:hAnsi="標楷體" w:hint="eastAsia"/>
          <w:sz w:val="28"/>
          <w:szCs w:val="28"/>
        </w:rPr>
        <w:t>核定安置服務人數：係指經政府許可核定可安置服務之最高人數。</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十一</w:t>
      </w:r>
      <w:r w:rsidRPr="00874818">
        <w:rPr>
          <w:rFonts w:ascii="標楷體" w:eastAsia="標楷體" w:hAnsi="標楷體"/>
          <w:sz w:val="28"/>
          <w:szCs w:val="28"/>
        </w:rPr>
        <w:t>)</w:t>
      </w:r>
      <w:r w:rsidRPr="00874818">
        <w:rPr>
          <w:rFonts w:ascii="標楷體" w:eastAsia="標楷體" w:hAnsi="標楷體" w:hint="eastAsia"/>
          <w:sz w:val="28"/>
          <w:szCs w:val="28"/>
        </w:rPr>
        <w:t>實際安置服務人數、特教單位委託人數、</w:t>
      </w:r>
      <w:proofErr w:type="gramStart"/>
      <w:r w:rsidRPr="00874818">
        <w:rPr>
          <w:rFonts w:ascii="標楷體" w:eastAsia="標楷體" w:hAnsi="標楷體" w:hint="eastAsia"/>
          <w:sz w:val="28"/>
          <w:szCs w:val="28"/>
        </w:rPr>
        <w:t>勞</w:t>
      </w:r>
      <w:proofErr w:type="gramEnd"/>
      <w:r w:rsidRPr="00874818">
        <w:rPr>
          <w:rFonts w:ascii="標楷體" w:eastAsia="標楷體" w:hAnsi="標楷體" w:hint="eastAsia"/>
          <w:sz w:val="28"/>
          <w:szCs w:val="28"/>
        </w:rPr>
        <w:t>政單位委託人數係靜態資料。</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十二</w:t>
      </w:r>
      <w:r w:rsidRPr="00874818">
        <w:rPr>
          <w:rFonts w:ascii="標楷體" w:eastAsia="標楷體" w:hAnsi="標楷體"/>
          <w:sz w:val="28"/>
          <w:szCs w:val="28"/>
        </w:rPr>
        <w:t>)</w:t>
      </w:r>
      <w:r w:rsidRPr="00874818">
        <w:rPr>
          <w:rFonts w:ascii="標楷體" w:eastAsia="標楷體" w:hAnsi="標楷體" w:hint="eastAsia"/>
          <w:sz w:val="28"/>
          <w:szCs w:val="28"/>
        </w:rPr>
        <w:t>特教單位委託人數：係指接受教育單位經費補助設立特教班之服務人數。</w:t>
      </w:r>
    </w:p>
    <w:p w:rsidR="00CB2C79" w:rsidRPr="00874818" w:rsidRDefault="00CB2C79" w:rsidP="00874818">
      <w:pPr>
        <w:snapToGrid w:val="0"/>
        <w:spacing w:line="500" w:lineRule="exact"/>
        <w:ind w:leftChars="100" w:left="800" w:hangingChars="200" w:hanging="560"/>
        <w:rPr>
          <w:rFonts w:ascii="標楷體" w:eastAsia="標楷體" w:hAnsi="標楷體"/>
          <w:sz w:val="28"/>
          <w:szCs w:val="28"/>
        </w:rPr>
      </w:pPr>
      <w:r w:rsidRPr="00874818">
        <w:rPr>
          <w:rFonts w:ascii="標楷體" w:eastAsia="標楷體" w:hAnsi="標楷體"/>
          <w:sz w:val="28"/>
          <w:szCs w:val="28"/>
        </w:rPr>
        <w:t>(</w:t>
      </w:r>
      <w:r w:rsidRPr="00874818">
        <w:rPr>
          <w:rFonts w:ascii="標楷體" w:eastAsia="標楷體" w:hAnsi="標楷體" w:hint="eastAsia"/>
          <w:sz w:val="28"/>
          <w:szCs w:val="28"/>
        </w:rPr>
        <w:t>十三</w:t>
      </w:r>
      <w:r w:rsidRPr="00874818">
        <w:rPr>
          <w:rFonts w:ascii="標楷體" w:eastAsia="標楷體" w:hAnsi="標楷體"/>
          <w:sz w:val="28"/>
          <w:szCs w:val="28"/>
        </w:rPr>
        <w:t>)</w:t>
      </w:r>
      <w:proofErr w:type="gramStart"/>
      <w:r w:rsidRPr="00874818">
        <w:rPr>
          <w:rFonts w:ascii="標楷體" w:eastAsia="標楷體" w:hAnsi="標楷體" w:hint="eastAsia"/>
          <w:sz w:val="28"/>
          <w:szCs w:val="28"/>
        </w:rPr>
        <w:t>勞</w:t>
      </w:r>
      <w:proofErr w:type="gramEnd"/>
      <w:r w:rsidRPr="00874818">
        <w:rPr>
          <w:rFonts w:ascii="標楷體" w:eastAsia="標楷體" w:hAnsi="標楷體" w:hint="eastAsia"/>
          <w:sz w:val="28"/>
          <w:szCs w:val="28"/>
        </w:rPr>
        <w:t>政單位委託人數：係指接受中央或地方政府</w:t>
      </w:r>
      <w:proofErr w:type="gramStart"/>
      <w:r w:rsidRPr="00874818">
        <w:rPr>
          <w:rFonts w:ascii="標楷體" w:eastAsia="標楷體" w:hAnsi="標楷體" w:hint="eastAsia"/>
          <w:sz w:val="28"/>
          <w:szCs w:val="28"/>
        </w:rPr>
        <w:t>勞</w:t>
      </w:r>
      <w:proofErr w:type="gramEnd"/>
      <w:r w:rsidRPr="00874818">
        <w:rPr>
          <w:rFonts w:ascii="標楷體" w:eastAsia="標楷體" w:hAnsi="標楷體" w:hint="eastAsia"/>
          <w:sz w:val="28"/>
          <w:szCs w:val="28"/>
        </w:rPr>
        <w:t>政單位經費補助委託職訓之服務人數。</w:t>
      </w:r>
    </w:p>
    <w:p w:rsidR="00CB2C79" w:rsidRPr="00874818" w:rsidRDefault="00CB2C79" w:rsidP="00874818">
      <w:pPr>
        <w:snapToGrid w:val="0"/>
        <w:spacing w:line="500" w:lineRule="exact"/>
        <w:ind w:left="560" w:hangingChars="200" w:hanging="560"/>
        <w:rPr>
          <w:rFonts w:ascii="標楷體" w:eastAsia="標楷體" w:hAnsi="標楷體"/>
          <w:sz w:val="28"/>
          <w:szCs w:val="28"/>
        </w:rPr>
      </w:pPr>
      <w:r w:rsidRPr="00874818">
        <w:rPr>
          <w:rFonts w:ascii="標楷體" w:eastAsia="標楷體" w:hAnsi="標楷體" w:hint="eastAsia"/>
          <w:sz w:val="28"/>
          <w:szCs w:val="28"/>
        </w:rPr>
        <w:t>五、資料蒐集方法及編製程序：依據</w:t>
      </w:r>
      <w:proofErr w:type="gramStart"/>
      <w:r w:rsidRPr="00874818">
        <w:rPr>
          <w:rFonts w:ascii="標楷體" w:eastAsia="標楷體" w:hAnsi="標楷體" w:hint="eastAsia"/>
          <w:sz w:val="28"/>
          <w:szCs w:val="28"/>
        </w:rPr>
        <w:t>本公所</w:t>
      </w:r>
      <w:proofErr w:type="gramEnd"/>
      <w:r w:rsidRPr="00874818">
        <w:rPr>
          <w:rFonts w:ascii="標楷體" w:eastAsia="標楷體" w:hAnsi="標楷體" w:hint="eastAsia"/>
          <w:sz w:val="28"/>
          <w:szCs w:val="28"/>
        </w:rPr>
        <w:t>轄內依法許可設立或依契約委託辦理之身心障礙福利機構所報資料彙編。</w:t>
      </w:r>
    </w:p>
    <w:p w:rsidR="00CB2C79" w:rsidRPr="00874818" w:rsidRDefault="00CB2C79" w:rsidP="00874818">
      <w:pPr>
        <w:spacing w:line="500" w:lineRule="exact"/>
        <w:ind w:leftChars="-5" w:left="590" w:hangingChars="215" w:hanging="602"/>
        <w:rPr>
          <w:sz w:val="28"/>
          <w:szCs w:val="28"/>
        </w:rPr>
      </w:pPr>
      <w:r w:rsidRPr="00874818">
        <w:rPr>
          <w:rFonts w:ascii="標楷體" w:eastAsia="標楷體" w:hAnsi="標楷體" w:hint="eastAsia"/>
          <w:sz w:val="28"/>
          <w:szCs w:val="28"/>
        </w:rPr>
        <w:t>六、編送對象：</w:t>
      </w:r>
      <w:proofErr w:type="gramStart"/>
      <w:r w:rsidRPr="00874818">
        <w:rPr>
          <w:rFonts w:ascii="標楷體" w:eastAsia="標楷體" w:hAnsi="標楷體" w:hint="eastAsia"/>
          <w:sz w:val="28"/>
          <w:szCs w:val="28"/>
        </w:rPr>
        <w:t>本表編製</w:t>
      </w:r>
      <w:proofErr w:type="gramEnd"/>
      <w:r w:rsidRPr="00874818">
        <w:rPr>
          <w:rFonts w:ascii="標楷體" w:eastAsia="標楷體" w:hAnsi="標楷體" w:hint="eastAsia"/>
          <w:sz w:val="28"/>
          <w:szCs w:val="28"/>
        </w:rPr>
        <w:t>3份，於完成會核程序並經機關</w:t>
      </w:r>
      <w:r w:rsidRPr="00874818">
        <w:rPr>
          <w:rFonts w:ascii="標楷體" w:eastAsia="標楷體" w:hAnsi="標楷體" w:hint="eastAsia"/>
          <w:color w:val="FF0000"/>
          <w:sz w:val="28"/>
          <w:szCs w:val="28"/>
          <w:u w:val="single"/>
        </w:rPr>
        <w:t>首</w:t>
      </w:r>
      <w:r w:rsidRPr="00874818">
        <w:rPr>
          <w:rFonts w:ascii="標楷體" w:eastAsia="標楷體" w:hAnsi="標楷體" w:hint="eastAsia"/>
          <w:sz w:val="28"/>
          <w:szCs w:val="28"/>
        </w:rPr>
        <w:t>長核章後，1份送主計室，1份自存，另1份送苗栗縣政府社會處。</w:t>
      </w:r>
    </w:p>
    <w:p w:rsidR="00CB2C79" w:rsidRDefault="00CB2C79" w:rsidP="00CB2C79">
      <w:pPr>
        <w:spacing w:line="500" w:lineRule="exact"/>
        <w:rPr>
          <w:rFonts w:hint="eastAsia"/>
          <w:sz w:val="28"/>
          <w:szCs w:val="28"/>
        </w:rPr>
      </w:pPr>
    </w:p>
    <w:p w:rsidR="00874818" w:rsidRDefault="00874818" w:rsidP="00CB2C79">
      <w:pPr>
        <w:spacing w:line="500" w:lineRule="exact"/>
        <w:rPr>
          <w:rFonts w:hint="eastAsia"/>
          <w:sz w:val="28"/>
          <w:szCs w:val="28"/>
        </w:rPr>
      </w:pPr>
    </w:p>
    <w:p w:rsidR="00874818" w:rsidRDefault="00874818" w:rsidP="00CB2C79">
      <w:pPr>
        <w:spacing w:line="500" w:lineRule="exact"/>
        <w:rPr>
          <w:rFonts w:hint="eastAsia"/>
          <w:sz w:val="28"/>
          <w:szCs w:val="28"/>
        </w:rPr>
      </w:pPr>
    </w:p>
    <w:p w:rsidR="00874818" w:rsidRDefault="00874818" w:rsidP="00CB2C79">
      <w:pPr>
        <w:spacing w:line="500" w:lineRule="exact"/>
        <w:rPr>
          <w:rFonts w:hint="eastAsia"/>
          <w:sz w:val="28"/>
          <w:szCs w:val="28"/>
        </w:rPr>
      </w:pPr>
    </w:p>
    <w:p w:rsidR="00874818" w:rsidRPr="006C2A5E" w:rsidRDefault="00874818" w:rsidP="00874818">
      <w:pPr>
        <w:pageBreakBefore/>
        <w:snapToGrid w:val="0"/>
        <w:spacing w:line="360" w:lineRule="auto"/>
        <w:rPr>
          <w:rFonts w:ascii="標楷體" w:eastAsia="標楷體" w:hAnsi="標楷體"/>
          <w:b/>
          <w:sz w:val="36"/>
          <w:szCs w:val="36"/>
        </w:rPr>
      </w:pPr>
      <w:r w:rsidRPr="006C2A5E">
        <w:rPr>
          <w:rFonts w:ascii="標楷體" w:eastAsia="標楷體" w:hAnsi="標楷體" w:hint="eastAsia"/>
          <w:b/>
          <w:sz w:val="36"/>
          <w:szCs w:val="36"/>
        </w:rPr>
        <w:lastRenderedPageBreak/>
        <w:t>苗栗縣大湖鄉公所多重障礙者人數按多重障礙類別分編製說明</w:t>
      </w:r>
    </w:p>
    <w:p w:rsidR="00874818" w:rsidRPr="006C2A5E" w:rsidRDefault="00874818" w:rsidP="00874818">
      <w:pPr>
        <w:snapToGrid w:val="0"/>
        <w:spacing w:line="360" w:lineRule="auto"/>
        <w:ind w:left="560" w:hangingChars="200" w:hanging="560"/>
        <w:rPr>
          <w:rFonts w:ascii="標楷體" w:eastAsia="標楷體" w:hAnsi="標楷體"/>
          <w:sz w:val="28"/>
          <w:szCs w:val="28"/>
        </w:rPr>
      </w:pPr>
      <w:r w:rsidRPr="006C2A5E">
        <w:rPr>
          <w:rFonts w:ascii="標楷體" w:eastAsia="標楷體" w:hAnsi="標楷體" w:hint="eastAsia"/>
          <w:sz w:val="28"/>
          <w:szCs w:val="28"/>
        </w:rPr>
        <w:t>一、統計範圍及對象：凡直轄市、縣(市)領有身心障礙證明(手冊)者其障礙類別為多重障礙者，</w:t>
      </w:r>
      <w:proofErr w:type="gramStart"/>
      <w:r w:rsidRPr="006C2A5E">
        <w:rPr>
          <w:rFonts w:ascii="標楷體" w:eastAsia="標楷體" w:hAnsi="標楷體" w:hint="eastAsia"/>
          <w:sz w:val="28"/>
          <w:szCs w:val="28"/>
        </w:rPr>
        <w:t>均為統計</w:t>
      </w:r>
      <w:proofErr w:type="gramEnd"/>
      <w:r w:rsidRPr="006C2A5E">
        <w:rPr>
          <w:rFonts w:ascii="標楷體" w:eastAsia="標楷體" w:hAnsi="標楷體" w:hint="eastAsia"/>
          <w:sz w:val="28"/>
          <w:szCs w:val="28"/>
        </w:rPr>
        <w:t>對象。</w:t>
      </w:r>
    </w:p>
    <w:p w:rsidR="00874818" w:rsidRPr="006C2A5E" w:rsidRDefault="00874818" w:rsidP="00874818">
      <w:pPr>
        <w:snapToGrid w:val="0"/>
        <w:spacing w:line="360" w:lineRule="auto"/>
        <w:ind w:left="560" w:hangingChars="200" w:hanging="560"/>
        <w:rPr>
          <w:rFonts w:ascii="標楷體" w:eastAsia="標楷體" w:hAnsi="標楷體"/>
          <w:sz w:val="28"/>
          <w:szCs w:val="28"/>
        </w:rPr>
      </w:pPr>
      <w:r w:rsidRPr="006C2A5E">
        <w:rPr>
          <w:rFonts w:ascii="標楷體" w:eastAsia="標楷體" w:hAnsi="標楷體" w:hint="eastAsia"/>
          <w:sz w:val="28"/>
          <w:szCs w:val="28"/>
        </w:rPr>
        <w:t>二、統計標準時間：以3月底、6月底、9月底、12月底之事實為</w:t>
      </w:r>
      <w:proofErr w:type="gramStart"/>
      <w:r w:rsidRPr="006C2A5E">
        <w:rPr>
          <w:rFonts w:ascii="標楷體" w:eastAsia="標楷體" w:hAnsi="標楷體" w:hint="eastAsia"/>
          <w:sz w:val="28"/>
          <w:szCs w:val="28"/>
        </w:rPr>
        <w:t>準</w:t>
      </w:r>
      <w:proofErr w:type="gramEnd"/>
      <w:r w:rsidRPr="006C2A5E">
        <w:rPr>
          <w:rFonts w:ascii="標楷體" w:eastAsia="標楷體" w:hAnsi="標楷體" w:hint="eastAsia"/>
          <w:sz w:val="28"/>
          <w:szCs w:val="28"/>
        </w:rPr>
        <w:t>。</w:t>
      </w:r>
    </w:p>
    <w:p w:rsidR="00874818" w:rsidRPr="006C2A5E" w:rsidRDefault="00874818" w:rsidP="00874818">
      <w:pPr>
        <w:snapToGrid w:val="0"/>
        <w:spacing w:line="360" w:lineRule="auto"/>
        <w:ind w:left="560" w:hangingChars="200" w:hanging="560"/>
        <w:rPr>
          <w:rFonts w:ascii="標楷體" w:eastAsia="標楷體" w:hAnsi="標楷體"/>
          <w:sz w:val="28"/>
          <w:szCs w:val="28"/>
        </w:rPr>
      </w:pPr>
      <w:r w:rsidRPr="006C2A5E">
        <w:rPr>
          <w:rFonts w:ascii="標楷體" w:eastAsia="標楷體" w:hAnsi="標楷體" w:hint="eastAsia"/>
          <w:sz w:val="28"/>
          <w:szCs w:val="28"/>
        </w:rPr>
        <w:t>三、分類標準：</w:t>
      </w:r>
      <w:proofErr w:type="gramStart"/>
      <w:r w:rsidRPr="006C2A5E">
        <w:rPr>
          <w:rFonts w:ascii="標楷體" w:eastAsia="標楷體" w:hAnsi="標楷體" w:hint="eastAsia"/>
          <w:sz w:val="28"/>
          <w:szCs w:val="28"/>
        </w:rPr>
        <w:t>橫項依</w:t>
      </w:r>
      <w:proofErr w:type="gramEnd"/>
      <w:r w:rsidRPr="006C2A5E">
        <w:rPr>
          <w:rFonts w:ascii="標楷體" w:eastAsia="標楷體" w:hAnsi="標楷體" w:hint="eastAsia"/>
          <w:sz w:val="28"/>
          <w:szCs w:val="28"/>
        </w:rPr>
        <w:t>「新舊制別及鄉鎮市區別」及「障礙等級別」分；</w:t>
      </w:r>
      <w:proofErr w:type="gramStart"/>
      <w:r w:rsidRPr="006C2A5E">
        <w:rPr>
          <w:rFonts w:ascii="標楷體" w:eastAsia="標楷體" w:hAnsi="標楷體" w:hint="eastAsia"/>
          <w:sz w:val="28"/>
          <w:szCs w:val="28"/>
        </w:rPr>
        <w:t>縱項依</w:t>
      </w:r>
      <w:proofErr w:type="gramEnd"/>
      <w:r w:rsidRPr="006C2A5E">
        <w:rPr>
          <w:rFonts w:ascii="標楷體" w:eastAsia="標楷體" w:hAnsi="標楷體" w:hint="eastAsia"/>
          <w:sz w:val="28"/>
          <w:szCs w:val="28"/>
        </w:rPr>
        <w:t>「障礙類別(複選)」及「性別」分。</w:t>
      </w:r>
    </w:p>
    <w:p w:rsidR="00874818" w:rsidRPr="006C2A5E" w:rsidRDefault="00874818" w:rsidP="00874818">
      <w:pPr>
        <w:snapToGrid w:val="0"/>
        <w:spacing w:line="360" w:lineRule="auto"/>
        <w:ind w:left="560" w:hangingChars="200" w:hanging="560"/>
        <w:rPr>
          <w:rFonts w:ascii="標楷體" w:eastAsia="標楷體" w:hAnsi="標楷體"/>
          <w:sz w:val="28"/>
          <w:szCs w:val="28"/>
        </w:rPr>
      </w:pPr>
      <w:r w:rsidRPr="006C2A5E">
        <w:rPr>
          <w:rFonts w:ascii="標楷體" w:eastAsia="標楷體" w:hAnsi="標楷體" w:hint="eastAsia"/>
          <w:sz w:val="28"/>
          <w:szCs w:val="28"/>
        </w:rPr>
        <w:t>四、統計項目定義：</w:t>
      </w:r>
    </w:p>
    <w:p w:rsidR="00874818" w:rsidRPr="006C2A5E" w:rsidRDefault="00874818" w:rsidP="00874818">
      <w:pPr>
        <w:snapToGrid w:val="0"/>
        <w:spacing w:line="360" w:lineRule="auto"/>
        <w:ind w:leftChars="100" w:left="800" w:hangingChars="200" w:hanging="560"/>
        <w:rPr>
          <w:rFonts w:ascii="標楷體" w:eastAsia="標楷體" w:hAnsi="標楷體"/>
          <w:sz w:val="28"/>
          <w:szCs w:val="28"/>
        </w:rPr>
      </w:pPr>
      <w:r w:rsidRPr="006C2A5E">
        <w:rPr>
          <w:rFonts w:ascii="標楷體" w:eastAsia="標楷體" w:hAnsi="標楷體" w:hint="eastAsia"/>
          <w:sz w:val="28"/>
          <w:szCs w:val="28"/>
        </w:rPr>
        <w:t>(</w:t>
      </w:r>
      <w:proofErr w:type="gramStart"/>
      <w:r w:rsidRPr="006C2A5E">
        <w:rPr>
          <w:rFonts w:ascii="標楷體" w:eastAsia="標楷體" w:hAnsi="標楷體" w:hint="eastAsia"/>
          <w:sz w:val="28"/>
          <w:szCs w:val="28"/>
        </w:rPr>
        <w:t>一</w:t>
      </w:r>
      <w:proofErr w:type="gramEnd"/>
      <w:r w:rsidRPr="006C2A5E">
        <w:rPr>
          <w:rFonts w:ascii="標楷體" w:eastAsia="標楷體" w:hAnsi="標楷體" w:hint="eastAsia"/>
          <w:sz w:val="28"/>
          <w:szCs w:val="28"/>
        </w:rPr>
        <w:t>)多重障礙者人數：係指領有身心障礙證明(手冊)者其障礙類別為多重障礙者之人數；</w:t>
      </w:r>
      <w:r w:rsidRPr="006C2A5E">
        <w:rPr>
          <w:rFonts w:ascii="標楷體" w:eastAsia="標楷體" w:hAnsi="標楷體"/>
          <w:sz w:val="28"/>
          <w:szCs w:val="28"/>
        </w:rPr>
        <w:t>多重障礙者</w:t>
      </w:r>
      <w:r w:rsidRPr="006C2A5E">
        <w:rPr>
          <w:rFonts w:ascii="標楷體" w:eastAsia="標楷體" w:hAnsi="標楷體" w:hint="eastAsia"/>
          <w:sz w:val="28"/>
          <w:szCs w:val="28"/>
        </w:rPr>
        <w:t>係</w:t>
      </w:r>
      <w:r w:rsidRPr="006C2A5E">
        <w:rPr>
          <w:rFonts w:ascii="標楷體" w:eastAsia="標楷體" w:hAnsi="標楷體"/>
          <w:sz w:val="28"/>
          <w:szCs w:val="28"/>
        </w:rPr>
        <w:t>指</w:t>
      </w:r>
      <w:r w:rsidRPr="006C2A5E">
        <w:rPr>
          <w:rFonts w:ascii="標楷體" w:eastAsia="標楷體" w:hAnsi="標楷體" w:hint="eastAsia"/>
          <w:sz w:val="28"/>
          <w:szCs w:val="28"/>
        </w:rPr>
        <w:t>具有</w:t>
      </w:r>
      <w:r w:rsidRPr="006C2A5E">
        <w:rPr>
          <w:rFonts w:ascii="標楷體" w:eastAsia="標楷體" w:hAnsi="標楷體"/>
          <w:sz w:val="28"/>
          <w:szCs w:val="28"/>
        </w:rPr>
        <w:t>二</w:t>
      </w:r>
      <w:r w:rsidRPr="006C2A5E">
        <w:rPr>
          <w:rFonts w:ascii="標楷體" w:eastAsia="標楷體" w:hAnsi="標楷體" w:hint="eastAsia"/>
          <w:sz w:val="28"/>
          <w:szCs w:val="28"/>
        </w:rPr>
        <w:t>類或二類</w:t>
      </w:r>
      <w:r w:rsidRPr="006C2A5E">
        <w:rPr>
          <w:rFonts w:ascii="標楷體" w:eastAsia="標楷體" w:hAnsi="標楷體"/>
          <w:sz w:val="28"/>
          <w:szCs w:val="28"/>
        </w:rPr>
        <w:t>以上障</w:t>
      </w:r>
      <w:r w:rsidRPr="006C2A5E">
        <w:rPr>
          <w:rFonts w:ascii="標楷體" w:eastAsia="標楷體" w:hAnsi="標楷體" w:hint="eastAsia"/>
          <w:sz w:val="28"/>
          <w:szCs w:val="28"/>
        </w:rPr>
        <w:t>礙者，依其鑑定之障礙類別分別歸類，故總計為重複之人次。</w:t>
      </w:r>
    </w:p>
    <w:p w:rsidR="00874818" w:rsidRPr="006C2A5E" w:rsidRDefault="00874818" w:rsidP="00874818">
      <w:pPr>
        <w:autoSpaceDE w:val="0"/>
        <w:autoSpaceDN w:val="0"/>
        <w:adjustRightInd w:val="0"/>
        <w:snapToGrid w:val="0"/>
        <w:spacing w:line="360" w:lineRule="auto"/>
        <w:ind w:leftChars="200" w:left="1040" w:hangingChars="200" w:hanging="560"/>
        <w:rPr>
          <w:rFonts w:ascii="標楷體" w:eastAsia="標楷體" w:hAnsi="標楷體"/>
          <w:sz w:val="28"/>
          <w:szCs w:val="28"/>
        </w:rPr>
      </w:pPr>
      <w:r w:rsidRPr="006C2A5E">
        <w:rPr>
          <w:rFonts w:ascii="標楷體" w:eastAsia="標楷體" w:hAnsi="標楷體" w:hint="eastAsia"/>
          <w:sz w:val="28"/>
          <w:szCs w:val="28"/>
        </w:rPr>
        <w:t>1.領有身心障礙證明(新制)：領有證明民眾之資料，以證明上註記之ICD診斷編碼對應回舊制障礙類別，以舊制類別呈現。</w:t>
      </w:r>
    </w:p>
    <w:p w:rsidR="00874818" w:rsidRPr="006C2A5E" w:rsidRDefault="00874818" w:rsidP="00874818">
      <w:pPr>
        <w:autoSpaceDE w:val="0"/>
        <w:autoSpaceDN w:val="0"/>
        <w:adjustRightInd w:val="0"/>
        <w:snapToGrid w:val="0"/>
        <w:spacing w:line="360" w:lineRule="auto"/>
        <w:ind w:leftChars="200" w:left="1040" w:hangingChars="200" w:hanging="560"/>
        <w:rPr>
          <w:rFonts w:ascii="標楷體" w:eastAsia="標楷體" w:hAnsi="標楷體"/>
          <w:color w:val="FF0000"/>
          <w:sz w:val="28"/>
          <w:szCs w:val="28"/>
          <w:u w:val="single"/>
        </w:rPr>
      </w:pPr>
      <w:r w:rsidRPr="006C2A5E">
        <w:rPr>
          <w:rFonts w:ascii="標楷體" w:eastAsia="標楷體" w:hAnsi="標楷體" w:hint="eastAsia"/>
          <w:sz w:val="28"/>
          <w:szCs w:val="28"/>
        </w:rPr>
        <w:t>2.領有身心障礙手冊(舊制)：依「身心障礙者保護法」第3條規定，經鑑定並領有身心障礙手冊者。</w:t>
      </w:r>
    </w:p>
    <w:p w:rsidR="00874818" w:rsidRPr="006C2A5E" w:rsidRDefault="00874818" w:rsidP="00874818">
      <w:pPr>
        <w:snapToGrid w:val="0"/>
        <w:spacing w:line="360" w:lineRule="auto"/>
        <w:ind w:leftChars="100" w:left="800" w:hangingChars="200" w:hanging="560"/>
        <w:rPr>
          <w:rFonts w:ascii="標楷體" w:eastAsia="標楷體" w:hAnsi="標楷體"/>
          <w:sz w:val="28"/>
          <w:szCs w:val="28"/>
        </w:rPr>
      </w:pPr>
      <w:r w:rsidRPr="006C2A5E">
        <w:rPr>
          <w:rFonts w:ascii="標楷體" w:eastAsia="標楷體" w:hAnsi="標楷體" w:hint="eastAsia"/>
          <w:sz w:val="28"/>
          <w:szCs w:val="28"/>
        </w:rPr>
        <w:t>(二)障礙等級別：係指依「身心障礙等級」所核列之障礙等級。</w:t>
      </w:r>
    </w:p>
    <w:p w:rsidR="00874818" w:rsidRPr="006C2A5E" w:rsidRDefault="00874818" w:rsidP="00874818">
      <w:pPr>
        <w:snapToGrid w:val="0"/>
        <w:spacing w:line="360" w:lineRule="auto"/>
        <w:ind w:leftChars="100" w:left="800" w:hangingChars="200" w:hanging="560"/>
        <w:rPr>
          <w:rFonts w:ascii="標楷體" w:eastAsia="標楷體" w:hAnsi="標楷體"/>
          <w:sz w:val="28"/>
          <w:szCs w:val="28"/>
        </w:rPr>
      </w:pPr>
      <w:r w:rsidRPr="006C2A5E">
        <w:rPr>
          <w:rFonts w:ascii="標楷體" w:eastAsia="標楷體" w:hAnsi="標楷體" w:hint="eastAsia"/>
          <w:sz w:val="28"/>
          <w:szCs w:val="28"/>
        </w:rPr>
        <w:t>(三)障礙類別：係指依「身心障礙類別」所核列之障礙類別。</w:t>
      </w:r>
    </w:p>
    <w:p w:rsidR="00874818" w:rsidRPr="006C2A5E" w:rsidRDefault="00874818" w:rsidP="00874818">
      <w:pPr>
        <w:snapToGrid w:val="0"/>
        <w:spacing w:line="360" w:lineRule="auto"/>
        <w:ind w:leftChars="100" w:left="800" w:hangingChars="200" w:hanging="560"/>
        <w:rPr>
          <w:rFonts w:ascii="標楷體" w:eastAsia="標楷體" w:hAnsi="標楷體"/>
          <w:sz w:val="28"/>
          <w:szCs w:val="28"/>
        </w:rPr>
      </w:pPr>
      <w:r w:rsidRPr="006C2A5E">
        <w:rPr>
          <w:rFonts w:ascii="標楷體" w:eastAsia="標楷體" w:hAnsi="標楷體" w:hint="eastAsia"/>
          <w:sz w:val="28"/>
          <w:szCs w:val="28"/>
        </w:rPr>
        <w:t>(四)尚無詳細類別</w:t>
      </w:r>
      <w:proofErr w:type="gramStart"/>
      <w:r w:rsidRPr="006C2A5E">
        <w:rPr>
          <w:rFonts w:ascii="標楷體" w:eastAsia="標楷體" w:hAnsi="標楷體" w:hint="eastAsia"/>
          <w:sz w:val="28"/>
          <w:szCs w:val="28"/>
        </w:rPr>
        <w:t>之多障</w:t>
      </w:r>
      <w:proofErr w:type="gramEnd"/>
      <w:r w:rsidRPr="006C2A5E">
        <w:rPr>
          <w:rFonts w:ascii="標楷體" w:eastAsia="標楷體" w:hAnsi="標楷體" w:hint="eastAsia"/>
          <w:sz w:val="28"/>
          <w:szCs w:val="28"/>
        </w:rPr>
        <w:t>者：係指身心障礙者鑑定表未記載細項類別之多重障礙者。</w:t>
      </w:r>
    </w:p>
    <w:p w:rsidR="00874818" w:rsidRPr="006C2A5E" w:rsidRDefault="00874818" w:rsidP="00874818">
      <w:pPr>
        <w:snapToGrid w:val="0"/>
        <w:spacing w:line="360" w:lineRule="auto"/>
        <w:ind w:left="560" w:hangingChars="200" w:hanging="560"/>
        <w:rPr>
          <w:rFonts w:ascii="標楷體" w:eastAsia="標楷體" w:hAnsi="標楷體"/>
          <w:sz w:val="28"/>
          <w:szCs w:val="28"/>
        </w:rPr>
      </w:pPr>
      <w:r w:rsidRPr="006C2A5E">
        <w:rPr>
          <w:rFonts w:ascii="標楷體" w:eastAsia="標楷體" w:hAnsi="標楷體" w:hint="eastAsia"/>
          <w:sz w:val="28"/>
          <w:szCs w:val="28"/>
        </w:rPr>
        <w:t>五、資料蒐集方法及編製程序：依據</w:t>
      </w:r>
      <w:proofErr w:type="gramStart"/>
      <w:r w:rsidRPr="006C2A5E">
        <w:rPr>
          <w:rFonts w:ascii="標楷體" w:eastAsia="標楷體" w:hAnsi="標楷體" w:hint="eastAsia"/>
          <w:sz w:val="28"/>
          <w:szCs w:val="28"/>
        </w:rPr>
        <w:t>本公所</w:t>
      </w:r>
      <w:proofErr w:type="gramEnd"/>
      <w:r w:rsidRPr="006C2A5E">
        <w:rPr>
          <w:rFonts w:ascii="標楷體" w:eastAsia="標楷體" w:hAnsi="標楷體" w:hint="eastAsia"/>
          <w:sz w:val="28"/>
          <w:szCs w:val="28"/>
        </w:rPr>
        <w:t>登記之多重障礙者人數資料彙編。</w:t>
      </w:r>
    </w:p>
    <w:p w:rsidR="00874818" w:rsidRPr="006C2A5E" w:rsidRDefault="00874818" w:rsidP="00874818">
      <w:pPr>
        <w:snapToGrid w:val="0"/>
        <w:spacing w:line="360" w:lineRule="auto"/>
        <w:ind w:left="560" w:hangingChars="200" w:hanging="560"/>
        <w:rPr>
          <w:rFonts w:ascii="標楷體" w:eastAsia="標楷體" w:hAnsi="標楷體"/>
          <w:color w:val="FF0000"/>
          <w:sz w:val="28"/>
          <w:szCs w:val="28"/>
          <w:u w:val="single"/>
        </w:rPr>
      </w:pPr>
      <w:r w:rsidRPr="006C2A5E">
        <w:rPr>
          <w:rFonts w:ascii="標楷體" w:eastAsia="標楷體" w:hAnsi="標楷體" w:hint="eastAsia"/>
          <w:sz w:val="28"/>
          <w:szCs w:val="28"/>
        </w:rPr>
        <w:t>六、編送對象：</w:t>
      </w:r>
      <w:proofErr w:type="gramStart"/>
      <w:r w:rsidRPr="006C2A5E">
        <w:rPr>
          <w:rFonts w:ascii="標楷體" w:eastAsia="標楷體" w:hAnsi="標楷體" w:hint="eastAsia"/>
          <w:sz w:val="28"/>
          <w:szCs w:val="28"/>
        </w:rPr>
        <w:t>本表編製</w:t>
      </w:r>
      <w:proofErr w:type="gramEnd"/>
      <w:r w:rsidRPr="006C2A5E">
        <w:rPr>
          <w:rFonts w:ascii="標楷體" w:eastAsia="標楷體" w:hAnsi="標楷體" w:hint="eastAsia"/>
          <w:sz w:val="28"/>
          <w:szCs w:val="28"/>
        </w:rPr>
        <w:t>3份，於完成會核程序並經機關</w:t>
      </w:r>
      <w:r w:rsidRPr="006C2A5E">
        <w:rPr>
          <w:rFonts w:ascii="標楷體" w:eastAsia="標楷體" w:hAnsi="標楷體" w:hint="eastAsia"/>
          <w:color w:val="FF0000"/>
          <w:sz w:val="28"/>
          <w:szCs w:val="28"/>
          <w:u w:val="single"/>
        </w:rPr>
        <w:t>首</w:t>
      </w:r>
      <w:r w:rsidRPr="006C2A5E">
        <w:rPr>
          <w:rFonts w:ascii="標楷體" w:eastAsia="標楷體" w:hAnsi="標楷體" w:hint="eastAsia"/>
          <w:sz w:val="28"/>
          <w:szCs w:val="28"/>
        </w:rPr>
        <w:t>長</w:t>
      </w:r>
      <w:r w:rsidRPr="006C2A5E">
        <w:rPr>
          <w:rFonts w:ascii="標楷體" w:eastAsia="標楷體" w:hAnsi="標楷體" w:hint="eastAsia"/>
          <w:strike/>
          <w:color w:val="FF0000"/>
          <w:sz w:val="28"/>
          <w:szCs w:val="28"/>
        </w:rPr>
        <w:t>官</w:t>
      </w:r>
      <w:r w:rsidRPr="006C2A5E">
        <w:rPr>
          <w:rFonts w:ascii="標楷體" w:eastAsia="標楷體" w:hAnsi="標楷體" w:hint="eastAsia"/>
          <w:sz w:val="28"/>
          <w:szCs w:val="28"/>
        </w:rPr>
        <w:t>核章後，1份送主計室，1份自存，另1份送苗栗縣政府社會處。</w:t>
      </w:r>
    </w:p>
    <w:p w:rsidR="00874818" w:rsidRPr="00874818" w:rsidRDefault="00874818" w:rsidP="00CB2C79">
      <w:pPr>
        <w:spacing w:line="500" w:lineRule="exact"/>
        <w:rPr>
          <w:sz w:val="28"/>
          <w:szCs w:val="28"/>
        </w:rPr>
      </w:pPr>
    </w:p>
    <w:p w:rsidR="00A00025" w:rsidRPr="00A00025" w:rsidRDefault="00A00025" w:rsidP="00CB2C79">
      <w:pPr>
        <w:spacing w:line="500" w:lineRule="exact"/>
        <w:rPr>
          <w:sz w:val="28"/>
          <w:szCs w:val="28"/>
        </w:rPr>
      </w:pPr>
    </w:p>
    <w:sectPr w:rsidR="00A00025" w:rsidRPr="00A00025" w:rsidSect="00A00025">
      <w:pgSz w:w="23814" w:h="16839" w:orient="landscape" w:code="8"/>
      <w:pgMar w:top="1418" w:right="1418" w:bottom="1134"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BB" w:rsidRDefault="00835DBB" w:rsidP="00DA25A9">
      <w:r>
        <w:separator/>
      </w:r>
    </w:p>
  </w:endnote>
  <w:endnote w:type="continuationSeparator" w:id="0">
    <w:p w:rsidR="00835DBB" w:rsidRDefault="00835DBB" w:rsidP="00DA2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BB" w:rsidRDefault="00835DBB" w:rsidP="00DA25A9">
      <w:r>
        <w:separator/>
      </w:r>
    </w:p>
  </w:footnote>
  <w:footnote w:type="continuationSeparator" w:id="0">
    <w:p w:rsidR="00835DBB" w:rsidRDefault="00835DBB" w:rsidP="00DA25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CF5"/>
    <w:rsid w:val="00044928"/>
    <w:rsid w:val="000B3921"/>
    <w:rsid w:val="002B4549"/>
    <w:rsid w:val="002D2C83"/>
    <w:rsid w:val="002F0E99"/>
    <w:rsid w:val="00393445"/>
    <w:rsid w:val="0040231E"/>
    <w:rsid w:val="0043090B"/>
    <w:rsid w:val="005112F8"/>
    <w:rsid w:val="00512677"/>
    <w:rsid w:val="005B74C4"/>
    <w:rsid w:val="007D7117"/>
    <w:rsid w:val="007F403B"/>
    <w:rsid w:val="00835DBB"/>
    <w:rsid w:val="00874818"/>
    <w:rsid w:val="00A00025"/>
    <w:rsid w:val="00A629B6"/>
    <w:rsid w:val="00B249B4"/>
    <w:rsid w:val="00C10CF5"/>
    <w:rsid w:val="00C74052"/>
    <w:rsid w:val="00CB2C79"/>
    <w:rsid w:val="00D76849"/>
    <w:rsid w:val="00DA25A9"/>
    <w:rsid w:val="00DC7524"/>
    <w:rsid w:val="00E74911"/>
    <w:rsid w:val="00E76C0D"/>
    <w:rsid w:val="00ED34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5A9"/>
    <w:pPr>
      <w:tabs>
        <w:tab w:val="center" w:pos="4153"/>
        <w:tab w:val="right" w:pos="8306"/>
      </w:tabs>
      <w:snapToGrid w:val="0"/>
    </w:pPr>
    <w:rPr>
      <w:sz w:val="20"/>
    </w:rPr>
  </w:style>
  <w:style w:type="character" w:customStyle="1" w:styleId="a4">
    <w:name w:val="頁首 字元"/>
    <w:basedOn w:val="a0"/>
    <w:link w:val="a3"/>
    <w:uiPriority w:val="99"/>
    <w:rsid w:val="00DA25A9"/>
    <w:rPr>
      <w:rFonts w:ascii="Times New Roman" w:eastAsia="新細明體" w:hAnsi="Times New Roman" w:cs="Times New Roman"/>
      <w:sz w:val="20"/>
      <w:szCs w:val="20"/>
    </w:rPr>
  </w:style>
  <w:style w:type="paragraph" w:styleId="a5">
    <w:name w:val="footer"/>
    <w:basedOn w:val="a"/>
    <w:link w:val="a6"/>
    <w:uiPriority w:val="99"/>
    <w:unhideWhenUsed/>
    <w:rsid w:val="00DA25A9"/>
    <w:pPr>
      <w:tabs>
        <w:tab w:val="center" w:pos="4153"/>
        <w:tab w:val="right" w:pos="8306"/>
      </w:tabs>
      <w:snapToGrid w:val="0"/>
    </w:pPr>
    <w:rPr>
      <w:sz w:val="20"/>
    </w:rPr>
  </w:style>
  <w:style w:type="character" w:customStyle="1" w:styleId="a6">
    <w:name w:val="頁尾 字元"/>
    <w:basedOn w:val="a0"/>
    <w:link w:val="a5"/>
    <w:uiPriority w:val="99"/>
    <w:rsid w:val="00DA25A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B35F-4919-41E0-A4E6-7A67B539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統計處李美鈴</dc:creator>
  <cp:lastModifiedBy>user</cp:lastModifiedBy>
  <cp:revision>14</cp:revision>
  <cp:lastPrinted>2016-05-02T10:21:00Z</cp:lastPrinted>
  <dcterms:created xsi:type="dcterms:W3CDTF">2015-12-01T12:19:00Z</dcterms:created>
  <dcterms:modified xsi:type="dcterms:W3CDTF">2017-05-04T08:21:00Z</dcterms:modified>
</cp:coreProperties>
</file>