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13B" w:rsidRPr="00FC5658" w:rsidRDefault="00647B66" w:rsidP="00C2413B">
      <w:pPr>
        <w:pStyle w:val="a3"/>
        <w:jc w:val="center"/>
        <w:rPr>
          <w:rFonts w:ascii="標楷體" w:eastAsia="標楷體" w:hAnsi="標楷體"/>
          <w:b/>
          <w:sz w:val="48"/>
          <w:vertAlign w:val="subscript"/>
        </w:rPr>
      </w:pPr>
      <w:r w:rsidRPr="00FC5658">
        <w:rPr>
          <w:rFonts w:ascii="標楷體" w:eastAsia="標楷體" w:hAnsi="標楷體" w:hint="eastAsia"/>
          <w:b/>
          <w:bCs/>
          <w:sz w:val="48"/>
          <w:szCs w:val="32"/>
        </w:rPr>
        <w:t>「</w:t>
      </w:r>
      <w:r w:rsidR="008D55B1" w:rsidRPr="00FC5658">
        <w:rPr>
          <w:rFonts w:ascii="標楷體" w:eastAsia="標楷體" w:hAnsi="標楷體" w:hint="eastAsia"/>
          <w:b/>
          <w:bCs/>
          <w:sz w:val="48"/>
          <w:szCs w:val="32"/>
        </w:rPr>
        <w:t>苗栗縣</w:t>
      </w:r>
      <w:r w:rsidRPr="00FC5658">
        <w:rPr>
          <w:rFonts w:ascii="標楷體" w:eastAsia="標楷體" w:hAnsi="標楷體" w:hint="eastAsia"/>
          <w:b/>
          <w:bCs/>
          <w:sz w:val="48"/>
          <w:szCs w:val="32"/>
        </w:rPr>
        <w:t>社會住宅包租代管計畫」</w:t>
      </w:r>
    </w:p>
    <w:p w:rsidR="008D55B1" w:rsidRPr="00FC5658" w:rsidRDefault="00711125" w:rsidP="00C2413B">
      <w:pPr>
        <w:snapToGrid w:val="0"/>
        <w:jc w:val="center"/>
        <w:rPr>
          <w:rFonts w:ascii="標楷體" w:eastAsia="標楷體" w:hAnsi="標楷體"/>
          <w:b/>
          <w:sz w:val="48"/>
          <w:vertAlign w:val="subscript"/>
        </w:rPr>
      </w:pPr>
      <w:r w:rsidRPr="00FC5658">
        <w:rPr>
          <w:rFonts w:ascii="標楷體" w:eastAsia="標楷體" w:hAnsi="標楷體" w:hint="eastAsia"/>
          <w:b/>
          <w:sz w:val="48"/>
          <w:szCs w:val="32"/>
        </w:rPr>
        <w:t>房客</w:t>
      </w:r>
      <w:r w:rsidR="00C2413B" w:rsidRPr="00FC5658">
        <w:rPr>
          <w:rFonts w:ascii="標楷體" w:eastAsia="標楷體" w:hAnsi="標楷體" w:hint="eastAsia"/>
          <w:b/>
          <w:sz w:val="48"/>
          <w:szCs w:val="32"/>
        </w:rPr>
        <w:t>申請資格表</w:t>
      </w:r>
      <w:bookmarkStart w:id="0" w:name="_GoBack"/>
      <w:bookmarkEnd w:id="0"/>
    </w:p>
    <w:tbl>
      <w:tblPr>
        <w:tblpPr w:leftFromText="180" w:rightFromText="180" w:vertAnchor="page" w:horzAnchor="margin" w:tblpY="21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8"/>
        <w:gridCol w:w="538"/>
        <w:gridCol w:w="2202"/>
        <w:gridCol w:w="6"/>
        <w:gridCol w:w="2208"/>
        <w:gridCol w:w="6"/>
        <w:gridCol w:w="2204"/>
        <w:gridCol w:w="2204"/>
      </w:tblGrid>
      <w:tr w:rsidR="006A575F" w:rsidRPr="00B253DA" w:rsidTr="00842690">
        <w:trPr>
          <w:trHeight w:val="837"/>
        </w:trPr>
        <w:tc>
          <w:tcPr>
            <w:tcW w:w="520" w:type="pct"/>
            <w:shd w:val="clear" w:color="auto" w:fill="auto"/>
            <w:noWrap/>
            <w:vAlign w:val="center"/>
            <w:hideMark/>
          </w:tcPr>
          <w:p w:rsidR="006A575F" w:rsidRPr="00B253DA" w:rsidRDefault="006A575F" w:rsidP="0084269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253D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申請項目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vAlign w:val="center"/>
            <w:hideMark/>
          </w:tcPr>
          <w:p w:rsidR="006A575F" w:rsidRPr="00B253DA" w:rsidRDefault="006A575F" w:rsidP="00842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253D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1056" w:type="pct"/>
            <w:gridSpan w:val="2"/>
            <w:shd w:val="clear" w:color="000000" w:fill="FFFFFF"/>
            <w:vAlign w:val="center"/>
          </w:tcPr>
          <w:p w:rsidR="006A575F" w:rsidRPr="00B253DA" w:rsidRDefault="006A575F" w:rsidP="0084269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253D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警消人員(警政四階以下或相當職務列等)</w:t>
            </w:r>
          </w:p>
        </w:tc>
        <w:tc>
          <w:tcPr>
            <w:tcW w:w="1056" w:type="pct"/>
            <w:shd w:val="clear" w:color="000000" w:fill="FFFFFF"/>
            <w:vAlign w:val="center"/>
          </w:tcPr>
          <w:p w:rsidR="006A575F" w:rsidRPr="00B253DA" w:rsidRDefault="006A575F" w:rsidP="0084269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253D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一般戶</w:t>
            </w:r>
          </w:p>
        </w:tc>
        <w:tc>
          <w:tcPr>
            <w:tcW w:w="1057" w:type="pct"/>
            <w:gridSpan w:val="2"/>
            <w:shd w:val="clear" w:color="000000" w:fill="FFFFFF"/>
            <w:vAlign w:val="center"/>
          </w:tcPr>
          <w:p w:rsidR="006A575F" w:rsidRPr="00B253DA" w:rsidRDefault="006A575F" w:rsidP="0084269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253D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第一類</w:t>
            </w:r>
            <w:r w:rsidR="008D55B1" w:rsidRPr="00B253D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弱勢</w:t>
            </w:r>
            <w:r w:rsidRPr="00B253D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戶</w:t>
            </w:r>
          </w:p>
        </w:tc>
        <w:tc>
          <w:tcPr>
            <w:tcW w:w="1054" w:type="pct"/>
            <w:shd w:val="clear" w:color="000000" w:fill="FFFFFF"/>
            <w:vAlign w:val="center"/>
          </w:tcPr>
          <w:p w:rsidR="006A575F" w:rsidRPr="00B253DA" w:rsidRDefault="006A575F" w:rsidP="0084269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253D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第二類</w:t>
            </w:r>
            <w:r w:rsidR="008D55B1" w:rsidRPr="00B253D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弱勢</w:t>
            </w:r>
            <w:r w:rsidRPr="00B253D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戶</w:t>
            </w:r>
          </w:p>
        </w:tc>
      </w:tr>
      <w:tr w:rsidR="00842690" w:rsidRPr="00B253DA" w:rsidTr="00842690">
        <w:trPr>
          <w:trHeight w:val="931"/>
        </w:trPr>
        <w:tc>
          <w:tcPr>
            <w:tcW w:w="520" w:type="pct"/>
            <w:shd w:val="clear" w:color="auto" w:fill="auto"/>
            <w:vAlign w:val="center"/>
            <w:hideMark/>
          </w:tcPr>
          <w:p w:rsidR="00842690" w:rsidRPr="00B253DA" w:rsidRDefault="001E37F3" w:rsidP="0084269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租金優惠</w:t>
            </w:r>
            <w:r w:rsidR="00842690" w:rsidRPr="00B253D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與</w:t>
            </w:r>
            <w:r w:rsidRPr="00B253D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期限</w:t>
            </w: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842690" w:rsidRPr="00B253DA" w:rsidRDefault="00842690" w:rsidP="00842690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15" w:type="pct"/>
            <w:gridSpan w:val="4"/>
            <w:shd w:val="clear" w:color="000000" w:fill="FFFFFF"/>
            <w:vAlign w:val="center"/>
          </w:tcPr>
          <w:p w:rsidR="00842690" w:rsidRPr="00B253DA" w:rsidRDefault="00AC7A95" w:rsidP="00842690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房租</w:t>
            </w:r>
            <w:r w:rsidR="008426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可享</w:t>
            </w:r>
            <w:r w:rsidR="00842690"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市價租金</w:t>
            </w:r>
            <w:r w:rsidR="008426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8~9</w:t>
            </w:r>
            <w:r w:rsidR="00842690"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折</w:t>
            </w:r>
            <w:r w:rsidR="008426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優惠</w:t>
            </w:r>
            <w:r w:rsidR="00842690"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，最長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優惠</w:t>
            </w:r>
            <w:r w:rsidR="00842690"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3年</w:t>
            </w:r>
            <w:r w:rsidR="00FC56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054" w:type="pct"/>
            <w:shd w:val="clear" w:color="000000" w:fill="FFFFFF"/>
            <w:vAlign w:val="center"/>
          </w:tcPr>
          <w:p w:rsidR="00842690" w:rsidRPr="00B253DA" w:rsidRDefault="00842690" w:rsidP="00842690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房租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可享</w:t>
            </w:r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市價租金</w:t>
            </w:r>
            <w:r w:rsidR="00AC7A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8~9</w:t>
            </w:r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優惠</w:t>
            </w:r>
            <w:r w:rsidR="00AC7A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，政府額外</w:t>
            </w:r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</w:t>
            </w:r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每戶每月最高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="00AC7A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租金</w:t>
            </w:r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，最長補</w:t>
            </w:r>
            <w:r w:rsidR="00AC7A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</w:t>
            </w:r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3年</w:t>
            </w:r>
            <w:r w:rsidR="00AC7A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r w:rsidR="000815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0815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租金</w:t>
            </w:r>
            <w:r w:rsidR="000815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優惠加補助約等於市價租金7折)</w:t>
            </w:r>
          </w:p>
        </w:tc>
        <w:tc>
          <w:tcPr>
            <w:tcW w:w="1054" w:type="pct"/>
            <w:shd w:val="clear" w:color="000000" w:fill="FFFFFF"/>
            <w:vAlign w:val="center"/>
          </w:tcPr>
          <w:p w:rsidR="00842690" w:rsidRPr="00B253DA" w:rsidRDefault="00842690" w:rsidP="00842690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房租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可享</w:t>
            </w:r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市價租金</w:t>
            </w:r>
            <w:r w:rsidR="00AC7A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8~9</w:t>
            </w:r>
            <w:r w:rsidR="00AC7A95"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折</w:t>
            </w:r>
            <w:r w:rsidR="00AC7A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優惠，政府額外</w:t>
            </w:r>
            <w:r w:rsidR="00AC7A95"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</w:t>
            </w:r>
            <w:r w:rsidR="00AC7A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</w:t>
            </w:r>
            <w:r w:rsidR="00AC7A95"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每戶每月最高</w:t>
            </w:r>
            <w:r w:rsidR="00AC7A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AC7A9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,</w:t>
            </w:r>
            <w:r w:rsidR="00AC7A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005元租金</w:t>
            </w:r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，最長補</w:t>
            </w:r>
            <w:r w:rsidR="00AC7A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</w:t>
            </w:r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3年</w:t>
            </w:r>
            <w:r w:rsidR="00AC7A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r w:rsidR="000815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(租金優惠加補助約等於市價租金</w:t>
            </w:r>
            <w:r w:rsidR="000815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0815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折)</w:t>
            </w:r>
          </w:p>
        </w:tc>
      </w:tr>
      <w:tr w:rsidR="00842690" w:rsidRPr="00B253DA" w:rsidTr="00842690">
        <w:trPr>
          <w:trHeight w:val="763"/>
        </w:trPr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842690" w:rsidRPr="00B253DA" w:rsidRDefault="00842690" w:rsidP="0084269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253D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申請資格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42690" w:rsidRPr="00B253DA" w:rsidRDefault="00842690" w:rsidP="00842690">
            <w:pPr>
              <w:pStyle w:val="a7"/>
              <w:widowControl/>
              <w:numPr>
                <w:ilvl w:val="0"/>
                <w:numId w:val="1"/>
              </w:numPr>
              <w:spacing w:line="0" w:lineRule="atLeast"/>
              <w:ind w:leftChars="-167" w:left="21" w:hangingChars="176" w:hanging="422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2" w:type="pct"/>
            <w:gridSpan w:val="6"/>
            <w:shd w:val="clear" w:color="000000" w:fill="FFFFFF"/>
            <w:vAlign w:val="center"/>
          </w:tcPr>
          <w:p w:rsidR="00842690" w:rsidRPr="00B253DA" w:rsidRDefault="00842690" w:rsidP="00842690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年滿20歲之中華民國國民，不得與租賃契約之出租人具有直系親屬關係。</w:t>
            </w:r>
          </w:p>
        </w:tc>
      </w:tr>
      <w:tr w:rsidR="00842690" w:rsidRPr="00B253DA" w:rsidTr="00842690">
        <w:trPr>
          <w:trHeight w:val="829"/>
        </w:trPr>
        <w:tc>
          <w:tcPr>
            <w:tcW w:w="520" w:type="pct"/>
            <w:vMerge/>
            <w:shd w:val="clear" w:color="auto" w:fill="auto"/>
            <w:noWrap/>
            <w:vAlign w:val="center"/>
          </w:tcPr>
          <w:p w:rsidR="00842690" w:rsidRPr="00B253DA" w:rsidRDefault="00842690" w:rsidP="0084269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842690" w:rsidRPr="00B253DA" w:rsidRDefault="00842690" w:rsidP="00842690">
            <w:pPr>
              <w:pStyle w:val="a7"/>
              <w:widowControl/>
              <w:numPr>
                <w:ilvl w:val="0"/>
                <w:numId w:val="1"/>
              </w:numPr>
              <w:spacing w:line="0" w:lineRule="atLeast"/>
              <w:ind w:leftChars="-167" w:left="21" w:hangingChars="176" w:hanging="422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2" w:type="pct"/>
            <w:gridSpan w:val="6"/>
            <w:shd w:val="clear" w:color="000000" w:fill="FFFFFF"/>
            <w:vAlign w:val="center"/>
          </w:tcPr>
          <w:p w:rsidR="00842690" w:rsidRPr="00596B64" w:rsidRDefault="00842690" w:rsidP="00842690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6B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申請人及家庭成員於本縣無自有住宅。</w:t>
            </w:r>
          </w:p>
        </w:tc>
      </w:tr>
      <w:tr w:rsidR="00842690" w:rsidRPr="00B253DA" w:rsidTr="00842690">
        <w:trPr>
          <w:trHeight w:val="842"/>
        </w:trPr>
        <w:tc>
          <w:tcPr>
            <w:tcW w:w="520" w:type="pct"/>
            <w:vMerge/>
            <w:shd w:val="clear" w:color="auto" w:fill="auto"/>
            <w:noWrap/>
            <w:vAlign w:val="center"/>
          </w:tcPr>
          <w:p w:rsidR="00842690" w:rsidRPr="00B253DA" w:rsidRDefault="00842690" w:rsidP="0084269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842690" w:rsidRPr="00B253DA" w:rsidRDefault="00842690" w:rsidP="00842690">
            <w:pPr>
              <w:pStyle w:val="a7"/>
              <w:widowControl/>
              <w:numPr>
                <w:ilvl w:val="0"/>
                <w:numId w:val="1"/>
              </w:numPr>
              <w:spacing w:line="0" w:lineRule="atLeast"/>
              <w:ind w:leftChars="-167" w:left="21" w:hangingChars="176" w:hanging="422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2" w:type="pct"/>
            <w:gridSpan w:val="6"/>
            <w:shd w:val="clear" w:color="000000" w:fill="FFFFFF"/>
            <w:vAlign w:val="center"/>
          </w:tcPr>
          <w:p w:rsidR="00842690" w:rsidRPr="00B253DA" w:rsidRDefault="00842690" w:rsidP="00842690">
            <w:pPr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申請人及家庭成員未享有政府辦理租金補貼，且未承租政府興辦之出租住宅或社會住宅。</w:t>
            </w:r>
          </w:p>
        </w:tc>
      </w:tr>
      <w:tr w:rsidR="00842690" w:rsidRPr="00B253DA" w:rsidTr="00842690">
        <w:trPr>
          <w:trHeight w:val="854"/>
        </w:trPr>
        <w:tc>
          <w:tcPr>
            <w:tcW w:w="520" w:type="pct"/>
            <w:vMerge/>
            <w:shd w:val="clear" w:color="auto" w:fill="auto"/>
            <w:noWrap/>
            <w:vAlign w:val="center"/>
          </w:tcPr>
          <w:p w:rsidR="00842690" w:rsidRPr="00B253DA" w:rsidRDefault="00842690" w:rsidP="0084269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842690" w:rsidRPr="00B253DA" w:rsidRDefault="00842690" w:rsidP="00842690">
            <w:pPr>
              <w:pStyle w:val="a7"/>
              <w:widowControl/>
              <w:numPr>
                <w:ilvl w:val="0"/>
                <w:numId w:val="1"/>
              </w:numPr>
              <w:spacing w:line="0" w:lineRule="atLeast"/>
              <w:ind w:leftChars="-167" w:left="21" w:hangingChars="176" w:hanging="422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2" w:type="pct"/>
            <w:gridSpan w:val="6"/>
            <w:shd w:val="clear" w:color="000000" w:fill="FFFFFF"/>
            <w:vAlign w:val="center"/>
          </w:tcPr>
          <w:p w:rsidR="00842690" w:rsidRPr="00B253DA" w:rsidRDefault="00842690" w:rsidP="00842690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在本縣設有戶籍或未設籍於</w:t>
            </w:r>
            <w:proofErr w:type="gramStart"/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本縣但於</w:t>
            </w:r>
            <w:proofErr w:type="gramEnd"/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本縣就學或就業者</w:t>
            </w:r>
          </w:p>
        </w:tc>
      </w:tr>
      <w:tr w:rsidR="00842690" w:rsidRPr="00B253DA" w:rsidTr="00842690">
        <w:trPr>
          <w:trHeight w:val="1145"/>
        </w:trPr>
        <w:tc>
          <w:tcPr>
            <w:tcW w:w="520" w:type="pct"/>
            <w:vMerge/>
            <w:shd w:val="clear" w:color="auto" w:fill="auto"/>
            <w:noWrap/>
            <w:vAlign w:val="center"/>
          </w:tcPr>
          <w:p w:rsidR="00842690" w:rsidRPr="00B253DA" w:rsidRDefault="00842690" w:rsidP="0084269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842690" w:rsidRPr="00B253DA" w:rsidRDefault="00842690" w:rsidP="00842690">
            <w:pPr>
              <w:pStyle w:val="a7"/>
              <w:widowControl/>
              <w:numPr>
                <w:ilvl w:val="0"/>
                <w:numId w:val="1"/>
              </w:numPr>
              <w:spacing w:line="0" w:lineRule="atLeast"/>
              <w:ind w:leftChars="-167" w:left="21" w:hangingChars="176" w:hanging="422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12" w:type="pct"/>
            <w:gridSpan w:val="3"/>
            <w:shd w:val="clear" w:color="auto" w:fill="auto"/>
            <w:vAlign w:val="center"/>
          </w:tcPr>
          <w:p w:rsidR="00842690" w:rsidRPr="00B253DA" w:rsidRDefault="00842690" w:rsidP="00842690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無。</w:t>
            </w:r>
          </w:p>
        </w:tc>
        <w:tc>
          <w:tcPr>
            <w:tcW w:w="1057" w:type="pct"/>
            <w:gridSpan w:val="2"/>
            <w:shd w:val="clear" w:color="000000" w:fill="FFFFFF"/>
            <w:vAlign w:val="center"/>
          </w:tcPr>
          <w:p w:rsidR="00842690" w:rsidRPr="00B253DA" w:rsidRDefault="00842690" w:rsidP="00842690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家庭成員具住宅法第四條第二項第二款至第十二款之社會弱勢身分。</w:t>
            </w:r>
          </w:p>
        </w:tc>
        <w:tc>
          <w:tcPr>
            <w:tcW w:w="1054" w:type="pct"/>
            <w:shd w:val="clear" w:color="000000" w:fill="FFFFFF"/>
            <w:vAlign w:val="center"/>
          </w:tcPr>
          <w:p w:rsidR="00842690" w:rsidRPr="00B253DA" w:rsidRDefault="00842690" w:rsidP="00842690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家庭成員具住宅法第四條第二項第一款之低收入戶及中低收入戶。</w:t>
            </w:r>
          </w:p>
        </w:tc>
      </w:tr>
      <w:tr w:rsidR="00842690" w:rsidRPr="00B253DA" w:rsidTr="00842690">
        <w:trPr>
          <w:trHeight w:val="954"/>
        </w:trPr>
        <w:tc>
          <w:tcPr>
            <w:tcW w:w="520" w:type="pct"/>
            <w:shd w:val="clear" w:color="auto" w:fill="auto"/>
            <w:vAlign w:val="center"/>
            <w:hideMark/>
          </w:tcPr>
          <w:p w:rsidR="00842690" w:rsidRPr="00B253DA" w:rsidRDefault="00842690" w:rsidP="0084269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253D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所得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842690" w:rsidRPr="00B253DA" w:rsidRDefault="00842690" w:rsidP="00842690">
            <w:pPr>
              <w:pStyle w:val="a7"/>
              <w:widowControl/>
              <w:numPr>
                <w:ilvl w:val="0"/>
                <w:numId w:val="1"/>
              </w:numPr>
              <w:spacing w:line="0" w:lineRule="atLeast"/>
              <w:ind w:leftChars="-167" w:left="21" w:hangingChars="176" w:hanging="422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:rsidR="00842690" w:rsidRPr="00B253DA" w:rsidRDefault="00842690" w:rsidP="00842690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不受一定所得以下限制。</w:t>
            </w:r>
          </w:p>
        </w:tc>
        <w:tc>
          <w:tcPr>
            <w:tcW w:w="3169" w:type="pct"/>
            <w:gridSpan w:val="5"/>
            <w:shd w:val="clear" w:color="auto" w:fill="auto"/>
            <w:vAlign w:val="center"/>
          </w:tcPr>
          <w:p w:rsidR="00842690" w:rsidRPr="00B253DA" w:rsidRDefault="00842690" w:rsidP="00842690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家庭年所得低於</w:t>
            </w:r>
            <w:r w:rsidRPr="00E845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94</w:t>
            </w:r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萬，且每人每月平均收入低於</w:t>
            </w:r>
            <w:r w:rsidRPr="00E845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43,358</w:t>
            </w:r>
            <w:r w:rsidRPr="00B253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元。</w:t>
            </w:r>
          </w:p>
        </w:tc>
      </w:tr>
      <w:tr w:rsidR="00842690" w:rsidRPr="00B253DA" w:rsidTr="00842690">
        <w:trPr>
          <w:trHeight w:val="817"/>
        </w:trPr>
        <w:tc>
          <w:tcPr>
            <w:tcW w:w="520" w:type="pct"/>
            <w:shd w:val="clear" w:color="auto" w:fill="auto"/>
            <w:vAlign w:val="center"/>
          </w:tcPr>
          <w:p w:rsidR="00842690" w:rsidRPr="00B253DA" w:rsidRDefault="00842690" w:rsidP="0084269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253D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42690" w:rsidRPr="00B253DA" w:rsidRDefault="00842690" w:rsidP="0084269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B253DA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4222" w:type="pct"/>
            <w:gridSpan w:val="6"/>
            <w:shd w:val="clear" w:color="000000" w:fill="FFFFFF"/>
            <w:vAlign w:val="center"/>
          </w:tcPr>
          <w:p w:rsidR="00842690" w:rsidRPr="00B253DA" w:rsidRDefault="00842690" w:rsidP="00842690">
            <w:pPr>
              <w:rPr>
                <w:rFonts w:ascii="標楷體" w:eastAsia="標楷體" w:hAnsi="標楷體"/>
                <w:szCs w:val="24"/>
              </w:rPr>
            </w:pPr>
            <w:r w:rsidRPr="00B253DA">
              <w:rPr>
                <w:rFonts w:ascii="標楷體" w:eastAsia="標楷體" w:hAnsi="標楷體" w:hint="eastAsia"/>
                <w:szCs w:val="24"/>
              </w:rPr>
              <w:t>住宅法第四條第二項規定之社會弱勢身分者:</w:t>
            </w:r>
          </w:p>
          <w:p w:rsidR="00842690" w:rsidRPr="00B253DA" w:rsidRDefault="00842690" w:rsidP="00842690">
            <w:pPr>
              <w:rPr>
                <w:rFonts w:ascii="標楷體" w:eastAsia="標楷體" w:hAnsi="標楷體"/>
                <w:szCs w:val="24"/>
              </w:rPr>
            </w:pPr>
            <w:r w:rsidRPr="00B253DA">
              <w:rPr>
                <w:rFonts w:ascii="標楷體" w:eastAsia="標楷體" w:hAnsi="標楷體" w:hint="eastAsia"/>
                <w:szCs w:val="24"/>
              </w:rPr>
              <w:t>一、低收入戶或中低收入戶。</w:t>
            </w:r>
            <w:r w:rsidRPr="00B253DA">
              <w:rPr>
                <w:rFonts w:ascii="標楷體" w:eastAsia="標楷體" w:hAnsi="標楷體" w:hint="eastAsia"/>
                <w:szCs w:val="24"/>
              </w:rPr>
              <w:br/>
              <w:t>二、特殊境遇家庭。</w:t>
            </w:r>
            <w:r w:rsidRPr="00B253DA">
              <w:rPr>
                <w:rFonts w:ascii="標楷體" w:eastAsia="標楷體" w:hAnsi="標楷體" w:hint="eastAsia"/>
                <w:szCs w:val="24"/>
              </w:rPr>
              <w:br/>
              <w:t>三、育有未成年子女三人以上。</w:t>
            </w:r>
            <w:r w:rsidRPr="00B253DA">
              <w:rPr>
                <w:rFonts w:ascii="標楷體" w:eastAsia="標楷體" w:hAnsi="標楷體" w:hint="eastAsia"/>
                <w:szCs w:val="24"/>
              </w:rPr>
              <w:br/>
              <w:t>四、於安置教養機構或寄養家庭結束安置無法返家，未滿二十五歲。</w:t>
            </w:r>
            <w:r w:rsidRPr="00B253DA">
              <w:rPr>
                <w:rFonts w:ascii="標楷體" w:eastAsia="標楷體" w:hAnsi="標楷體" w:hint="eastAsia"/>
                <w:szCs w:val="24"/>
              </w:rPr>
              <w:br/>
              <w:t>五、六十五歲以上之老人。</w:t>
            </w:r>
            <w:r w:rsidRPr="00B253DA">
              <w:rPr>
                <w:rFonts w:ascii="標楷體" w:eastAsia="標楷體" w:hAnsi="標楷體" w:hint="eastAsia"/>
                <w:szCs w:val="24"/>
              </w:rPr>
              <w:br/>
              <w:t>六、受家庭暴力或性侵害之受害者及其子女。</w:t>
            </w:r>
            <w:r w:rsidRPr="00B253DA">
              <w:rPr>
                <w:rFonts w:ascii="標楷體" w:eastAsia="標楷體" w:hAnsi="標楷體" w:hint="eastAsia"/>
                <w:szCs w:val="24"/>
              </w:rPr>
              <w:br/>
              <w:t>七、身心障礙者。</w:t>
            </w:r>
            <w:r w:rsidRPr="00B253DA">
              <w:rPr>
                <w:rFonts w:ascii="標楷體" w:eastAsia="標楷體" w:hAnsi="標楷體" w:hint="eastAsia"/>
                <w:szCs w:val="24"/>
              </w:rPr>
              <w:br/>
              <w:t>八、感染人類免疫缺乏病毒者或</w:t>
            </w:r>
            <w:proofErr w:type="gramStart"/>
            <w:r w:rsidRPr="00B253DA">
              <w:rPr>
                <w:rFonts w:ascii="標楷體" w:eastAsia="標楷體" w:hAnsi="標楷體" w:hint="eastAsia"/>
                <w:szCs w:val="24"/>
              </w:rPr>
              <w:t>罹</w:t>
            </w:r>
            <w:proofErr w:type="gramEnd"/>
            <w:r w:rsidRPr="00B253DA">
              <w:rPr>
                <w:rFonts w:ascii="標楷體" w:eastAsia="標楷體" w:hAnsi="標楷體" w:hint="eastAsia"/>
                <w:szCs w:val="24"/>
              </w:rPr>
              <w:t>患後天免疫缺乏症候群者。</w:t>
            </w:r>
            <w:r w:rsidRPr="00B253DA">
              <w:rPr>
                <w:rFonts w:ascii="標楷體" w:eastAsia="標楷體" w:hAnsi="標楷體" w:hint="eastAsia"/>
                <w:szCs w:val="24"/>
              </w:rPr>
              <w:br/>
              <w:t>九、原住民。</w:t>
            </w:r>
            <w:r w:rsidRPr="00B253DA">
              <w:rPr>
                <w:rFonts w:ascii="標楷體" w:eastAsia="標楷體" w:hAnsi="標楷體" w:hint="eastAsia"/>
                <w:szCs w:val="24"/>
              </w:rPr>
              <w:br/>
              <w:t>十、災民。</w:t>
            </w:r>
            <w:r w:rsidRPr="00B253DA">
              <w:rPr>
                <w:rFonts w:ascii="標楷體" w:eastAsia="標楷體" w:hAnsi="標楷體" w:hint="eastAsia"/>
                <w:szCs w:val="24"/>
              </w:rPr>
              <w:br/>
              <w:t>十一、遊民。</w:t>
            </w:r>
            <w:r w:rsidRPr="00B253DA">
              <w:rPr>
                <w:rFonts w:ascii="標楷體" w:eastAsia="標楷體" w:hAnsi="標楷體" w:hint="eastAsia"/>
                <w:szCs w:val="24"/>
              </w:rPr>
              <w:br/>
              <w:t>十二、其他經主管機關認定者。</w:t>
            </w:r>
          </w:p>
        </w:tc>
      </w:tr>
    </w:tbl>
    <w:p w:rsidR="007E64A4" w:rsidRPr="00FC5658" w:rsidRDefault="007E64A4" w:rsidP="00FC5658">
      <w:pPr>
        <w:rPr>
          <w:rFonts w:hint="eastAsia"/>
        </w:rPr>
      </w:pPr>
    </w:p>
    <w:sectPr w:rsidR="007E64A4" w:rsidRPr="00FC5658" w:rsidSect="002144A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82A" w:rsidRDefault="007C482A" w:rsidP="00193E40">
      <w:r>
        <w:separator/>
      </w:r>
    </w:p>
  </w:endnote>
  <w:endnote w:type="continuationSeparator" w:id="0">
    <w:p w:rsidR="007C482A" w:rsidRDefault="007C482A" w:rsidP="0019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82A" w:rsidRDefault="007C482A" w:rsidP="00193E40">
      <w:r>
        <w:separator/>
      </w:r>
    </w:p>
  </w:footnote>
  <w:footnote w:type="continuationSeparator" w:id="0">
    <w:p w:rsidR="007C482A" w:rsidRDefault="007C482A" w:rsidP="00193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1399"/>
    <w:multiLevelType w:val="hybridMultilevel"/>
    <w:tmpl w:val="03B6A08C"/>
    <w:lvl w:ilvl="0" w:tplc="2A543562">
      <w:start w:val="1"/>
      <w:numFmt w:val="decimal"/>
      <w:lvlText w:val="(%1)"/>
      <w:lvlJc w:val="left"/>
      <w:pPr>
        <w:ind w:left="23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91" w:hanging="480"/>
      </w:pPr>
    </w:lvl>
    <w:lvl w:ilvl="2" w:tplc="0409001B" w:tentative="1">
      <w:start w:val="1"/>
      <w:numFmt w:val="lowerRoman"/>
      <w:lvlText w:val="%3."/>
      <w:lvlJc w:val="right"/>
      <w:pPr>
        <w:ind w:left="3271" w:hanging="480"/>
      </w:pPr>
    </w:lvl>
    <w:lvl w:ilvl="3" w:tplc="0409000F" w:tentative="1">
      <w:start w:val="1"/>
      <w:numFmt w:val="decimal"/>
      <w:lvlText w:val="%4."/>
      <w:lvlJc w:val="left"/>
      <w:pPr>
        <w:ind w:left="37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1" w:hanging="480"/>
      </w:pPr>
    </w:lvl>
    <w:lvl w:ilvl="5" w:tplc="0409001B" w:tentative="1">
      <w:start w:val="1"/>
      <w:numFmt w:val="lowerRoman"/>
      <w:lvlText w:val="%6."/>
      <w:lvlJc w:val="right"/>
      <w:pPr>
        <w:ind w:left="4711" w:hanging="480"/>
      </w:pPr>
    </w:lvl>
    <w:lvl w:ilvl="6" w:tplc="0409000F" w:tentative="1">
      <w:start w:val="1"/>
      <w:numFmt w:val="decimal"/>
      <w:lvlText w:val="%7."/>
      <w:lvlJc w:val="left"/>
      <w:pPr>
        <w:ind w:left="51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1" w:hanging="480"/>
      </w:pPr>
    </w:lvl>
    <w:lvl w:ilvl="8" w:tplc="0409001B" w:tentative="1">
      <w:start w:val="1"/>
      <w:numFmt w:val="lowerRoman"/>
      <w:lvlText w:val="%9."/>
      <w:lvlJc w:val="right"/>
      <w:pPr>
        <w:ind w:left="6151" w:hanging="480"/>
      </w:pPr>
    </w:lvl>
  </w:abstractNum>
  <w:abstractNum w:abstractNumId="1" w15:restartNumberingAfterBreak="0">
    <w:nsid w:val="0F6371BF"/>
    <w:multiLevelType w:val="hybridMultilevel"/>
    <w:tmpl w:val="D8F6E758"/>
    <w:lvl w:ilvl="0" w:tplc="64265B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F36953"/>
    <w:multiLevelType w:val="hybridMultilevel"/>
    <w:tmpl w:val="FE0A7C82"/>
    <w:lvl w:ilvl="0" w:tplc="64265B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E631A3"/>
    <w:multiLevelType w:val="hybridMultilevel"/>
    <w:tmpl w:val="F22C48B0"/>
    <w:lvl w:ilvl="0" w:tplc="64265B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6E752F"/>
    <w:multiLevelType w:val="hybridMultilevel"/>
    <w:tmpl w:val="B326434C"/>
    <w:lvl w:ilvl="0" w:tplc="53A670B0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64265B3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0F8"/>
    <w:rsid w:val="00021A0D"/>
    <w:rsid w:val="00030B09"/>
    <w:rsid w:val="00031AF8"/>
    <w:rsid w:val="00036C21"/>
    <w:rsid w:val="00041C76"/>
    <w:rsid w:val="00043857"/>
    <w:rsid w:val="00081536"/>
    <w:rsid w:val="000913DA"/>
    <w:rsid w:val="000928D7"/>
    <w:rsid w:val="000E20A3"/>
    <w:rsid w:val="000F3BA1"/>
    <w:rsid w:val="00111C57"/>
    <w:rsid w:val="00122687"/>
    <w:rsid w:val="0012366E"/>
    <w:rsid w:val="00184863"/>
    <w:rsid w:val="00193E40"/>
    <w:rsid w:val="001E00EF"/>
    <w:rsid w:val="001E37F3"/>
    <w:rsid w:val="001F2A12"/>
    <w:rsid w:val="00211792"/>
    <w:rsid w:val="002144AE"/>
    <w:rsid w:val="00222F5C"/>
    <w:rsid w:val="00244CEB"/>
    <w:rsid w:val="00262644"/>
    <w:rsid w:val="002B1459"/>
    <w:rsid w:val="002F68B2"/>
    <w:rsid w:val="002F70C7"/>
    <w:rsid w:val="00302B59"/>
    <w:rsid w:val="0031657B"/>
    <w:rsid w:val="00317676"/>
    <w:rsid w:val="00326A9D"/>
    <w:rsid w:val="00342038"/>
    <w:rsid w:val="003E6741"/>
    <w:rsid w:val="004102C1"/>
    <w:rsid w:val="00414243"/>
    <w:rsid w:val="00415583"/>
    <w:rsid w:val="00465926"/>
    <w:rsid w:val="004845A4"/>
    <w:rsid w:val="00497392"/>
    <w:rsid w:val="004B31DF"/>
    <w:rsid w:val="004D47CB"/>
    <w:rsid w:val="005062E4"/>
    <w:rsid w:val="005179D0"/>
    <w:rsid w:val="00554FF3"/>
    <w:rsid w:val="005661DA"/>
    <w:rsid w:val="00573ECC"/>
    <w:rsid w:val="00596B64"/>
    <w:rsid w:val="005B0222"/>
    <w:rsid w:val="005C1740"/>
    <w:rsid w:val="005C6A09"/>
    <w:rsid w:val="00606896"/>
    <w:rsid w:val="006378BE"/>
    <w:rsid w:val="00647B66"/>
    <w:rsid w:val="00657B83"/>
    <w:rsid w:val="00667291"/>
    <w:rsid w:val="006723B0"/>
    <w:rsid w:val="00680D48"/>
    <w:rsid w:val="00682158"/>
    <w:rsid w:val="00690CF6"/>
    <w:rsid w:val="006A575F"/>
    <w:rsid w:val="006B28DC"/>
    <w:rsid w:val="006D3251"/>
    <w:rsid w:val="006E21FD"/>
    <w:rsid w:val="006F22EA"/>
    <w:rsid w:val="00711125"/>
    <w:rsid w:val="007303B5"/>
    <w:rsid w:val="00733771"/>
    <w:rsid w:val="00742F7A"/>
    <w:rsid w:val="00754AB0"/>
    <w:rsid w:val="00760E67"/>
    <w:rsid w:val="00761F28"/>
    <w:rsid w:val="0077341D"/>
    <w:rsid w:val="007A16CC"/>
    <w:rsid w:val="007C482A"/>
    <w:rsid w:val="007D6899"/>
    <w:rsid w:val="007E64A4"/>
    <w:rsid w:val="00803C58"/>
    <w:rsid w:val="008139C9"/>
    <w:rsid w:val="00842690"/>
    <w:rsid w:val="00845198"/>
    <w:rsid w:val="0087621F"/>
    <w:rsid w:val="00881A91"/>
    <w:rsid w:val="008A587C"/>
    <w:rsid w:val="008C3D53"/>
    <w:rsid w:val="008D55B1"/>
    <w:rsid w:val="008E1629"/>
    <w:rsid w:val="008F7B76"/>
    <w:rsid w:val="0090269D"/>
    <w:rsid w:val="00926E1E"/>
    <w:rsid w:val="00932A4A"/>
    <w:rsid w:val="009547AA"/>
    <w:rsid w:val="009555B3"/>
    <w:rsid w:val="009A41E6"/>
    <w:rsid w:val="009B34E9"/>
    <w:rsid w:val="009B7FE1"/>
    <w:rsid w:val="009C2103"/>
    <w:rsid w:val="009C3136"/>
    <w:rsid w:val="00A13D2C"/>
    <w:rsid w:val="00A31A9D"/>
    <w:rsid w:val="00A31ADD"/>
    <w:rsid w:val="00A8218B"/>
    <w:rsid w:val="00A85849"/>
    <w:rsid w:val="00A86F26"/>
    <w:rsid w:val="00AB7FB8"/>
    <w:rsid w:val="00AC7A95"/>
    <w:rsid w:val="00AE15FD"/>
    <w:rsid w:val="00AE5035"/>
    <w:rsid w:val="00AF215A"/>
    <w:rsid w:val="00B03BFC"/>
    <w:rsid w:val="00B21943"/>
    <w:rsid w:val="00B253DA"/>
    <w:rsid w:val="00B46041"/>
    <w:rsid w:val="00B46503"/>
    <w:rsid w:val="00B65628"/>
    <w:rsid w:val="00B71A4A"/>
    <w:rsid w:val="00B8223A"/>
    <w:rsid w:val="00B91FB2"/>
    <w:rsid w:val="00BA354D"/>
    <w:rsid w:val="00BF2B0D"/>
    <w:rsid w:val="00C06638"/>
    <w:rsid w:val="00C2413B"/>
    <w:rsid w:val="00C300AF"/>
    <w:rsid w:val="00C6425A"/>
    <w:rsid w:val="00C70F08"/>
    <w:rsid w:val="00C87D81"/>
    <w:rsid w:val="00C92867"/>
    <w:rsid w:val="00C94115"/>
    <w:rsid w:val="00CA1FDB"/>
    <w:rsid w:val="00CB6B82"/>
    <w:rsid w:val="00CF582C"/>
    <w:rsid w:val="00D157A6"/>
    <w:rsid w:val="00D4313A"/>
    <w:rsid w:val="00D602B2"/>
    <w:rsid w:val="00D970F8"/>
    <w:rsid w:val="00DE4ABE"/>
    <w:rsid w:val="00DE5DB5"/>
    <w:rsid w:val="00E072E5"/>
    <w:rsid w:val="00E837B9"/>
    <w:rsid w:val="00E8457E"/>
    <w:rsid w:val="00E85B47"/>
    <w:rsid w:val="00E90D2A"/>
    <w:rsid w:val="00E90F7A"/>
    <w:rsid w:val="00EA2F96"/>
    <w:rsid w:val="00EA5973"/>
    <w:rsid w:val="00EB74B9"/>
    <w:rsid w:val="00EC4E1A"/>
    <w:rsid w:val="00F4001C"/>
    <w:rsid w:val="00F71CDA"/>
    <w:rsid w:val="00F8416D"/>
    <w:rsid w:val="00F8476D"/>
    <w:rsid w:val="00F86A70"/>
    <w:rsid w:val="00FA2429"/>
    <w:rsid w:val="00FA6544"/>
    <w:rsid w:val="00FB3516"/>
    <w:rsid w:val="00FC5658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DE18C"/>
  <w15:chartTrackingRefBased/>
  <w15:docId w15:val="{12B99C4E-C768-4C57-BCCF-F158C8BA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CEB"/>
    <w:pPr>
      <w:keepNext/>
      <w:spacing w:before="180" w:after="180" w:line="720" w:lineRule="auto"/>
      <w:outlineLvl w:val="0"/>
    </w:pPr>
    <w:rPr>
      <w:rFonts w:ascii="Calibri Light" w:eastAsia="新細明體" w:hAnsi="Calibri Light" w:cs="Times New Roman"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CEB"/>
    <w:pPr>
      <w:keepNext/>
      <w:spacing w:line="720" w:lineRule="auto"/>
      <w:outlineLvl w:val="1"/>
    </w:pPr>
    <w:rPr>
      <w:rFonts w:ascii="Calibri Light" w:eastAsia="新細明體" w:hAnsi="Calibri Light" w:cs="Times New Roman"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44CEB"/>
    <w:rPr>
      <w:rFonts w:ascii="Calibri Light" w:eastAsia="新細明體" w:hAnsi="Calibri Light" w:cs="Times New Roman"/>
      <w:bCs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244CEB"/>
    <w:rPr>
      <w:rFonts w:ascii="Calibri Light" w:eastAsia="新細明體" w:hAnsi="Calibri Light" w:cs="Times New Roman"/>
      <w:bCs/>
      <w:sz w:val="32"/>
      <w:szCs w:val="48"/>
    </w:rPr>
  </w:style>
  <w:style w:type="paragraph" w:styleId="a3">
    <w:name w:val="header"/>
    <w:basedOn w:val="a"/>
    <w:link w:val="a4"/>
    <w:uiPriority w:val="99"/>
    <w:unhideWhenUsed/>
    <w:rsid w:val="00193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E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E40"/>
    <w:rPr>
      <w:sz w:val="20"/>
      <w:szCs w:val="20"/>
    </w:rPr>
  </w:style>
  <w:style w:type="paragraph" w:styleId="a7">
    <w:name w:val="List Paragraph"/>
    <w:basedOn w:val="a"/>
    <w:uiPriority w:val="34"/>
    <w:qFormat/>
    <w:rsid w:val="00B2194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21A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21A0D"/>
  </w:style>
  <w:style w:type="character" w:customStyle="1" w:styleId="aa">
    <w:name w:val="註解文字 字元"/>
    <w:basedOn w:val="a0"/>
    <w:link w:val="a9"/>
    <w:uiPriority w:val="99"/>
    <w:semiHidden/>
    <w:rsid w:val="00021A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021A0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21A0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21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21A0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字元 字元 字元 字元 字元 字元"/>
    <w:basedOn w:val="a"/>
    <w:autoRedefine/>
    <w:rsid w:val="008D55B1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character" w:styleId="af0">
    <w:name w:val="Hyperlink"/>
    <w:basedOn w:val="a0"/>
    <w:uiPriority w:val="99"/>
    <w:unhideWhenUsed/>
    <w:rsid w:val="00C70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4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謝廣興</dc:creator>
  <cp:keywords/>
  <dc:description/>
  <cp:lastModifiedBy>柳環瑜</cp:lastModifiedBy>
  <cp:revision>12</cp:revision>
  <cp:lastPrinted>2019-07-05T03:54:00Z</cp:lastPrinted>
  <dcterms:created xsi:type="dcterms:W3CDTF">2019-09-05T00:58:00Z</dcterms:created>
  <dcterms:modified xsi:type="dcterms:W3CDTF">2019-09-06T05:22:00Z</dcterms:modified>
</cp:coreProperties>
</file>