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E843" w14:textId="1A156535" w:rsidR="0066399E" w:rsidRDefault="004C7A3E" w:rsidP="0066399E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公館鄉各項楷模代表選拔評選要點</w:t>
      </w:r>
    </w:p>
    <w:p w14:paraId="32DE8E43" w14:textId="77777777" w:rsidR="00931248" w:rsidRDefault="00931248" w:rsidP="00931248">
      <w:pPr>
        <w:spacing w:line="240" w:lineRule="exact"/>
        <w:ind w:left="700" w:hangingChars="350" w:hanging="700"/>
        <w:jc w:val="right"/>
        <w:rPr>
          <w:sz w:val="20"/>
          <w:szCs w:val="20"/>
        </w:rPr>
      </w:pPr>
    </w:p>
    <w:p w14:paraId="07632452" w14:textId="77777777" w:rsidR="00931248" w:rsidRDefault="00931248" w:rsidP="00931248">
      <w:pPr>
        <w:spacing w:line="240" w:lineRule="exact"/>
        <w:ind w:left="700" w:hangingChars="350" w:hanging="700"/>
        <w:jc w:val="right"/>
        <w:rPr>
          <w:sz w:val="20"/>
          <w:szCs w:val="20"/>
        </w:rPr>
      </w:pPr>
    </w:p>
    <w:p w14:paraId="5F84DB90" w14:textId="25AD682B" w:rsidR="00931248" w:rsidRPr="00931248" w:rsidRDefault="00931248" w:rsidP="00931248">
      <w:pPr>
        <w:spacing w:line="240" w:lineRule="exact"/>
        <w:ind w:left="700" w:right="200" w:hangingChars="350" w:hanging="700"/>
        <w:jc w:val="right"/>
        <w:rPr>
          <w:rFonts w:ascii="標楷體" w:eastAsia="標楷體" w:hAnsi="標楷體"/>
          <w:sz w:val="20"/>
          <w:szCs w:val="20"/>
        </w:rPr>
      </w:pPr>
      <w:r w:rsidRPr="00931248">
        <w:rPr>
          <w:rFonts w:ascii="標楷體" w:eastAsia="標楷體" w:hAnsi="標楷體" w:hint="eastAsia"/>
          <w:sz w:val="20"/>
          <w:szCs w:val="20"/>
        </w:rPr>
        <w:t>中華民國</w:t>
      </w:r>
      <w:proofErr w:type="gramStart"/>
      <w:r w:rsidRPr="00931248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931248">
        <w:rPr>
          <w:rFonts w:ascii="標楷體" w:eastAsia="標楷體" w:hAnsi="標楷體" w:hint="eastAsia"/>
          <w:sz w:val="20"/>
          <w:szCs w:val="20"/>
        </w:rPr>
        <w:t>O一年六月二十二日訂定</w:t>
      </w:r>
    </w:p>
    <w:p w14:paraId="06E80925" w14:textId="6B31705A" w:rsidR="00931248" w:rsidRPr="00931248" w:rsidRDefault="00931248" w:rsidP="00931248">
      <w:pPr>
        <w:spacing w:line="240" w:lineRule="exact"/>
        <w:ind w:left="700" w:right="200" w:hangingChars="350" w:hanging="700"/>
        <w:jc w:val="right"/>
        <w:rPr>
          <w:rFonts w:ascii="標楷體" w:eastAsia="標楷體" w:hAnsi="標楷體"/>
          <w:sz w:val="20"/>
          <w:szCs w:val="20"/>
        </w:rPr>
      </w:pPr>
      <w:r w:rsidRPr="00931248">
        <w:rPr>
          <w:rFonts w:ascii="標楷體" w:eastAsia="標楷體" w:hAnsi="標楷體" w:hint="eastAsia"/>
          <w:sz w:val="20"/>
          <w:szCs w:val="20"/>
        </w:rPr>
        <w:t>中華民國</w:t>
      </w:r>
      <w:proofErr w:type="gramStart"/>
      <w:r w:rsidRPr="00931248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931248">
        <w:rPr>
          <w:rFonts w:ascii="標楷體" w:eastAsia="標楷體" w:hAnsi="標楷體" w:hint="eastAsia"/>
          <w:sz w:val="20"/>
          <w:szCs w:val="20"/>
        </w:rPr>
        <w:t>O一年六月二十五日實施</w:t>
      </w:r>
    </w:p>
    <w:p w14:paraId="035C874A" w14:textId="223C647E" w:rsidR="00931248" w:rsidRPr="00931248" w:rsidRDefault="00931248" w:rsidP="00931248">
      <w:pPr>
        <w:spacing w:line="240" w:lineRule="exact"/>
        <w:ind w:left="700" w:hangingChars="350" w:hanging="700"/>
        <w:jc w:val="right"/>
        <w:rPr>
          <w:rFonts w:ascii="標楷體" w:eastAsia="標楷體" w:hAnsi="標楷體"/>
          <w:sz w:val="20"/>
          <w:szCs w:val="20"/>
        </w:rPr>
      </w:pPr>
      <w:r w:rsidRPr="00931248">
        <w:rPr>
          <w:rFonts w:ascii="標楷體" w:eastAsia="標楷體" w:hAnsi="標楷體" w:hint="eastAsia"/>
          <w:sz w:val="20"/>
          <w:szCs w:val="20"/>
        </w:rPr>
        <w:t>中華民國一一三年一月四日第一次修正</w:t>
      </w:r>
    </w:p>
    <w:p w14:paraId="6F2A4A86" w14:textId="06025632" w:rsidR="00706940" w:rsidRPr="00706940" w:rsidRDefault="00706940" w:rsidP="00706940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7A3E"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r w:rsidR="004C7A3E" w:rsidRPr="004C7A3E">
        <w:rPr>
          <w:rFonts w:ascii="標楷體" w:eastAsia="標楷體" w:hAnsi="標楷體" w:hint="eastAsia"/>
          <w:sz w:val="28"/>
          <w:szCs w:val="28"/>
        </w:rPr>
        <w:t>目的:苗栗縣公館鄉公所(以下簡稱本所)為</w:t>
      </w:r>
      <w:proofErr w:type="gramStart"/>
      <w:r w:rsidR="004C7A3E" w:rsidRPr="004C7A3E">
        <w:rPr>
          <w:rFonts w:ascii="標楷體" w:eastAsia="標楷體" w:hAnsi="標楷體" w:hint="eastAsia"/>
          <w:sz w:val="28"/>
          <w:szCs w:val="28"/>
        </w:rPr>
        <w:t>宏揚</w:t>
      </w:r>
      <w:proofErr w:type="gramEnd"/>
      <w:r w:rsidR="004C7A3E" w:rsidRPr="004C7A3E">
        <w:rPr>
          <w:rFonts w:ascii="標楷體" w:eastAsia="標楷體" w:hAnsi="標楷體" w:hint="eastAsia"/>
          <w:sz w:val="28"/>
          <w:szCs w:val="28"/>
        </w:rPr>
        <w:t>傳統倫理道德、端正社會風氣，並發揚互助行善精神，以建立本鄉溫馨祥和風氣，並於公平、公開、公正及客觀原則下，選拔出代表本鄉之最優秀人員，特訂定「公館鄉各</w:t>
      </w:r>
      <w:r w:rsidR="004C7A3E" w:rsidRPr="004C7A3E">
        <w:rPr>
          <w:rFonts w:ascii="標楷體" w:eastAsia="標楷體" w:hAnsi="標楷體" w:hint="eastAsia"/>
          <w:color w:val="FF0000"/>
          <w:sz w:val="28"/>
          <w:szCs w:val="28"/>
        </w:rPr>
        <w:t>項</w:t>
      </w:r>
      <w:r w:rsidR="004C7A3E" w:rsidRPr="004C7A3E">
        <w:rPr>
          <w:rFonts w:ascii="標楷體" w:eastAsia="標楷體" w:hAnsi="標楷體" w:hint="eastAsia"/>
          <w:sz w:val="28"/>
          <w:szCs w:val="28"/>
        </w:rPr>
        <w:t>楷模代表選拔評選要點」。</w:t>
      </w:r>
    </w:p>
    <w:p w14:paraId="70407E5E" w14:textId="22C3771F" w:rsidR="004C7A3E" w:rsidRPr="00D31712" w:rsidRDefault="004C7A3E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二、</w:t>
      </w:r>
      <w:r w:rsidRPr="00D31712">
        <w:rPr>
          <w:rFonts w:ascii="標楷體" w:eastAsia="標楷體" w:hAnsi="標楷體" w:hint="eastAsia"/>
          <w:sz w:val="28"/>
          <w:szCs w:val="28"/>
        </w:rPr>
        <w:t>評選方式:</w:t>
      </w:r>
    </w:p>
    <w:p w14:paraId="4EBF9146" w14:textId="6C8B7F10" w:rsidR="004C7A3E" w:rsidRPr="00D31712" w:rsidRDefault="004C7A3E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 xml:space="preserve">  (</w:t>
      </w:r>
      <w:proofErr w:type="gramStart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31712">
        <w:rPr>
          <w:rFonts w:ascii="標楷體" w:eastAsia="標楷體" w:hAnsi="標楷體" w:hint="eastAsia"/>
          <w:sz w:val="28"/>
          <w:szCs w:val="28"/>
        </w:rPr>
        <w:t>評選條件:依據苗栗縣政府各類表揚計畫之「評審作業計畫」辦理。</w:t>
      </w:r>
    </w:p>
    <w:p w14:paraId="4D05989E" w14:textId="08FDE029" w:rsidR="004C7A3E" w:rsidRPr="00D31712" w:rsidRDefault="004C7A3E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 xml:space="preserve">  (二)</w:t>
      </w:r>
      <w:r w:rsidRPr="00D31712">
        <w:rPr>
          <w:rFonts w:ascii="標楷體" w:eastAsia="標楷體" w:hAnsi="標楷體" w:hint="eastAsia"/>
          <w:sz w:val="28"/>
          <w:szCs w:val="28"/>
        </w:rPr>
        <w:t>評選標準:依據苗栗縣政府各類表揚計畫之「評審作業計畫」辦理。</w:t>
      </w:r>
    </w:p>
    <w:p w14:paraId="6ABCB7E4" w14:textId="77777777" w:rsidR="004C7A3E" w:rsidRPr="00D31712" w:rsidRDefault="004C7A3E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Pr="00D31712">
        <w:rPr>
          <w:rFonts w:ascii="標楷體" w:eastAsia="標楷體" w:hAnsi="標楷體" w:hint="eastAsia"/>
          <w:sz w:val="28"/>
          <w:szCs w:val="28"/>
        </w:rPr>
        <w:t>評選程序:</w:t>
      </w:r>
    </w:p>
    <w:p w14:paraId="439AA70B" w14:textId="77777777" w:rsidR="00D31712" w:rsidRPr="00D31712" w:rsidRDefault="004C7A3E" w:rsidP="00D31712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1.</w:t>
      </w:r>
      <w:r w:rsidRPr="00D31712">
        <w:rPr>
          <w:rFonts w:ascii="標楷體" w:eastAsia="標楷體" w:hAnsi="標楷體" w:hint="eastAsia"/>
          <w:sz w:val="28"/>
          <w:szCs w:val="28"/>
        </w:rPr>
        <w:t>以各村辦公處為推薦單位，每單位推薦1人代表參與評選，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必要</w:t>
      </w:r>
    </w:p>
    <w:p w14:paraId="69E440DB" w14:textId="77777777" w:rsidR="00D31712" w:rsidRPr="00D31712" w:rsidRDefault="00D31712" w:rsidP="00D31712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時得從缺</w:t>
      </w:r>
      <w:r w:rsidR="004C7A3E" w:rsidRPr="00D31712">
        <w:rPr>
          <w:rFonts w:ascii="標楷體" w:eastAsia="標楷體" w:hAnsi="標楷體" w:hint="eastAsia"/>
          <w:sz w:val="28"/>
          <w:szCs w:val="28"/>
        </w:rPr>
        <w:t>，並依據苗栗縣政府各類表揚計畫規定之格式填製推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薦</w:t>
      </w:r>
    </w:p>
    <w:p w14:paraId="35648221" w14:textId="77777777" w:rsidR="00D31712" w:rsidRPr="00D31712" w:rsidRDefault="00D31712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4C7A3E" w:rsidRPr="00D31712">
        <w:rPr>
          <w:rFonts w:ascii="標楷體" w:eastAsia="標楷體" w:hAnsi="標楷體" w:hint="eastAsia"/>
          <w:sz w:val="28"/>
          <w:szCs w:val="28"/>
        </w:rPr>
        <w:t>書、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個人資料利用暨素行資料查核同意書</w:t>
      </w:r>
      <w:r w:rsidR="004C7A3E" w:rsidRPr="00D31712">
        <w:rPr>
          <w:rFonts w:ascii="標楷體" w:eastAsia="標楷體" w:hAnsi="標楷體" w:hint="eastAsia"/>
          <w:sz w:val="28"/>
          <w:szCs w:val="28"/>
        </w:rPr>
        <w:t>，填寫</w:t>
      </w:r>
      <w:proofErr w:type="gramStart"/>
      <w:r w:rsidR="004C7A3E" w:rsidRPr="00D31712">
        <w:rPr>
          <w:rFonts w:ascii="標楷體" w:eastAsia="標楷體" w:hAnsi="標楷體" w:hint="eastAsia"/>
          <w:sz w:val="28"/>
          <w:szCs w:val="28"/>
        </w:rPr>
        <w:t>後擲送本</w:t>
      </w:r>
      <w:proofErr w:type="gramEnd"/>
      <w:r w:rsidR="004C7A3E" w:rsidRPr="00D31712">
        <w:rPr>
          <w:rFonts w:ascii="標楷體" w:eastAsia="標楷體" w:hAnsi="標楷體" w:hint="eastAsia"/>
          <w:sz w:val="28"/>
          <w:szCs w:val="28"/>
        </w:rPr>
        <w:t>所業務</w:t>
      </w:r>
    </w:p>
    <w:p w14:paraId="2BE185D8" w14:textId="613D992F" w:rsidR="00D31712" w:rsidRDefault="00D31712" w:rsidP="00D31712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C7A3E" w:rsidRPr="00D31712">
        <w:rPr>
          <w:rFonts w:ascii="標楷體" w:eastAsia="標楷體" w:hAnsi="標楷體" w:hint="eastAsia"/>
          <w:sz w:val="28"/>
          <w:szCs w:val="28"/>
        </w:rPr>
        <w:t>單位彙整，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以利本所</w:t>
      </w:r>
      <w:r w:rsidR="007C3CD2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縣政府向警政單位查證。上述提供資料依</w:t>
      </w:r>
    </w:p>
    <w:p w14:paraId="48CE4D51" w14:textId="5524E21E" w:rsidR="004C7A3E" w:rsidRPr="00D31712" w:rsidRDefault="00D31712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4C7A3E" w:rsidRPr="00D31712">
        <w:rPr>
          <w:rFonts w:ascii="標楷體" w:eastAsia="標楷體" w:hAnsi="標楷體" w:hint="eastAsia"/>
          <w:color w:val="FF0000"/>
          <w:sz w:val="28"/>
          <w:szCs w:val="28"/>
        </w:rPr>
        <w:t>「個人資料保護法」相關規定妥為保管、 使用及處理。</w:t>
      </w:r>
    </w:p>
    <w:p w14:paraId="371A3EA5" w14:textId="77777777" w:rsidR="00D31712" w:rsidRDefault="004C7A3E" w:rsidP="00D31712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 xml:space="preserve">     2.</w:t>
      </w:r>
      <w:r w:rsidRPr="00D317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由本所組成評選小組，就各單位推薦之代表分別依照評選標準        </w:t>
      </w:r>
    </w:p>
    <w:p w14:paraId="24979C77" w14:textId="630712CA" w:rsidR="004C7A3E" w:rsidRPr="00D31712" w:rsidRDefault="00D31712" w:rsidP="00D31712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C7A3E" w:rsidRPr="00D31712">
        <w:rPr>
          <w:rFonts w:ascii="標楷體" w:eastAsia="標楷體" w:hAnsi="標楷體" w:hint="eastAsia"/>
          <w:color w:val="000000" w:themeColor="text1"/>
          <w:sz w:val="28"/>
          <w:szCs w:val="28"/>
        </w:rPr>
        <w:t>以公平、公正方式評選推薦一人代表公館鄉接受苗栗縣政府接</w:t>
      </w:r>
    </w:p>
    <w:p w14:paraId="60E1C0A1" w14:textId="0D70953A" w:rsidR="00706940" w:rsidRPr="00706940" w:rsidRDefault="004C7A3E" w:rsidP="00D3171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受表揚。</w:t>
      </w:r>
      <w:r w:rsidR="00706940" w:rsidRPr="0070694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7813B05" w14:textId="77777777" w:rsidR="00D31712" w:rsidRPr="00D31712" w:rsidRDefault="00D31712" w:rsidP="00D31712">
      <w:pPr>
        <w:pStyle w:val="a9"/>
        <w:spacing w:line="460" w:lineRule="exact"/>
        <w:ind w:left="0"/>
        <w:rPr>
          <w:color w:val="FF0000"/>
          <w:sz w:val="28"/>
          <w:szCs w:val="28"/>
        </w:rPr>
      </w:pPr>
      <w:r w:rsidRPr="00D31712">
        <w:rPr>
          <w:rFonts w:hint="eastAsia"/>
          <w:color w:val="FF0000"/>
          <w:sz w:val="28"/>
          <w:szCs w:val="28"/>
        </w:rPr>
        <w:t>三、</w:t>
      </w:r>
      <w:r w:rsidRPr="00D31712">
        <w:rPr>
          <w:rFonts w:hint="eastAsia"/>
          <w:color w:val="000000" w:themeColor="text1"/>
          <w:sz w:val="28"/>
          <w:szCs w:val="28"/>
        </w:rPr>
        <w:t>評選小組:</w:t>
      </w:r>
    </w:p>
    <w:p w14:paraId="71507FA3" w14:textId="77777777" w:rsid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 w:rsidRPr="00D31712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 xml:space="preserve"> </w:t>
      </w:r>
      <w:r w:rsidRPr="00D31712">
        <w:rPr>
          <w:rFonts w:hint="eastAsia"/>
          <w:color w:val="FF0000"/>
          <w:sz w:val="28"/>
          <w:szCs w:val="28"/>
        </w:rPr>
        <w:t>(</w:t>
      </w:r>
      <w:proofErr w:type="gramStart"/>
      <w:r w:rsidRPr="00D31712">
        <w:rPr>
          <w:rFonts w:hint="eastAsia"/>
          <w:color w:val="FF0000"/>
          <w:sz w:val="28"/>
          <w:szCs w:val="28"/>
        </w:rPr>
        <w:t>一</w:t>
      </w:r>
      <w:proofErr w:type="gramEnd"/>
      <w:r w:rsidRPr="00D31712">
        <w:rPr>
          <w:rFonts w:hint="eastAsia"/>
          <w:color w:val="FF0000"/>
          <w:sz w:val="28"/>
          <w:szCs w:val="28"/>
        </w:rPr>
        <w:t>)</w:t>
      </w:r>
      <w:r w:rsidRPr="00D31712">
        <w:rPr>
          <w:rFonts w:hint="eastAsia"/>
          <w:color w:val="000000" w:themeColor="text1"/>
          <w:sz w:val="28"/>
          <w:szCs w:val="28"/>
        </w:rPr>
        <w:t>由本所聘請地方士紳或公正人士三至五人共同組成評選小組，擔</w:t>
      </w:r>
    </w:p>
    <w:p w14:paraId="7A304184" w14:textId="553CC17D" w:rsidR="00D31712" w:rsidRP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</w:t>
      </w:r>
      <w:r w:rsidRPr="00D31712">
        <w:rPr>
          <w:rFonts w:hint="eastAsia"/>
          <w:color w:val="000000" w:themeColor="text1"/>
          <w:sz w:val="28"/>
          <w:szCs w:val="28"/>
        </w:rPr>
        <w:t>任本要點各類楷模代表選拔之評審工作。</w:t>
      </w:r>
    </w:p>
    <w:p w14:paraId="5FA5E2A4" w14:textId="75EEF490" w:rsidR="00D31712" w:rsidRP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D31712">
        <w:rPr>
          <w:rFonts w:hint="eastAsia"/>
          <w:color w:val="FF0000"/>
          <w:sz w:val="28"/>
          <w:szCs w:val="28"/>
        </w:rPr>
        <w:t xml:space="preserve"> (二)</w:t>
      </w:r>
      <w:r w:rsidRPr="00D31712">
        <w:rPr>
          <w:rFonts w:hint="eastAsia"/>
          <w:color w:val="000000" w:themeColor="text1"/>
          <w:sz w:val="28"/>
          <w:szCs w:val="28"/>
        </w:rPr>
        <w:t>評選小組之評審由本所業務單位簽請鄉長裁示適當人選。</w:t>
      </w:r>
    </w:p>
    <w:p w14:paraId="1A624464" w14:textId="05AC439B" w:rsid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 w:rsidRPr="00D31712">
        <w:rPr>
          <w:rFonts w:hint="eastAsia"/>
          <w:color w:val="000000" w:themeColor="text1"/>
          <w:sz w:val="28"/>
          <w:szCs w:val="28"/>
        </w:rPr>
        <w:t xml:space="preserve">  </w:t>
      </w:r>
      <w:r w:rsidRPr="00D31712">
        <w:rPr>
          <w:rFonts w:hint="eastAsia"/>
          <w:color w:val="FF0000"/>
          <w:sz w:val="28"/>
          <w:szCs w:val="28"/>
        </w:rPr>
        <w:t>(三)</w:t>
      </w:r>
      <w:r w:rsidRPr="00D31712">
        <w:rPr>
          <w:rFonts w:hint="eastAsia"/>
          <w:color w:val="000000" w:themeColor="text1"/>
          <w:sz w:val="28"/>
          <w:szCs w:val="28"/>
        </w:rPr>
        <w:t>評選小組會議之時間、地點訂定後，業務單位以電</w:t>
      </w:r>
      <w:r w:rsidR="00EF7507">
        <w:rPr>
          <w:rFonts w:hint="eastAsia"/>
          <w:color w:val="000000" w:themeColor="text1"/>
          <w:sz w:val="28"/>
          <w:szCs w:val="28"/>
        </w:rPr>
        <w:t>話或</w:t>
      </w:r>
      <w:r w:rsidRPr="00D31712">
        <w:rPr>
          <w:rFonts w:hint="eastAsia"/>
          <w:color w:val="000000" w:themeColor="text1"/>
          <w:sz w:val="28"/>
          <w:szCs w:val="28"/>
        </w:rPr>
        <w:t>開會通知單</w:t>
      </w:r>
    </w:p>
    <w:p w14:paraId="67366E19" w14:textId="5580A008" w:rsidR="00D31712" w:rsidRP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</w:t>
      </w:r>
      <w:r w:rsidR="00EF7507">
        <w:rPr>
          <w:rFonts w:hint="eastAsia"/>
          <w:color w:val="FF0000"/>
          <w:sz w:val="28"/>
          <w:szCs w:val="28"/>
        </w:rPr>
        <w:t>方式</w:t>
      </w:r>
      <w:r w:rsidRPr="00D31712">
        <w:rPr>
          <w:rFonts w:hint="eastAsia"/>
          <w:color w:val="FF0000"/>
          <w:sz w:val="28"/>
          <w:szCs w:val="28"/>
        </w:rPr>
        <w:t>通知</w:t>
      </w:r>
      <w:r w:rsidRPr="00D31712">
        <w:rPr>
          <w:rFonts w:hint="eastAsia"/>
          <w:color w:val="000000" w:themeColor="text1"/>
          <w:sz w:val="28"/>
          <w:szCs w:val="28"/>
        </w:rPr>
        <w:t>評選委員。</w:t>
      </w:r>
    </w:p>
    <w:p w14:paraId="3DF79FDE" w14:textId="640E6480" w:rsidR="00D31712" w:rsidRDefault="00D31712" w:rsidP="00D31712">
      <w:pPr>
        <w:pStyle w:val="a9"/>
        <w:spacing w:line="460" w:lineRule="exact"/>
        <w:ind w:left="0"/>
        <w:rPr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 w:rsidRPr="00D31712">
        <w:rPr>
          <w:rFonts w:hint="eastAsia"/>
          <w:color w:val="FF0000"/>
          <w:sz w:val="28"/>
          <w:szCs w:val="28"/>
        </w:rPr>
        <w:t>(四)</w:t>
      </w:r>
      <w:r w:rsidRPr="00D31712">
        <w:rPr>
          <w:rFonts w:hint="eastAsia"/>
          <w:color w:val="000000" w:themeColor="text1"/>
          <w:sz w:val="28"/>
          <w:szCs w:val="28"/>
        </w:rPr>
        <w:t>擔任評選小組之評審人員，每人每次由本所核發車馬補助費新</w:t>
      </w:r>
      <w:proofErr w:type="gramStart"/>
      <w:r w:rsidRPr="00D31712">
        <w:rPr>
          <w:rFonts w:hint="eastAsia"/>
          <w:color w:val="FF0000"/>
          <w:sz w:val="28"/>
          <w:szCs w:val="28"/>
        </w:rPr>
        <w:t>臺</w:t>
      </w:r>
      <w:proofErr w:type="gramEnd"/>
    </w:p>
    <w:p w14:paraId="33AB0F09" w14:textId="4CF0A7FF" w:rsidR="00D31712" w:rsidRPr="00D31712" w:rsidRDefault="00D31712" w:rsidP="00D31712">
      <w:pPr>
        <w:pStyle w:val="a9"/>
        <w:spacing w:line="460" w:lineRule="exact"/>
        <w:ind w:left="7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D31712">
        <w:rPr>
          <w:rFonts w:hint="eastAsia"/>
          <w:color w:val="000000" w:themeColor="text1"/>
          <w:sz w:val="28"/>
          <w:szCs w:val="28"/>
        </w:rPr>
        <w:t>幣</w:t>
      </w:r>
      <w:r w:rsidRPr="00EF7507">
        <w:rPr>
          <w:rFonts w:hint="eastAsia"/>
          <w:color w:val="FF0000"/>
          <w:sz w:val="28"/>
          <w:szCs w:val="28"/>
        </w:rPr>
        <w:t>壹仟元整</w:t>
      </w:r>
      <w:r w:rsidRPr="00D31712">
        <w:rPr>
          <w:rFonts w:hint="eastAsia"/>
          <w:color w:val="000000" w:themeColor="text1"/>
          <w:sz w:val="28"/>
          <w:szCs w:val="28"/>
        </w:rPr>
        <w:t>。</w:t>
      </w:r>
    </w:p>
    <w:p w14:paraId="5180D642" w14:textId="07BD06BA" w:rsid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 w:rsidRPr="00D31712">
        <w:rPr>
          <w:rFonts w:hint="eastAsia"/>
          <w:color w:val="000000" w:themeColor="text1"/>
          <w:sz w:val="28"/>
          <w:szCs w:val="28"/>
        </w:rPr>
        <w:t xml:space="preserve"> </w:t>
      </w:r>
      <w:r w:rsidRPr="00D31712">
        <w:rPr>
          <w:rFonts w:hint="eastAsia"/>
          <w:color w:val="FF0000"/>
          <w:sz w:val="28"/>
          <w:szCs w:val="28"/>
        </w:rPr>
        <w:t xml:space="preserve"> (五)</w:t>
      </w:r>
      <w:r>
        <w:rPr>
          <w:rFonts w:hint="eastAsia"/>
          <w:color w:val="000000" w:themeColor="text1"/>
          <w:sz w:val="28"/>
          <w:szCs w:val="28"/>
        </w:rPr>
        <w:t>各</w:t>
      </w:r>
      <w:r w:rsidRPr="00D31712">
        <w:rPr>
          <w:rFonts w:hint="eastAsia"/>
          <w:color w:val="000000" w:themeColor="text1"/>
          <w:sz w:val="28"/>
          <w:szCs w:val="28"/>
        </w:rPr>
        <w:t>推薦單位於評選小組評選完成公佈後得向本所查詢評選小組之</w:t>
      </w:r>
    </w:p>
    <w:p w14:paraId="3FBC9804" w14:textId="0DEC8549" w:rsidR="00D31712" w:rsidRP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</w:t>
      </w:r>
      <w:r w:rsidRPr="00D31712">
        <w:rPr>
          <w:rFonts w:hint="eastAsia"/>
          <w:color w:val="000000" w:themeColor="text1"/>
          <w:sz w:val="28"/>
          <w:szCs w:val="28"/>
        </w:rPr>
        <w:t>組成人員名單。</w:t>
      </w:r>
    </w:p>
    <w:p w14:paraId="70EBD42B" w14:textId="77777777" w:rsid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 w:rsidRPr="00D31712">
        <w:rPr>
          <w:rFonts w:hint="eastAsia"/>
          <w:color w:val="000000" w:themeColor="text1"/>
          <w:sz w:val="28"/>
          <w:szCs w:val="28"/>
        </w:rPr>
        <w:lastRenderedPageBreak/>
        <w:t xml:space="preserve"> </w:t>
      </w:r>
      <w:r w:rsidRPr="00D31712">
        <w:rPr>
          <w:rFonts w:hint="eastAsia"/>
          <w:color w:val="FF0000"/>
          <w:sz w:val="28"/>
          <w:szCs w:val="28"/>
        </w:rPr>
        <w:t xml:space="preserve"> (六)</w:t>
      </w:r>
      <w:r w:rsidRPr="00D31712">
        <w:rPr>
          <w:rFonts w:hint="eastAsia"/>
          <w:color w:val="000000" w:themeColor="text1"/>
          <w:sz w:val="28"/>
          <w:szCs w:val="28"/>
        </w:rPr>
        <w:t>本要點所需作業費及評選委員車馬補助費等經費，編入年度預算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</w:p>
    <w:p w14:paraId="3F9513B2" w14:textId="3B7C14EC" w:rsidR="00D31712" w:rsidRPr="00D31712" w:rsidRDefault="00D31712" w:rsidP="00D31712">
      <w:pPr>
        <w:pStyle w:val="a9"/>
        <w:spacing w:line="460" w:lineRule="exact"/>
        <w:ind w:left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</w:t>
      </w:r>
      <w:r w:rsidRPr="00D31712">
        <w:rPr>
          <w:rFonts w:hint="eastAsia"/>
          <w:color w:val="000000" w:themeColor="text1"/>
          <w:sz w:val="28"/>
          <w:szCs w:val="28"/>
        </w:rPr>
        <w:t>支應。</w:t>
      </w:r>
    </w:p>
    <w:p w14:paraId="5C1D8687" w14:textId="77777777" w:rsidR="00D31712" w:rsidRPr="00D31712" w:rsidRDefault="00D31712" w:rsidP="00D3171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四、</w:t>
      </w:r>
      <w:r w:rsidRPr="00D31712">
        <w:rPr>
          <w:rFonts w:ascii="標楷體" w:eastAsia="標楷體" w:hAnsi="標楷體" w:hint="eastAsia"/>
          <w:sz w:val="28"/>
          <w:szCs w:val="28"/>
        </w:rPr>
        <w:t>表揚方式:</w:t>
      </w:r>
    </w:p>
    <w:p w14:paraId="551C8FD8" w14:textId="77777777" w:rsidR="00EF7507" w:rsidRDefault="00D31712" w:rsidP="00D31712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31712">
        <w:rPr>
          <w:rFonts w:ascii="標楷體" w:eastAsia="標楷體" w:hAnsi="標楷體" w:hint="eastAsia"/>
          <w:sz w:val="28"/>
          <w:szCs w:val="28"/>
        </w:rPr>
        <w:t>於本所年度節慶活動中對外公開表揚</w:t>
      </w:r>
      <w:r w:rsidR="00EF7507" w:rsidRPr="00EF7507">
        <w:rPr>
          <w:rFonts w:ascii="標楷體" w:eastAsia="標楷體" w:hAnsi="標楷體" w:hint="eastAsia"/>
          <w:color w:val="FF0000"/>
          <w:sz w:val="28"/>
          <w:szCs w:val="28"/>
        </w:rPr>
        <w:t>由本所派員到府表揚方式辦</w:t>
      </w:r>
    </w:p>
    <w:p w14:paraId="7B356804" w14:textId="4321F37E" w:rsidR="00D31712" w:rsidRPr="00D31712" w:rsidRDefault="00EF7507" w:rsidP="00D3171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EF7507">
        <w:rPr>
          <w:rFonts w:ascii="標楷體" w:eastAsia="標楷體" w:hAnsi="標楷體" w:hint="eastAsia"/>
          <w:color w:val="FF0000"/>
          <w:sz w:val="28"/>
          <w:szCs w:val="28"/>
        </w:rPr>
        <w:t>理</w:t>
      </w:r>
      <w:r w:rsidR="00D31712" w:rsidRPr="00D31712">
        <w:rPr>
          <w:rFonts w:ascii="標楷體" w:eastAsia="標楷體" w:hAnsi="標楷體" w:hint="eastAsia"/>
          <w:sz w:val="28"/>
          <w:szCs w:val="28"/>
        </w:rPr>
        <w:t>。</w:t>
      </w:r>
    </w:p>
    <w:p w14:paraId="363E3EE2" w14:textId="132BFBF1" w:rsidR="00D31712" w:rsidRPr="00D31712" w:rsidRDefault="00D31712" w:rsidP="00D3171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Pr="00D31712">
        <w:rPr>
          <w:rFonts w:ascii="標楷體" w:eastAsia="標楷體" w:hAnsi="標楷體" w:hint="eastAsia"/>
          <w:sz w:val="28"/>
          <w:szCs w:val="28"/>
        </w:rPr>
        <w:t>表揚時間、地點及方法，由本所另行公告。</w:t>
      </w:r>
    </w:p>
    <w:p w14:paraId="6A99F693" w14:textId="196CFE3B" w:rsidR="007C3CD2" w:rsidRDefault="00D31712" w:rsidP="007C3CD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Pr="00D31712">
        <w:rPr>
          <w:rFonts w:ascii="標楷體" w:eastAsia="標楷體" w:hAnsi="標楷體" w:hint="eastAsia"/>
          <w:sz w:val="28"/>
          <w:szCs w:val="28"/>
        </w:rPr>
        <w:t>代表本鄉參加縣政府表揚人員依</w:t>
      </w:r>
      <w:proofErr w:type="gramStart"/>
      <w:r w:rsidRPr="00D31712">
        <w:rPr>
          <w:rFonts w:ascii="標楷體" w:eastAsia="標楷體" w:hAnsi="標楷體" w:hint="eastAsia"/>
          <w:sz w:val="28"/>
          <w:szCs w:val="28"/>
        </w:rPr>
        <w:t>縣政府函另定時</w:t>
      </w:r>
      <w:proofErr w:type="gramEnd"/>
      <w:r w:rsidRPr="00D31712">
        <w:rPr>
          <w:rFonts w:ascii="標楷體" w:eastAsia="標楷體" w:hAnsi="標楷體" w:hint="eastAsia"/>
          <w:sz w:val="28"/>
          <w:szCs w:val="28"/>
        </w:rPr>
        <w:t>程。</w:t>
      </w:r>
    </w:p>
    <w:p w14:paraId="25F8E1AE" w14:textId="4B47A211" w:rsidR="00D31712" w:rsidRPr="00D31712" w:rsidRDefault="007C3CD2" w:rsidP="007C3CD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C3CD2">
        <w:rPr>
          <w:rFonts w:ascii="標楷體" w:eastAsia="標楷體" w:hAnsi="標楷體" w:hint="eastAsia"/>
          <w:color w:val="FF0000"/>
          <w:sz w:val="28"/>
          <w:szCs w:val="28"/>
        </w:rPr>
        <w:t>五、</w:t>
      </w:r>
      <w:r w:rsidR="00D31712" w:rsidRPr="00D31712">
        <w:rPr>
          <w:rFonts w:ascii="標楷體" w:eastAsia="標楷體" w:hAnsi="標楷體" w:hint="eastAsia"/>
          <w:sz w:val="28"/>
          <w:szCs w:val="28"/>
        </w:rPr>
        <w:t>其他事項:</w:t>
      </w:r>
    </w:p>
    <w:p w14:paraId="31A4854E" w14:textId="77777777" w:rsidR="007C3CD2" w:rsidRDefault="00D31712" w:rsidP="007C3CD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D31712">
        <w:rPr>
          <w:rFonts w:ascii="標楷體" w:eastAsia="標楷體" w:hAnsi="標楷體" w:hint="eastAsia"/>
          <w:sz w:val="28"/>
          <w:szCs w:val="28"/>
        </w:rPr>
        <w:t>各單位推</w:t>
      </w:r>
      <w:r w:rsidRPr="00EF7507">
        <w:rPr>
          <w:rFonts w:ascii="標楷體" w:eastAsia="標楷體" w:hAnsi="標楷體" w:hint="eastAsia"/>
          <w:color w:val="000000" w:themeColor="text1"/>
          <w:sz w:val="28"/>
          <w:szCs w:val="28"/>
        </w:rPr>
        <w:t>薦</w:t>
      </w:r>
      <w:r w:rsidRPr="00D31712">
        <w:rPr>
          <w:rFonts w:ascii="標楷體" w:eastAsia="標楷體" w:hAnsi="標楷體" w:hint="eastAsia"/>
          <w:sz w:val="28"/>
          <w:szCs w:val="28"/>
        </w:rPr>
        <w:t>之代表，推</w:t>
      </w:r>
      <w:r w:rsidRPr="00EF7507">
        <w:rPr>
          <w:rFonts w:ascii="標楷體" w:eastAsia="標楷體" w:hAnsi="標楷體" w:hint="eastAsia"/>
          <w:color w:val="FF0000"/>
          <w:sz w:val="28"/>
          <w:szCs w:val="28"/>
        </w:rPr>
        <w:t>薦</w:t>
      </w:r>
      <w:r w:rsidRPr="00D31712">
        <w:rPr>
          <w:rFonts w:ascii="標楷體" w:eastAsia="標楷體" w:hAnsi="標楷體" w:hint="eastAsia"/>
          <w:sz w:val="28"/>
          <w:szCs w:val="28"/>
        </w:rPr>
        <w:t>單位應先詳實查核了解其素行，</w:t>
      </w:r>
      <w:proofErr w:type="gramStart"/>
      <w:r w:rsidRPr="00D3171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31712">
        <w:rPr>
          <w:rFonts w:ascii="標楷體" w:eastAsia="標楷體" w:hAnsi="標楷體" w:hint="eastAsia"/>
          <w:sz w:val="28"/>
          <w:szCs w:val="28"/>
        </w:rPr>
        <w:t>減少</w:t>
      </w:r>
    </w:p>
    <w:p w14:paraId="2A68631B" w14:textId="1F055812" w:rsidR="00D31712" w:rsidRPr="00D31712" w:rsidRDefault="007C3CD2" w:rsidP="007C3C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31712" w:rsidRPr="00D31712">
        <w:rPr>
          <w:rFonts w:ascii="標楷體" w:eastAsia="標楷體" w:hAnsi="標楷體" w:hint="eastAsia"/>
          <w:sz w:val="28"/>
          <w:szCs w:val="28"/>
        </w:rPr>
        <w:t>事後爭議。</w:t>
      </w:r>
    </w:p>
    <w:p w14:paraId="6FC59A65" w14:textId="43569EFC" w:rsidR="00D31712" w:rsidRPr="00D31712" w:rsidRDefault="00D31712" w:rsidP="00D3171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Pr="00D31712">
        <w:rPr>
          <w:rFonts w:ascii="標楷體" w:eastAsia="標楷體" w:hAnsi="標楷體" w:hint="eastAsia"/>
          <w:sz w:val="28"/>
          <w:szCs w:val="28"/>
        </w:rPr>
        <w:t>評分表內特別註記欄，由村幹事填寫。</w:t>
      </w:r>
    </w:p>
    <w:p w14:paraId="3015B88E" w14:textId="77777777" w:rsidR="007C3CD2" w:rsidRDefault="00D31712" w:rsidP="00D3171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317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Pr="00D31712">
        <w:rPr>
          <w:rFonts w:ascii="標楷體" w:eastAsia="標楷體" w:hAnsi="標楷體" w:hint="eastAsia"/>
          <w:sz w:val="28"/>
          <w:szCs w:val="28"/>
        </w:rPr>
        <w:t>評選小組會議召開時得由各推</w:t>
      </w:r>
      <w:r w:rsidRPr="00D31712">
        <w:rPr>
          <w:rFonts w:ascii="標楷體" w:eastAsia="標楷體" w:hAnsi="標楷體" w:hint="eastAsia"/>
          <w:color w:val="FF0000"/>
          <w:sz w:val="28"/>
          <w:szCs w:val="28"/>
        </w:rPr>
        <w:t>薦</w:t>
      </w:r>
      <w:r w:rsidRPr="00D31712">
        <w:rPr>
          <w:rFonts w:ascii="標楷體" w:eastAsia="標楷體" w:hAnsi="標楷體" w:hint="eastAsia"/>
          <w:sz w:val="28"/>
          <w:szCs w:val="28"/>
        </w:rPr>
        <w:t>單位派員列席做補充說明或接受</w:t>
      </w:r>
    </w:p>
    <w:p w14:paraId="1BFEEE11" w14:textId="77777777" w:rsidR="007C3CD2" w:rsidRDefault="007C3CD2" w:rsidP="007C3C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31712" w:rsidRPr="00D31712">
        <w:rPr>
          <w:rFonts w:ascii="標楷體" w:eastAsia="標楷體" w:hAnsi="標楷體" w:hint="eastAsia"/>
          <w:sz w:val="28"/>
          <w:szCs w:val="28"/>
        </w:rPr>
        <w:t>評選委員之提問等。</w:t>
      </w:r>
    </w:p>
    <w:p w14:paraId="5CE652D5" w14:textId="7A844E42" w:rsidR="0066399E" w:rsidRPr="007C3CD2" w:rsidRDefault="007C3CD2" w:rsidP="007C3CD2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C3CD2">
        <w:rPr>
          <w:rFonts w:ascii="標楷體" w:eastAsia="標楷體" w:hAnsi="標楷體" w:hint="eastAsia"/>
          <w:color w:val="FF0000"/>
          <w:sz w:val="28"/>
          <w:szCs w:val="28"/>
        </w:rPr>
        <w:t>六、</w:t>
      </w:r>
      <w:r w:rsidRPr="007C3CD2">
        <w:rPr>
          <w:rFonts w:eastAsia="標楷體" w:hint="eastAsia"/>
          <w:sz w:val="28"/>
          <w:szCs w:val="28"/>
        </w:rPr>
        <w:t>本要點經鄉長核定發布後實施，修正時亦同。</w:t>
      </w:r>
    </w:p>
    <w:sectPr w:rsidR="0066399E" w:rsidRPr="007C3CD2" w:rsidSect="0066399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9605" w14:textId="77777777" w:rsidR="00B55042" w:rsidRDefault="00B55042" w:rsidP="00190253">
      <w:r>
        <w:separator/>
      </w:r>
    </w:p>
  </w:endnote>
  <w:endnote w:type="continuationSeparator" w:id="0">
    <w:p w14:paraId="279821DA" w14:textId="77777777" w:rsidR="00B55042" w:rsidRDefault="00B55042" w:rsidP="001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47D0" w14:textId="77777777" w:rsidR="00B55042" w:rsidRDefault="00B55042" w:rsidP="00190253">
      <w:r>
        <w:separator/>
      </w:r>
    </w:p>
  </w:footnote>
  <w:footnote w:type="continuationSeparator" w:id="0">
    <w:p w14:paraId="0C9D1993" w14:textId="77777777" w:rsidR="00B55042" w:rsidRDefault="00B55042" w:rsidP="0019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B47"/>
    <w:multiLevelType w:val="hybridMultilevel"/>
    <w:tmpl w:val="85B05A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63C22"/>
    <w:multiLevelType w:val="hybridMultilevel"/>
    <w:tmpl w:val="711803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E7A50"/>
    <w:multiLevelType w:val="hybridMultilevel"/>
    <w:tmpl w:val="C1D0CE0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2139B"/>
    <w:multiLevelType w:val="hybridMultilevel"/>
    <w:tmpl w:val="59BCF2A2"/>
    <w:lvl w:ilvl="0" w:tplc="BECAF5B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D122A0D"/>
    <w:multiLevelType w:val="hybridMultilevel"/>
    <w:tmpl w:val="6A8A89B4"/>
    <w:lvl w:ilvl="0" w:tplc="44C8240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43427"/>
    <w:multiLevelType w:val="hybridMultilevel"/>
    <w:tmpl w:val="29063F0E"/>
    <w:lvl w:ilvl="0" w:tplc="CF2C4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F152A"/>
    <w:multiLevelType w:val="hybridMultilevel"/>
    <w:tmpl w:val="9BA0F082"/>
    <w:lvl w:ilvl="0" w:tplc="675CA7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46B1A"/>
    <w:multiLevelType w:val="hybridMultilevel"/>
    <w:tmpl w:val="5A96AC56"/>
    <w:lvl w:ilvl="0" w:tplc="CC1CC468">
      <w:start w:val="1"/>
      <w:numFmt w:val="taiwaneseCountingThousand"/>
      <w:lvlText w:val="（%1）"/>
      <w:lvlJc w:val="left"/>
      <w:pPr>
        <w:tabs>
          <w:tab w:val="num" w:pos="1931"/>
        </w:tabs>
        <w:ind w:left="1931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8" w15:restartNumberingAfterBreak="0">
    <w:nsid w:val="20F80532"/>
    <w:multiLevelType w:val="hybridMultilevel"/>
    <w:tmpl w:val="D54674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DF7F5D"/>
    <w:multiLevelType w:val="hybridMultilevel"/>
    <w:tmpl w:val="B13257A8"/>
    <w:lvl w:ilvl="0" w:tplc="4B3E11D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8340154"/>
    <w:multiLevelType w:val="hybridMultilevel"/>
    <w:tmpl w:val="235CD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F07BE"/>
    <w:multiLevelType w:val="hybridMultilevel"/>
    <w:tmpl w:val="7AB263CE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7B0297A"/>
    <w:multiLevelType w:val="hybridMultilevel"/>
    <w:tmpl w:val="B838E5E8"/>
    <w:lvl w:ilvl="0" w:tplc="1494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3E3D6FF0"/>
    <w:multiLevelType w:val="hybridMultilevel"/>
    <w:tmpl w:val="877C33D2"/>
    <w:lvl w:ilvl="0" w:tplc="4AE6CF4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F403F"/>
    <w:multiLevelType w:val="hybridMultilevel"/>
    <w:tmpl w:val="AC1C4F5E"/>
    <w:lvl w:ilvl="0" w:tplc="46C67A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618BF"/>
    <w:multiLevelType w:val="hybridMultilevel"/>
    <w:tmpl w:val="BC721B60"/>
    <w:lvl w:ilvl="0" w:tplc="B5FC080E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47E5CD9"/>
    <w:multiLevelType w:val="hybridMultilevel"/>
    <w:tmpl w:val="7770A01E"/>
    <w:lvl w:ilvl="0" w:tplc="550AF78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025604"/>
    <w:multiLevelType w:val="hybridMultilevel"/>
    <w:tmpl w:val="48C286D6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8" w15:restartNumberingAfterBreak="0">
    <w:nsid w:val="4C604BC7"/>
    <w:multiLevelType w:val="hybridMultilevel"/>
    <w:tmpl w:val="7946D84C"/>
    <w:lvl w:ilvl="0" w:tplc="CAC6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8B13C47"/>
    <w:multiLevelType w:val="hybridMultilevel"/>
    <w:tmpl w:val="10B8C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843D9"/>
    <w:multiLevelType w:val="hybridMultilevel"/>
    <w:tmpl w:val="243097A0"/>
    <w:lvl w:ilvl="0" w:tplc="19C62350">
      <w:start w:val="5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5FC72806"/>
    <w:multiLevelType w:val="hybridMultilevel"/>
    <w:tmpl w:val="7DD6E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93EED"/>
    <w:multiLevelType w:val="hybridMultilevel"/>
    <w:tmpl w:val="1512A11C"/>
    <w:lvl w:ilvl="0" w:tplc="035080A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2E0769D"/>
    <w:multiLevelType w:val="hybridMultilevel"/>
    <w:tmpl w:val="63005C20"/>
    <w:lvl w:ilvl="0" w:tplc="6BDC6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D67F5"/>
    <w:multiLevelType w:val="hybridMultilevel"/>
    <w:tmpl w:val="0E3C78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1C6FDD"/>
    <w:multiLevelType w:val="hybridMultilevel"/>
    <w:tmpl w:val="0FEAD2A8"/>
    <w:lvl w:ilvl="0" w:tplc="81728C0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7B3F6D"/>
    <w:multiLevelType w:val="hybridMultilevel"/>
    <w:tmpl w:val="A26CACD4"/>
    <w:lvl w:ilvl="0" w:tplc="C2CC8B62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AF0A48"/>
    <w:multiLevelType w:val="hybridMultilevel"/>
    <w:tmpl w:val="A02672FE"/>
    <w:lvl w:ilvl="0" w:tplc="FC2CC88C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EE4BF8"/>
    <w:multiLevelType w:val="hybridMultilevel"/>
    <w:tmpl w:val="0B46E4B8"/>
    <w:lvl w:ilvl="0" w:tplc="4A201648">
      <w:start w:val="6"/>
      <w:numFmt w:val="taiwaneseCountingThousand"/>
      <w:lvlText w:val="(%1)"/>
      <w:lvlJc w:val="left"/>
      <w:pPr>
        <w:ind w:left="2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9" w15:restartNumberingAfterBreak="0">
    <w:nsid w:val="760333E6"/>
    <w:multiLevelType w:val="hybridMultilevel"/>
    <w:tmpl w:val="ECBC6A54"/>
    <w:lvl w:ilvl="0" w:tplc="275677B6">
      <w:start w:val="1"/>
      <w:numFmt w:val="taiwaneseCountingThousand"/>
      <w:lvlText w:val="(%1)"/>
      <w:lvlJc w:val="left"/>
      <w:pPr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CD72099"/>
    <w:multiLevelType w:val="hybridMultilevel"/>
    <w:tmpl w:val="9CA27B8C"/>
    <w:lvl w:ilvl="0" w:tplc="D110E9DE">
      <w:start w:val="3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7D6D246A"/>
    <w:multiLevelType w:val="hybridMultilevel"/>
    <w:tmpl w:val="26002FAE"/>
    <w:lvl w:ilvl="0" w:tplc="2F48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406879666">
    <w:abstractNumId w:val="17"/>
  </w:num>
  <w:num w:numId="2" w16cid:durableId="1315141450">
    <w:abstractNumId w:val="31"/>
  </w:num>
  <w:num w:numId="3" w16cid:durableId="2100635452">
    <w:abstractNumId w:val="18"/>
  </w:num>
  <w:num w:numId="4" w16cid:durableId="745031486">
    <w:abstractNumId w:val="7"/>
  </w:num>
  <w:num w:numId="5" w16cid:durableId="1916745736">
    <w:abstractNumId w:val="20"/>
  </w:num>
  <w:num w:numId="6" w16cid:durableId="892545385">
    <w:abstractNumId w:val="30"/>
  </w:num>
  <w:num w:numId="7" w16cid:durableId="262810252">
    <w:abstractNumId w:val="22"/>
  </w:num>
  <w:num w:numId="8" w16cid:durableId="442503315">
    <w:abstractNumId w:val="28"/>
  </w:num>
  <w:num w:numId="9" w16cid:durableId="1672414541">
    <w:abstractNumId w:val="8"/>
  </w:num>
  <w:num w:numId="10" w16cid:durableId="1695761454">
    <w:abstractNumId w:val="1"/>
  </w:num>
  <w:num w:numId="11" w16cid:durableId="1502162165">
    <w:abstractNumId w:val="26"/>
  </w:num>
  <w:num w:numId="12" w16cid:durableId="935406163">
    <w:abstractNumId w:val="24"/>
  </w:num>
  <w:num w:numId="13" w16cid:durableId="443040536">
    <w:abstractNumId w:val="12"/>
  </w:num>
  <w:num w:numId="14" w16cid:durableId="1780442052">
    <w:abstractNumId w:val="23"/>
  </w:num>
  <w:num w:numId="15" w16cid:durableId="309672054">
    <w:abstractNumId w:val="5"/>
  </w:num>
  <w:num w:numId="16" w16cid:durableId="286786095">
    <w:abstractNumId w:val="6"/>
  </w:num>
  <w:num w:numId="17" w16cid:durableId="817916440">
    <w:abstractNumId w:val="27"/>
  </w:num>
  <w:num w:numId="18" w16cid:durableId="1471287958">
    <w:abstractNumId w:val="25"/>
  </w:num>
  <w:num w:numId="19" w16cid:durableId="1959533109">
    <w:abstractNumId w:val="16"/>
  </w:num>
  <w:num w:numId="20" w16cid:durableId="1451974055">
    <w:abstractNumId w:val="4"/>
  </w:num>
  <w:num w:numId="21" w16cid:durableId="257642822">
    <w:abstractNumId w:val="13"/>
  </w:num>
  <w:num w:numId="22" w16cid:durableId="1420058448">
    <w:abstractNumId w:val="14"/>
  </w:num>
  <w:num w:numId="23" w16cid:durableId="1146120136">
    <w:abstractNumId w:val="3"/>
  </w:num>
  <w:num w:numId="24" w16cid:durableId="1295598733">
    <w:abstractNumId w:val="19"/>
  </w:num>
  <w:num w:numId="25" w16cid:durableId="1905872025">
    <w:abstractNumId w:val="21"/>
  </w:num>
  <w:num w:numId="26" w16cid:durableId="792793494">
    <w:abstractNumId w:val="2"/>
  </w:num>
  <w:num w:numId="27" w16cid:durableId="216288111">
    <w:abstractNumId w:val="9"/>
  </w:num>
  <w:num w:numId="28" w16cid:durableId="864900816">
    <w:abstractNumId w:val="0"/>
  </w:num>
  <w:num w:numId="29" w16cid:durableId="1536239064">
    <w:abstractNumId w:val="29"/>
  </w:num>
  <w:num w:numId="30" w16cid:durableId="2042392233">
    <w:abstractNumId w:val="10"/>
  </w:num>
  <w:num w:numId="31" w16cid:durableId="573274110">
    <w:abstractNumId w:val="11"/>
  </w:num>
  <w:num w:numId="32" w16cid:durableId="75638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9E"/>
    <w:rsid w:val="00005897"/>
    <w:rsid w:val="00022890"/>
    <w:rsid w:val="000A06E1"/>
    <w:rsid w:val="000E0210"/>
    <w:rsid w:val="00113864"/>
    <w:rsid w:val="001159FE"/>
    <w:rsid w:val="001304A3"/>
    <w:rsid w:val="00155A6D"/>
    <w:rsid w:val="001563A6"/>
    <w:rsid w:val="00157334"/>
    <w:rsid w:val="00190253"/>
    <w:rsid w:val="00191B2C"/>
    <w:rsid w:val="001B01A7"/>
    <w:rsid w:val="001E60AB"/>
    <w:rsid w:val="00205B62"/>
    <w:rsid w:val="00210145"/>
    <w:rsid w:val="00210C8E"/>
    <w:rsid w:val="002166CE"/>
    <w:rsid w:val="00216DA7"/>
    <w:rsid w:val="00241BC8"/>
    <w:rsid w:val="002664CA"/>
    <w:rsid w:val="002A2E61"/>
    <w:rsid w:val="002A5F11"/>
    <w:rsid w:val="002C759A"/>
    <w:rsid w:val="002D693B"/>
    <w:rsid w:val="003103E3"/>
    <w:rsid w:val="00310AD8"/>
    <w:rsid w:val="00320336"/>
    <w:rsid w:val="00327A55"/>
    <w:rsid w:val="00336B2D"/>
    <w:rsid w:val="00384794"/>
    <w:rsid w:val="003937F0"/>
    <w:rsid w:val="003A677A"/>
    <w:rsid w:val="003B135C"/>
    <w:rsid w:val="003B7238"/>
    <w:rsid w:val="003D4ECC"/>
    <w:rsid w:val="00406885"/>
    <w:rsid w:val="00483003"/>
    <w:rsid w:val="004C2EBC"/>
    <w:rsid w:val="004C7A3E"/>
    <w:rsid w:val="004D4720"/>
    <w:rsid w:val="004D54B6"/>
    <w:rsid w:val="0050407B"/>
    <w:rsid w:val="005404E3"/>
    <w:rsid w:val="005643E1"/>
    <w:rsid w:val="00584977"/>
    <w:rsid w:val="00590178"/>
    <w:rsid w:val="005967FE"/>
    <w:rsid w:val="005A4F12"/>
    <w:rsid w:val="005B7EAF"/>
    <w:rsid w:val="00656F37"/>
    <w:rsid w:val="00662904"/>
    <w:rsid w:val="0066399E"/>
    <w:rsid w:val="00687ED5"/>
    <w:rsid w:val="006B6D9A"/>
    <w:rsid w:val="006F20A2"/>
    <w:rsid w:val="0070186A"/>
    <w:rsid w:val="00706940"/>
    <w:rsid w:val="00714D72"/>
    <w:rsid w:val="00763C48"/>
    <w:rsid w:val="00770EFE"/>
    <w:rsid w:val="00785D9D"/>
    <w:rsid w:val="007A04D9"/>
    <w:rsid w:val="007A4CCE"/>
    <w:rsid w:val="007A7E1F"/>
    <w:rsid w:val="007B2067"/>
    <w:rsid w:val="007C3CD2"/>
    <w:rsid w:val="008302F9"/>
    <w:rsid w:val="00846A5F"/>
    <w:rsid w:val="008720D8"/>
    <w:rsid w:val="008A44B9"/>
    <w:rsid w:val="008B07E2"/>
    <w:rsid w:val="008D0E43"/>
    <w:rsid w:val="00902F8D"/>
    <w:rsid w:val="0090749E"/>
    <w:rsid w:val="00916E06"/>
    <w:rsid w:val="00926A1D"/>
    <w:rsid w:val="00931248"/>
    <w:rsid w:val="00951451"/>
    <w:rsid w:val="00966EEF"/>
    <w:rsid w:val="00987953"/>
    <w:rsid w:val="0099094F"/>
    <w:rsid w:val="00992AA8"/>
    <w:rsid w:val="0099570A"/>
    <w:rsid w:val="009A5F18"/>
    <w:rsid w:val="009C0B32"/>
    <w:rsid w:val="009D6E08"/>
    <w:rsid w:val="00A03EF0"/>
    <w:rsid w:val="00A2381A"/>
    <w:rsid w:val="00A37356"/>
    <w:rsid w:val="00A80AF6"/>
    <w:rsid w:val="00AA531E"/>
    <w:rsid w:val="00AB4429"/>
    <w:rsid w:val="00AC3E90"/>
    <w:rsid w:val="00AD00B5"/>
    <w:rsid w:val="00AE01A5"/>
    <w:rsid w:val="00AF0D59"/>
    <w:rsid w:val="00B25076"/>
    <w:rsid w:val="00B3081E"/>
    <w:rsid w:val="00B55042"/>
    <w:rsid w:val="00B5652B"/>
    <w:rsid w:val="00C00DC1"/>
    <w:rsid w:val="00C02B1D"/>
    <w:rsid w:val="00C04A37"/>
    <w:rsid w:val="00C11DBC"/>
    <w:rsid w:val="00C14FA3"/>
    <w:rsid w:val="00C51742"/>
    <w:rsid w:val="00C81849"/>
    <w:rsid w:val="00C877CD"/>
    <w:rsid w:val="00C911E7"/>
    <w:rsid w:val="00CB59ED"/>
    <w:rsid w:val="00CE2E32"/>
    <w:rsid w:val="00CE5F1B"/>
    <w:rsid w:val="00CF7941"/>
    <w:rsid w:val="00D31712"/>
    <w:rsid w:val="00D35B45"/>
    <w:rsid w:val="00D67118"/>
    <w:rsid w:val="00D9281D"/>
    <w:rsid w:val="00DB6DAA"/>
    <w:rsid w:val="00E065D5"/>
    <w:rsid w:val="00E21F3D"/>
    <w:rsid w:val="00E279B8"/>
    <w:rsid w:val="00E665F5"/>
    <w:rsid w:val="00E86F3F"/>
    <w:rsid w:val="00E923FC"/>
    <w:rsid w:val="00EB015C"/>
    <w:rsid w:val="00EB2438"/>
    <w:rsid w:val="00EF6F52"/>
    <w:rsid w:val="00EF7507"/>
    <w:rsid w:val="00FA41E0"/>
    <w:rsid w:val="00FD04EE"/>
    <w:rsid w:val="00FD13B1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993B2"/>
  <w15:chartTrackingRefBased/>
  <w15:docId w15:val="{B360A276-4C42-427F-ABCE-0D5F83BC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9E"/>
    <w:pPr>
      <w:ind w:leftChars="200" w:left="480"/>
    </w:pPr>
  </w:style>
  <w:style w:type="table" w:styleId="a4">
    <w:name w:val="Table Grid"/>
    <w:basedOn w:val="a1"/>
    <w:uiPriority w:val="39"/>
    <w:rsid w:val="0066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253"/>
    <w:rPr>
      <w:sz w:val="20"/>
      <w:szCs w:val="20"/>
    </w:rPr>
  </w:style>
  <w:style w:type="paragraph" w:styleId="a9">
    <w:name w:val="Body Text Indent"/>
    <w:basedOn w:val="a"/>
    <w:link w:val="aa"/>
    <w:semiHidden/>
    <w:rsid w:val="007A7E1F"/>
    <w:pPr>
      <w:ind w:left="482"/>
      <w:jc w:val="both"/>
    </w:pPr>
    <w:rPr>
      <w:rFonts w:ascii="標楷體" w:eastAsia="標楷體" w:hAnsi="標楷體" w:cs="Times New Roman"/>
      <w:szCs w:val="24"/>
    </w:rPr>
  </w:style>
  <w:style w:type="character" w:customStyle="1" w:styleId="aa">
    <w:name w:val="本文縮排 字元"/>
    <w:basedOn w:val="a0"/>
    <w:link w:val="a9"/>
    <w:semiHidden/>
    <w:rsid w:val="007A7E1F"/>
    <w:rPr>
      <w:rFonts w:ascii="標楷體" w:eastAsia="標楷體" w:hAnsi="標楷體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4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3552-7853-4DA5-AA4A-C50F466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黃雅娟</dc:creator>
  <cp:keywords/>
  <dc:description/>
  <cp:lastModifiedBy>苗栗縣公館鄉公所 03</cp:lastModifiedBy>
  <cp:revision>2</cp:revision>
  <cp:lastPrinted>2024-01-02T08:11:00Z</cp:lastPrinted>
  <dcterms:created xsi:type="dcterms:W3CDTF">2024-01-08T07:27:00Z</dcterms:created>
  <dcterms:modified xsi:type="dcterms:W3CDTF">2024-01-08T07:27:00Z</dcterms:modified>
</cp:coreProperties>
</file>