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8860" w14:textId="77777777" w:rsidR="009B2B9D" w:rsidRPr="00C12A3D" w:rsidRDefault="009B2B9D" w:rsidP="009B2B9D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C12A3D">
        <w:rPr>
          <w:rFonts w:ascii="標楷體" w:eastAsia="標楷體" w:hAnsi="標楷體" w:hint="eastAsia"/>
          <w:b/>
          <w:sz w:val="32"/>
          <w:szCs w:val="20"/>
        </w:rPr>
        <w:t>公館鄉公所性別統計分析</w:t>
      </w:r>
    </w:p>
    <w:p w14:paraId="20C1C6BC" w14:textId="77777777" w:rsidR="00E7110C" w:rsidRPr="00C12A3D" w:rsidRDefault="009B2B9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  <w:r w:rsidRPr="00C12A3D">
        <w:rPr>
          <w:rFonts w:ascii="標楷體" w:eastAsia="標楷體" w:hAnsi="標楷體" w:hint="eastAsia"/>
          <w:b/>
          <w:sz w:val="28"/>
          <w:szCs w:val="20"/>
        </w:rPr>
        <w:t>壹、前言</w:t>
      </w:r>
    </w:p>
    <w:p w14:paraId="44F1D783" w14:textId="29147548" w:rsidR="002F5FE0" w:rsidRPr="00C12A3D" w:rsidRDefault="009B2B9D" w:rsidP="002F5FE0">
      <w:pPr>
        <w:spacing w:line="360" w:lineRule="auto"/>
        <w:rPr>
          <w:rFonts w:ascii="標楷體" w:eastAsia="標楷體" w:hAnsi="標楷體"/>
          <w:szCs w:val="20"/>
        </w:rPr>
      </w:pPr>
      <w:r w:rsidRPr="00E14163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280FBD" w:rsidRPr="00C12A3D">
        <w:rPr>
          <w:rFonts w:ascii="標楷體" w:eastAsia="標楷體" w:hAnsi="標楷體"/>
          <w:szCs w:val="20"/>
        </w:rPr>
        <w:t>「性別主流化」概念源起於 1985 年在奈洛比舉行之第3屆世界婦女會議，</w:t>
      </w:r>
      <w:r w:rsidR="002F5FE0" w:rsidRPr="00C12A3D">
        <w:rPr>
          <w:rFonts w:ascii="標楷體" w:eastAsia="標楷體" w:hAnsi="標楷體" w:hint="eastAsia"/>
          <w:szCs w:val="20"/>
        </w:rPr>
        <w:t>其概念</w:t>
      </w:r>
      <w:r w:rsidR="00280FBD" w:rsidRPr="00C12A3D">
        <w:rPr>
          <w:rFonts w:ascii="標楷體" w:eastAsia="標楷體" w:hAnsi="標楷體"/>
          <w:szCs w:val="20"/>
        </w:rPr>
        <w:t>係</w:t>
      </w:r>
      <w:r w:rsidR="002F5FE0" w:rsidRPr="00C12A3D">
        <w:rPr>
          <w:rFonts w:ascii="標楷體" w:eastAsia="標楷體" w:hAnsi="標楷體" w:hint="eastAsia"/>
          <w:szCs w:val="20"/>
        </w:rPr>
        <w:t>指</w:t>
      </w:r>
      <w:r w:rsidR="002F5FE0" w:rsidRPr="00C12A3D">
        <w:rPr>
          <w:rFonts w:ascii="標楷體" w:eastAsia="標楷體" w:hAnsi="標楷體"/>
          <w:szCs w:val="20"/>
        </w:rPr>
        <w:t>任何計劃的行動（包括立法、政策或方案）在各領域和層次對男女的影響的進程。</w:t>
      </w:r>
      <w:r w:rsidR="002F5FE0" w:rsidRPr="00C12A3D">
        <w:rPr>
          <w:rFonts w:ascii="標楷體" w:eastAsia="標楷體" w:hAnsi="標楷體" w:hint="eastAsia"/>
          <w:szCs w:val="20"/>
        </w:rPr>
        <w:t>而此概念係將</w:t>
      </w:r>
      <w:r w:rsidR="002F5FE0" w:rsidRPr="00C12A3D">
        <w:rPr>
          <w:rFonts w:ascii="標楷體" w:eastAsia="標楷體" w:hAnsi="標楷體"/>
          <w:szCs w:val="20"/>
        </w:rPr>
        <w:t>女性與男性的關注事項和經驗視為一個整合體，納入政治、經濟和社會等所有領域的政策和方案的設計、執行、監督和評估，使男女都能平等受益，終止不平等的現象。最終目標是實現兩性平等</w:t>
      </w:r>
      <w:r w:rsidR="00280FBD" w:rsidRPr="00C12A3D">
        <w:rPr>
          <w:rFonts w:ascii="標楷體" w:eastAsia="標楷體" w:hAnsi="標楷體"/>
          <w:szCs w:val="20"/>
        </w:rPr>
        <w:t>。</w:t>
      </w:r>
    </w:p>
    <w:p w14:paraId="0CE5A5CB" w14:textId="77777777" w:rsidR="005A1EDC" w:rsidRPr="00E14163" w:rsidRDefault="002F5FE0" w:rsidP="002F5FE0">
      <w:pPr>
        <w:spacing w:line="360" w:lineRule="auto"/>
        <w:rPr>
          <w:rFonts w:ascii="標楷體" w:eastAsia="標楷體" w:hAnsi="標楷體"/>
          <w:sz w:val="20"/>
          <w:szCs w:val="20"/>
        </w:rPr>
      </w:pPr>
      <w:r w:rsidRPr="00C12A3D">
        <w:rPr>
          <w:rFonts w:ascii="標楷體" w:eastAsia="標楷體" w:hAnsi="標楷體" w:hint="eastAsia"/>
          <w:szCs w:val="20"/>
        </w:rPr>
        <w:t xml:space="preserve">     </w:t>
      </w:r>
      <w:r w:rsidR="005A1EDC" w:rsidRPr="00C12A3D">
        <w:rPr>
          <w:rFonts w:ascii="標楷體" w:eastAsia="標楷體" w:hAnsi="標楷體"/>
          <w:szCs w:val="20"/>
        </w:rPr>
        <w:t>而本</w:t>
      </w:r>
      <w:r w:rsidR="005A1EDC" w:rsidRPr="00C12A3D">
        <w:rPr>
          <w:rFonts w:ascii="標楷體" w:eastAsia="標楷體" w:hAnsi="標楷體" w:hint="eastAsia"/>
          <w:szCs w:val="20"/>
        </w:rPr>
        <w:t>統計分析之目的即期望透過各項統計分析</w:t>
      </w:r>
      <w:r w:rsidR="00280FBD" w:rsidRPr="00C12A3D">
        <w:rPr>
          <w:rFonts w:ascii="標楷體" w:eastAsia="標楷體" w:hAnsi="標楷體"/>
          <w:szCs w:val="20"/>
        </w:rPr>
        <w:t>，</w:t>
      </w:r>
      <w:proofErr w:type="gramStart"/>
      <w:r w:rsidR="00280FBD" w:rsidRPr="00C12A3D">
        <w:rPr>
          <w:rFonts w:ascii="標楷體" w:eastAsia="標楷體" w:hAnsi="標楷體"/>
          <w:szCs w:val="20"/>
        </w:rPr>
        <w:t>俾</w:t>
      </w:r>
      <w:proofErr w:type="gramEnd"/>
      <w:r w:rsidR="00280FBD" w:rsidRPr="00C12A3D">
        <w:rPr>
          <w:rFonts w:ascii="標楷體" w:eastAsia="標楷體" w:hAnsi="標楷體"/>
          <w:szCs w:val="20"/>
        </w:rPr>
        <w:t>利政府機關與</w:t>
      </w:r>
      <w:r w:rsidR="005A1EDC" w:rsidRPr="00C12A3D">
        <w:rPr>
          <w:rFonts w:ascii="標楷體" w:eastAsia="標楷體" w:hAnsi="標楷體"/>
          <w:szCs w:val="20"/>
        </w:rPr>
        <w:t>社會大眾瞭解</w:t>
      </w:r>
      <w:r w:rsidR="005A1EDC" w:rsidRPr="00C12A3D">
        <w:rPr>
          <w:rFonts w:ascii="標楷體" w:eastAsia="標楷體" w:hAnsi="標楷體" w:hint="eastAsia"/>
          <w:szCs w:val="20"/>
        </w:rPr>
        <w:t>本鄉</w:t>
      </w:r>
      <w:r w:rsidR="00280FBD" w:rsidRPr="00C12A3D">
        <w:rPr>
          <w:rFonts w:ascii="標楷體" w:eastAsia="標楷體" w:hAnsi="標楷體"/>
          <w:szCs w:val="20"/>
        </w:rPr>
        <w:t>各項內政事務之性別處境，以及政策執行之性別差異改善情形，以作為後續訂定或調整施政計畫之</w:t>
      </w:r>
      <w:r w:rsidR="005A1EDC" w:rsidRPr="00C12A3D">
        <w:rPr>
          <w:rFonts w:ascii="標楷體" w:eastAsia="標楷體" w:hAnsi="標楷體" w:hint="eastAsia"/>
          <w:szCs w:val="20"/>
        </w:rPr>
        <w:t>參考依據</w:t>
      </w:r>
      <w:r w:rsidR="00280FBD" w:rsidRPr="00C12A3D">
        <w:rPr>
          <w:rFonts w:ascii="標楷體" w:eastAsia="標楷體" w:hAnsi="標楷體"/>
          <w:szCs w:val="20"/>
        </w:rPr>
        <w:t xml:space="preserve">。 </w:t>
      </w:r>
    </w:p>
    <w:p w14:paraId="6116111F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269BAAD4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3CF55551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2AD6D726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0F0894AA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573BF8A6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32BEEFAB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61FD3428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49C6D5D8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6C06AE36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5756394A" w14:textId="77777777" w:rsidR="00894CED" w:rsidRDefault="00894CED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</w:p>
    <w:p w14:paraId="21E0A679" w14:textId="77777777" w:rsidR="00350D39" w:rsidRPr="00C12A3D" w:rsidRDefault="005A1EDC" w:rsidP="00350D39">
      <w:pPr>
        <w:spacing w:line="360" w:lineRule="auto"/>
        <w:jc w:val="center"/>
        <w:rPr>
          <w:rFonts w:ascii="標楷體" w:eastAsia="標楷體" w:hAnsi="標楷體"/>
          <w:b/>
          <w:sz w:val="28"/>
          <w:szCs w:val="20"/>
        </w:rPr>
      </w:pPr>
      <w:r w:rsidRPr="00C12A3D">
        <w:rPr>
          <w:rFonts w:ascii="標楷體" w:eastAsia="標楷體" w:hAnsi="標楷體" w:hint="eastAsia"/>
          <w:b/>
          <w:sz w:val="28"/>
          <w:szCs w:val="20"/>
        </w:rPr>
        <w:lastRenderedPageBreak/>
        <w:t>貳、</w:t>
      </w:r>
      <w:r w:rsidR="00350D39" w:rsidRPr="00C12A3D">
        <w:rPr>
          <w:rFonts w:ascii="標楷體" w:eastAsia="標楷體" w:hAnsi="標楷體" w:hint="eastAsia"/>
          <w:b/>
          <w:sz w:val="28"/>
          <w:szCs w:val="20"/>
        </w:rPr>
        <w:t>公館鄉性別統計指標</w:t>
      </w:r>
    </w:p>
    <w:p w14:paraId="425F3A96" w14:textId="77777777" w:rsidR="000D41CE" w:rsidRDefault="00350D39" w:rsidP="00350D39">
      <w:pPr>
        <w:spacing w:line="360" w:lineRule="auto"/>
        <w:rPr>
          <w:rFonts w:ascii="標楷體" w:eastAsia="標楷體" w:hAnsi="標楷體"/>
          <w:b/>
          <w:szCs w:val="20"/>
        </w:rPr>
      </w:pPr>
      <w:r w:rsidRPr="00C12A3D">
        <w:rPr>
          <w:rFonts w:ascii="標楷體" w:eastAsia="標楷體" w:hAnsi="標楷體" w:hint="eastAsia"/>
          <w:b/>
          <w:szCs w:val="20"/>
        </w:rPr>
        <w:t>一、</w:t>
      </w:r>
      <w:r w:rsidR="000D41CE">
        <w:rPr>
          <w:rFonts w:ascii="標楷體" w:eastAsia="標楷體" w:hAnsi="標楷體" w:hint="eastAsia"/>
          <w:b/>
          <w:szCs w:val="20"/>
        </w:rPr>
        <w:t>人口結構</w:t>
      </w:r>
      <w:r w:rsidR="00F55BCF">
        <w:rPr>
          <w:rFonts w:ascii="標楷體" w:eastAsia="標楷體" w:hAnsi="標楷體" w:hint="eastAsia"/>
          <w:b/>
          <w:szCs w:val="20"/>
        </w:rPr>
        <w:t>指標</w:t>
      </w:r>
      <w:r w:rsidR="000D41CE">
        <w:rPr>
          <w:rFonts w:ascii="標楷體" w:eastAsia="標楷體" w:hAnsi="標楷體" w:hint="eastAsia"/>
          <w:b/>
          <w:szCs w:val="20"/>
        </w:rPr>
        <w:t>分析</w:t>
      </w:r>
    </w:p>
    <w:p w14:paraId="5A576308" w14:textId="77777777" w:rsidR="00350D39" w:rsidRPr="00C12A3D" w:rsidRDefault="000D41CE" w:rsidP="00350D39">
      <w:pPr>
        <w:spacing w:line="360" w:lineRule="auto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 xml:space="preserve">  (</w:t>
      </w:r>
      <w:proofErr w:type="gramStart"/>
      <w:r>
        <w:rPr>
          <w:rFonts w:ascii="標楷體" w:eastAsia="標楷體" w:hAnsi="標楷體" w:hint="eastAsia"/>
          <w:b/>
          <w:szCs w:val="20"/>
        </w:rPr>
        <w:t>一</w:t>
      </w:r>
      <w:proofErr w:type="gramEnd"/>
      <w:r>
        <w:rPr>
          <w:rFonts w:ascii="標楷體" w:eastAsia="標楷體" w:hAnsi="標楷體" w:hint="eastAsia"/>
          <w:b/>
          <w:szCs w:val="20"/>
        </w:rPr>
        <w:t>)</w:t>
      </w:r>
      <w:r w:rsidR="00350D39" w:rsidRPr="00C12A3D">
        <w:rPr>
          <w:rFonts w:ascii="標楷體" w:eastAsia="標楷體" w:hAnsi="標楷體" w:hint="eastAsia"/>
          <w:b/>
          <w:szCs w:val="20"/>
        </w:rPr>
        <w:t>年齡</w:t>
      </w:r>
      <w:r>
        <w:rPr>
          <w:rFonts w:ascii="標楷體" w:eastAsia="標楷體" w:hAnsi="標楷體" w:hint="eastAsia"/>
          <w:b/>
          <w:szCs w:val="20"/>
        </w:rPr>
        <w:t>結構</w:t>
      </w:r>
      <w:r w:rsidR="00350D39" w:rsidRPr="00C12A3D">
        <w:rPr>
          <w:rFonts w:ascii="標楷體" w:eastAsia="標楷體" w:hAnsi="標楷體" w:hint="eastAsia"/>
          <w:b/>
          <w:szCs w:val="20"/>
        </w:rPr>
        <w:t>分析</w:t>
      </w:r>
    </w:p>
    <w:p w14:paraId="657F223D" w14:textId="3D60F073" w:rsidR="00A23E25" w:rsidRDefault="00350D39" w:rsidP="002F5FE0">
      <w:pPr>
        <w:spacing w:line="360" w:lineRule="auto"/>
        <w:rPr>
          <w:rFonts w:ascii="標楷體" w:eastAsia="標楷體" w:hAnsi="標楷體"/>
          <w:szCs w:val="20"/>
        </w:rPr>
      </w:pPr>
      <w:r w:rsidRPr="00C12A3D">
        <w:rPr>
          <w:rFonts w:ascii="標楷體" w:eastAsia="標楷體" w:hAnsi="標楷體" w:hint="eastAsia"/>
          <w:szCs w:val="20"/>
        </w:rPr>
        <w:t xml:space="preserve">    </w:t>
      </w:r>
      <w:r w:rsidR="006F729D" w:rsidRPr="00C12A3D">
        <w:rPr>
          <w:rFonts w:ascii="標楷體" w:eastAsia="標楷體" w:hAnsi="標楷體" w:hint="eastAsia"/>
          <w:szCs w:val="20"/>
        </w:rPr>
        <w:t>年齡結構方面，</w:t>
      </w:r>
      <w:r w:rsidR="00C12A3D">
        <w:rPr>
          <w:rFonts w:ascii="標楷體" w:eastAsia="標楷體" w:hAnsi="標楷體" w:hint="eastAsia"/>
          <w:szCs w:val="20"/>
        </w:rPr>
        <w:t>10</w:t>
      </w:r>
      <w:r w:rsidR="008322A4">
        <w:rPr>
          <w:rFonts w:ascii="標楷體" w:eastAsia="標楷體" w:hAnsi="標楷體" w:hint="eastAsia"/>
          <w:szCs w:val="20"/>
        </w:rPr>
        <w:t>8</w:t>
      </w:r>
      <w:r w:rsidR="00C12A3D">
        <w:rPr>
          <w:rFonts w:ascii="標楷體" w:eastAsia="標楷體" w:hAnsi="標楷體" w:hint="eastAsia"/>
          <w:szCs w:val="20"/>
        </w:rPr>
        <w:t>年</w:t>
      </w:r>
      <w:r w:rsidR="003A6290">
        <w:rPr>
          <w:rFonts w:ascii="標楷體" w:eastAsia="標楷體" w:hAnsi="標楷體" w:hint="eastAsia"/>
          <w:szCs w:val="20"/>
        </w:rPr>
        <w:t>底總人口數中，男性共17,</w:t>
      </w:r>
      <w:r w:rsidR="008322A4">
        <w:rPr>
          <w:rFonts w:ascii="標楷體" w:eastAsia="標楷體" w:hAnsi="標楷體" w:hint="eastAsia"/>
          <w:szCs w:val="20"/>
        </w:rPr>
        <w:t>086</w:t>
      </w:r>
      <w:r w:rsidR="003A6290">
        <w:rPr>
          <w:rFonts w:ascii="標楷體" w:eastAsia="標楷體" w:hAnsi="標楷體" w:hint="eastAsia"/>
          <w:szCs w:val="20"/>
        </w:rPr>
        <w:t>人，女性共</w:t>
      </w:r>
      <w:r w:rsidR="008322A4">
        <w:rPr>
          <w:rFonts w:ascii="標楷體" w:eastAsia="標楷體" w:hAnsi="標楷體" w:hint="eastAsia"/>
          <w:szCs w:val="20"/>
        </w:rPr>
        <w:t>15</w:t>
      </w:r>
      <w:r w:rsidR="008322A4">
        <w:rPr>
          <w:rFonts w:ascii="標楷體" w:eastAsia="標楷體" w:hAnsi="標楷體"/>
          <w:szCs w:val="20"/>
        </w:rPr>
        <w:t>,</w:t>
      </w:r>
      <w:r w:rsidR="008322A4">
        <w:rPr>
          <w:rFonts w:ascii="標楷體" w:eastAsia="標楷體" w:hAnsi="標楷體" w:hint="eastAsia"/>
          <w:szCs w:val="20"/>
        </w:rPr>
        <w:t>668</w:t>
      </w:r>
      <w:r w:rsidR="003A6290">
        <w:rPr>
          <w:rFonts w:ascii="標楷體" w:eastAsia="標楷體" w:hAnsi="標楷體" w:hint="eastAsia"/>
          <w:szCs w:val="20"/>
        </w:rPr>
        <w:t>人，</w:t>
      </w:r>
      <w:r w:rsidR="00635004">
        <w:rPr>
          <w:rFonts w:ascii="標楷體" w:eastAsia="標楷體" w:hAnsi="標楷體" w:hint="eastAsia"/>
          <w:szCs w:val="20"/>
        </w:rPr>
        <w:t>65歲以下各區間男性比例皆大於女性，唯65歲以上男性比例小於女性，顯示近年來</w:t>
      </w:r>
      <w:r w:rsidR="00AF5305">
        <w:rPr>
          <w:rFonts w:ascii="標楷體" w:eastAsia="標楷體" w:hAnsi="標楷體" w:hint="eastAsia"/>
          <w:szCs w:val="20"/>
        </w:rPr>
        <w:t>男性人口數相較女性人口數有增長的趨勢。</w:t>
      </w:r>
    </w:p>
    <w:tbl>
      <w:tblPr>
        <w:tblStyle w:val="ae"/>
        <w:tblpPr w:leftFromText="180" w:rightFromText="180" w:vertAnchor="text" w:horzAnchor="margin" w:tblpXSpec="center" w:tblpY="588"/>
        <w:tblW w:w="9856" w:type="dxa"/>
        <w:tblBorders>
          <w:top w:val="thinThickSmallGap" w:sz="18" w:space="0" w:color="auto"/>
          <w:left w:val="none" w:sz="0" w:space="0" w:color="auto"/>
          <w:bottom w:val="thickThinSmallGap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671"/>
        <w:gridCol w:w="583"/>
        <w:gridCol w:w="583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8"/>
      </w:tblGrid>
      <w:tr w:rsidR="0024196F" w:rsidRPr="00E14163" w14:paraId="2C9EAD67" w14:textId="77777777" w:rsidTr="000D41CE">
        <w:trPr>
          <w:trHeight w:val="732"/>
        </w:trPr>
        <w:tc>
          <w:tcPr>
            <w:tcW w:w="592" w:type="dxa"/>
            <w:tcBorders>
              <w:bottom w:val="single" w:sz="4" w:space="0" w:color="000000" w:themeColor="text1"/>
            </w:tcBorders>
            <w:vAlign w:val="center"/>
          </w:tcPr>
          <w:p w14:paraId="5951736C" w14:textId="77777777" w:rsidR="000D41CE" w:rsidRPr="00E14163" w:rsidRDefault="000D41CE" w:rsidP="000D41CE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sz w:val="16"/>
                <w:szCs w:val="20"/>
              </w:rPr>
              <w:t>性別</w:t>
            </w:r>
          </w:p>
        </w:tc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14:paraId="24C5DA57" w14:textId="77777777" w:rsidR="000D41CE" w:rsidRPr="00E14163" w:rsidRDefault="000D41CE" w:rsidP="000D41CE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sz w:val="16"/>
                <w:szCs w:val="20"/>
              </w:rPr>
              <w:t>總計</w:t>
            </w:r>
          </w:p>
        </w:tc>
        <w:tc>
          <w:tcPr>
            <w:tcW w:w="583" w:type="dxa"/>
            <w:tcBorders>
              <w:bottom w:val="single" w:sz="4" w:space="0" w:color="000000" w:themeColor="text1"/>
            </w:tcBorders>
            <w:vAlign w:val="center"/>
          </w:tcPr>
          <w:p w14:paraId="555608DB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0~4歲</w:t>
            </w:r>
          </w:p>
        </w:tc>
        <w:tc>
          <w:tcPr>
            <w:tcW w:w="583" w:type="dxa"/>
            <w:tcBorders>
              <w:bottom w:val="single" w:sz="4" w:space="0" w:color="000000" w:themeColor="text1"/>
            </w:tcBorders>
            <w:vAlign w:val="center"/>
          </w:tcPr>
          <w:p w14:paraId="609E9DD0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5~9歲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40190FC0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10~14歲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1C7E14C4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15~19歲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2BEF58C7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20~24歲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182D9F44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25~29歲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2943A66E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30~34歲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2354A2AE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35~39歲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00F1A317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40~44歲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510A4D78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45~49歲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134AE391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50~54歲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3B08F0FE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55~59歲</w:t>
            </w:r>
          </w:p>
        </w:tc>
        <w:tc>
          <w:tcPr>
            <w:tcW w:w="619" w:type="dxa"/>
            <w:tcBorders>
              <w:bottom w:val="single" w:sz="4" w:space="0" w:color="000000" w:themeColor="text1"/>
            </w:tcBorders>
            <w:vAlign w:val="center"/>
          </w:tcPr>
          <w:p w14:paraId="61120668" w14:textId="77777777" w:rsidR="000D41CE" w:rsidRPr="00E14163" w:rsidRDefault="000D41CE" w:rsidP="000D41CE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20"/>
              </w:rPr>
            </w:pPr>
            <w:r w:rsidRPr="00E14163"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60~64歲</w:t>
            </w:r>
          </w:p>
        </w:tc>
        <w:tc>
          <w:tcPr>
            <w:tcW w:w="618" w:type="dxa"/>
            <w:tcBorders>
              <w:bottom w:val="single" w:sz="4" w:space="0" w:color="000000" w:themeColor="text1"/>
            </w:tcBorders>
            <w:vAlign w:val="center"/>
          </w:tcPr>
          <w:p w14:paraId="0B8C9E39" w14:textId="77777777" w:rsidR="000D41CE" w:rsidRPr="00E14163" w:rsidRDefault="000D41CE" w:rsidP="000D41CE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20"/>
              </w:rPr>
              <w:t>65歲以上</w:t>
            </w:r>
          </w:p>
        </w:tc>
      </w:tr>
      <w:tr w:rsidR="00391212" w:rsidRPr="00E14163" w14:paraId="15BCE716" w14:textId="77777777" w:rsidTr="0024196F">
        <w:trPr>
          <w:trHeight w:val="441"/>
        </w:trPr>
        <w:tc>
          <w:tcPr>
            <w:tcW w:w="592" w:type="dxa"/>
            <w:tcBorders>
              <w:top w:val="single" w:sz="4" w:space="0" w:color="000000" w:themeColor="text1"/>
            </w:tcBorders>
            <w:vAlign w:val="center"/>
          </w:tcPr>
          <w:p w14:paraId="5E6F00D6" w14:textId="77777777" w:rsidR="00391212" w:rsidRPr="00E14163" w:rsidRDefault="00391212" w:rsidP="00391212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14163">
              <w:rPr>
                <w:rFonts w:ascii="標楷體" w:eastAsia="標楷體" w:hAnsi="標楷體" w:hint="eastAsia"/>
                <w:sz w:val="16"/>
                <w:szCs w:val="16"/>
              </w:rPr>
              <w:t>總計</w:t>
            </w:r>
          </w:p>
        </w:tc>
        <w:tc>
          <w:tcPr>
            <w:tcW w:w="671" w:type="dxa"/>
            <w:tcBorders>
              <w:top w:val="single" w:sz="4" w:space="0" w:color="000000" w:themeColor="text1"/>
            </w:tcBorders>
            <w:vAlign w:val="center"/>
          </w:tcPr>
          <w:p w14:paraId="63800953" w14:textId="0E935258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32754</w:t>
            </w:r>
          </w:p>
        </w:tc>
        <w:tc>
          <w:tcPr>
            <w:tcW w:w="583" w:type="dxa"/>
            <w:tcBorders>
              <w:top w:val="single" w:sz="4" w:space="0" w:color="000000" w:themeColor="text1"/>
            </w:tcBorders>
            <w:vAlign w:val="center"/>
          </w:tcPr>
          <w:p w14:paraId="41F2B175" w14:textId="0D0A5E21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1065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EBC75" w14:textId="158FE5C4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1286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7CE09E01" w14:textId="43C929C4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1327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501A93D5" w14:textId="70E444B1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26A63BCE" w14:textId="75BFB283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2306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5251171D" w14:textId="5E8AF8D4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2514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0BF0A61B" w14:textId="6662F627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2199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2A2102DF" w14:textId="7F95FC5D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2406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4F77ED2B" w14:textId="2029537E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2193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46D26163" w14:textId="078955E6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2198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0FEEF9D8" w14:textId="33EEB998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2537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5DF39601" w14:textId="5A84E830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2745</w:t>
            </w:r>
          </w:p>
        </w:tc>
        <w:tc>
          <w:tcPr>
            <w:tcW w:w="619" w:type="dxa"/>
            <w:tcBorders>
              <w:top w:val="single" w:sz="4" w:space="0" w:color="000000" w:themeColor="text1"/>
            </w:tcBorders>
            <w:vAlign w:val="center"/>
          </w:tcPr>
          <w:p w14:paraId="64CE8997" w14:textId="027885D5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2472</w:t>
            </w:r>
          </w:p>
        </w:tc>
        <w:tc>
          <w:tcPr>
            <w:tcW w:w="618" w:type="dxa"/>
            <w:tcBorders>
              <w:top w:val="single" w:sz="4" w:space="0" w:color="000000" w:themeColor="text1"/>
            </w:tcBorders>
            <w:vAlign w:val="center"/>
          </w:tcPr>
          <w:p w14:paraId="62814EE7" w14:textId="084FF895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3A6290"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706</w:t>
            </w:r>
          </w:p>
        </w:tc>
      </w:tr>
      <w:tr w:rsidR="00391212" w:rsidRPr="00E14163" w14:paraId="51E69DB2" w14:textId="77777777" w:rsidTr="0024196F">
        <w:trPr>
          <w:trHeight w:val="329"/>
        </w:trPr>
        <w:tc>
          <w:tcPr>
            <w:tcW w:w="592" w:type="dxa"/>
            <w:vAlign w:val="center"/>
          </w:tcPr>
          <w:p w14:paraId="0AF9F171" w14:textId="77777777" w:rsidR="00391212" w:rsidRPr="00E14163" w:rsidRDefault="00391212" w:rsidP="00391212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14163">
              <w:rPr>
                <w:rFonts w:ascii="標楷體" w:eastAsia="標楷體" w:hAnsi="標楷體" w:hint="eastAsia"/>
                <w:sz w:val="16"/>
                <w:szCs w:val="16"/>
              </w:rPr>
              <w:t>男</w:t>
            </w:r>
          </w:p>
        </w:tc>
        <w:tc>
          <w:tcPr>
            <w:tcW w:w="671" w:type="dxa"/>
            <w:vAlign w:val="center"/>
          </w:tcPr>
          <w:p w14:paraId="31B0233D" w14:textId="019EC5EF" w:rsidR="00391212" w:rsidRPr="0024196F" w:rsidRDefault="00391212" w:rsidP="00391212">
            <w:pPr>
              <w:jc w:val="right"/>
              <w:rPr>
                <w:rFonts w:eastAsia="新細明體" w:cstheme="minorHAnsi"/>
                <w:color w:val="000000"/>
                <w:sz w:val="16"/>
                <w:szCs w:val="16"/>
              </w:rPr>
            </w:pPr>
            <w:r>
              <w:rPr>
                <w:rFonts w:eastAsia="新細明體" w:cstheme="minorHAnsi" w:hint="eastAsia"/>
                <w:color w:val="000000"/>
                <w:sz w:val="16"/>
                <w:szCs w:val="16"/>
              </w:rPr>
              <w:t>17086</w:t>
            </w:r>
          </w:p>
        </w:tc>
        <w:tc>
          <w:tcPr>
            <w:tcW w:w="583" w:type="dxa"/>
            <w:vAlign w:val="center"/>
          </w:tcPr>
          <w:p w14:paraId="4D44B4EC" w14:textId="170AD4D6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DB2CD" w14:textId="3CE51EDC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619" w:type="dxa"/>
            <w:vAlign w:val="center"/>
          </w:tcPr>
          <w:p w14:paraId="57213FFB" w14:textId="0FCF6C28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722</w:t>
            </w:r>
          </w:p>
        </w:tc>
        <w:tc>
          <w:tcPr>
            <w:tcW w:w="619" w:type="dxa"/>
            <w:vAlign w:val="center"/>
          </w:tcPr>
          <w:p w14:paraId="31A07466" w14:textId="3CC18D8B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619" w:type="dxa"/>
            <w:vAlign w:val="center"/>
          </w:tcPr>
          <w:p w14:paraId="739E3C53" w14:textId="1368B8A2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619" w:type="dxa"/>
            <w:vAlign w:val="center"/>
          </w:tcPr>
          <w:p w14:paraId="187D431A" w14:textId="781CA96E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619" w:type="dxa"/>
            <w:vAlign w:val="center"/>
          </w:tcPr>
          <w:p w14:paraId="1883F52B" w14:textId="39747646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1212</w:t>
            </w:r>
          </w:p>
        </w:tc>
        <w:tc>
          <w:tcPr>
            <w:tcW w:w="619" w:type="dxa"/>
            <w:vAlign w:val="center"/>
          </w:tcPr>
          <w:p w14:paraId="1961395B" w14:textId="5F24CC01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1289</w:t>
            </w:r>
          </w:p>
        </w:tc>
        <w:tc>
          <w:tcPr>
            <w:tcW w:w="619" w:type="dxa"/>
            <w:vAlign w:val="center"/>
          </w:tcPr>
          <w:p w14:paraId="41E21D84" w14:textId="56177CF8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1167</w:t>
            </w:r>
          </w:p>
        </w:tc>
        <w:tc>
          <w:tcPr>
            <w:tcW w:w="619" w:type="dxa"/>
            <w:vAlign w:val="center"/>
          </w:tcPr>
          <w:p w14:paraId="1A933968" w14:textId="36FECB5F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619" w:type="dxa"/>
            <w:vAlign w:val="center"/>
          </w:tcPr>
          <w:p w14:paraId="1D0E0634" w14:textId="4AA6293F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1328</w:t>
            </w:r>
          </w:p>
        </w:tc>
        <w:tc>
          <w:tcPr>
            <w:tcW w:w="619" w:type="dxa"/>
            <w:vAlign w:val="center"/>
          </w:tcPr>
          <w:p w14:paraId="3E10ADF1" w14:textId="34CEBA87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1432</w:t>
            </w:r>
          </w:p>
        </w:tc>
        <w:tc>
          <w:tcPr>
            <w:tcW w:w="619" w:type="dxa"/>
            <w:vAlign w:val="center"/>
          </w:tcPr>
          <w:p w14:paraId="20EDC11B" w14:textId="40606DF5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1346</w:t>
            </w:r>
          </w:p>
        </w:tc>
        <w:tc>
          <w:tcPr>
            <w:tcW w:w="618" w:type="dxa"/>
            <w:vAlign w:val="center"/>
          </w:tcPr>
          <w:p w14:paraId="5C15F862" w14:textId="1F534761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3A6290"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779</w:t>
            </w:r>
          </w:p>
        </w:tc>
      </w:tr>
      <w:tr w:rsidR="00391212" w:rsidRPr="00E14163" w14:paraId="1DA53E1F" w14:textId="77777777" w:rsidTr="0024196F">
        <w:trPr>
          <w:trHeight w:val="348"/>
        </w:trPr>
        <w:tc>
          <w:tcPr>
            <w:tcW w:w="592" w:type="dxa"/>
            <w:vAlign w:val="center"/>
          </w:tcPr>
          <w:p w14:paraId="173C8431" w14:textId="77777777" w:rsidR="00391212" w:rsidRPr="00E14163" w:rsidRDefault="00391212" w:rsidP="00391212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14163">
              <w:rPr>
                <w:rFonts w:ascii="標楷體" w:eastAsia="標楷體" w:hAnsi="標楷體" w:hint="eastAsia"/>
                <w:sz w:val="16"/>
                <w:szCs w:val="16"/>
              </w:rPr>
              <w:t>女</w:t>
            </w:r>
          </w:p>
        </w:tc>
        <w:tc>
          <w:tcPr>
            <w:tcW w:w="671" w:type="dxa"/>
            <w:vAlign w:val="center"/>
          </w:tcPr>
          <w:p w14:paraId="07A80D11" w14:textId="37441364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3A6290"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5668</w:t>
            </w:r>
          </w:p>
        </w:tc>
        <w:tc>
          <w:tcPr>
            <w:tcW w:w="583" w:type="dxa"/>
            <w:vAlign w:val="center"/>
          </w:tcPr>
          <w:p w14:paraId="550A00AB" w14:textId="608187B0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88280" w14:textId="1DC34956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19" w:type="dxa"/>
            <w:vAlign w:val="center"/>
          </w:tcPr>
          <w:p w14:paraId="5643554B" w14:textId="57F8531B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619" w:type="dxa"/>
            <w:vAlign w:val="center"/>
          </w:tcPr>
          <w:p w14:paraId="702C148E" w14:textId="4168D7BE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619" w:type="dxa"/>
            <w:vAlign w:val="center"/>
          </w:tcPr>
          <w:p w14:paraId="661D8485" w14:textId="4D832658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1097</w:t>
            </w:r>
          </w:p>
        </w:tc>
        <w:tc>
          <w:tcPr>
            <w:tcW w:w="619" w:type="dxa"/>
            <w:vAlign w:val="center"/>
          </w:tcPr>
          <w:p w14:paraId="1571C2C1" w14:textId="64BE8B42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1170</w:t>
            </w:r>
          </w:p>
        </w:tc>
        <w:tc>
          <w:tcPr>
            <w:tcW w:w="619" w:type="dxa"/>
            <w:vAlign w:val="center"/>
          </w:tcPr>
          <w:p w14:paraId="484910D2" w14:textId="076713A5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619" w:type="dxa"/>
            <w:vAlign w:val="center"/>
          </w:tcPr>
          <w:p w14:paraId="361736A9" w14:textId="7047DD4F" w:rsidR="00391212" w:rsidRPr="0024196F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24196F">
              <w:rPr>
                <w:rFonts w:hint="eastAsia"/>
                <w:color w:val="000000"/>
                <w:sz w:val="16"/>
                <w:szCs w:val="16"/>
              </w:rPr>
              <w:t>1117</w:t>
            </w:r>
          </w:p>
        </w:tc>
        <w:tc>
          <w:tcPr>
            <w:tcW w:w="619" w:type="dxa"/>
            <w:vAlign w:val="center"/>
          </w:tcPr>
          <w:p w14:paraId="3398BA3A" w14:textId="5B1D9D41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1026</w:t>
            </w:r>
          </w:p>
        </w:tc>
        <w:tc>
          <w:tcPr>
            <w:tcW w:w="619" w:type="dxa"/>
            <w:vAlign w:val="center"/>
          </w:tcPr>
          <w:p w14:paraId="052D0BD4" w14:textId="34841903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619" w:type="dxa"/>
            <w:vAlign w:val="center"/>
          </w:tcPr>
          <w:p w14:paraId="2C2B85CE" w14:textId="1F2CD8F0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1209</w:t>
            </w:r>
          </w:p>
        </w:tc>
        <w:tc>
          <w:tcPr>
            <w:tcW w:w="619" w:type="dxa"/>
            <w:vAlign w:val="center"/>
          </w:tcPr>
          <w:p w14:paraId="1CB8F5BF" w14:textId="37380707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619" w:type="dxa"/>
            <w:vAlign w:val="center"/>
          </w:tcPr>
          <w:p w14:paraId="7EB865EB" w14:textId="65168826" w:rsidR="00391212" w:rsidRPr="00391212" w:rsidRDefault="00391212" w:rsidP="00391212">
            <w:pPr>
              <w:jc w:val="right"/>
              <w:rPr>
                <w:color w:val="000000"/>
                <w:sz w:val="16"/>
                <w:szCs w:val="16"/>
              </w:rPr>
            </w:pPr>
            <w:r w:rsidRPr="00391212">
              <w:rPr>
                <w:rFonts w:hint="eastAsia"/>
                <w:color w:val="000000"/>
                <w:sz w:val="16"/>
                <w:szCs w:val="16"/>
              </w:rPr>
              <w:t>1126</w:t>
            </w:r>
          </w:p>
        </w:tc>
        <w:tc>
          <w:tcPr>
            <w:tcW w:w="618" w:type="dxa"/>
            <w:vAlign w:val="center"/>
          </w:tcPr>
          <w:p w14:paraId="032AD7CB" w14:textId="6EF6890C" w:rsidR="00391212" w:rsidRPr="003A6290" w:rsidRDefault="00391212" w:rsidP="00391212">
            <w:pPr>
              <w:jc w:val="right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3A6290"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927</w:t>
            </w:r>
          </w:p>
        </w:tc>
      </w:tr>
      <w:tr w:rsidR="008322A4" w:rsidRPr="00E14163" w14:paraId="612A0C77" w14:textId="77777777" w:rsidTr="000D41CE">
        <w:trPr>
          <w:trHeight w:val="365"/>
        </w:trPr>
        <w:tc>
          <w:tcPr>
            <w:tcW w:w="592" w:type="dxa"/>
            <w:vAlign w:val="center"/>
          </w:tcPr>
          <w:p w14:paraId="674CE7A7" w14:textId="77777777" w:rsidR="008322A4" w:rsidRPr="00E14163" w:rsidRDefault="008322A4" w:rsidP="008322A4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14163">
              <w:rPr>
                <w:rFonts w:ascii="標楷體" w:eastAsia="標楷體" w:hAnsi="標楷體" w:hint="eastAsia"/>
                <w:sz w:val="16"/>
                <w:szCs w:val="16"/>
              </w:rPr>
              <w:t>男%</w:t>
            </w:r>
          </w:p>
        </w:tc>
        <w:tc>
          <w:tcPr>
            <w:tcW w:w="671" w:type="dxa"/>
            <w:vAlign w:val="center"/>
          </w:tcPr>
          <w:p w14:paraId="0C5FF1F3" w14:textId="6E97A09D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52.16 </w:t>
            </w:r>
          </w:p>
        </w:tc>
        <w:tc>
          <w:tcPr>
            <w:tcW w:w="583" w:type="dxa"/>
            <w:vAlign w:val="center"/>
          </w:tcPr>
          <w:p w14:paraId="57D1A98E" w14:textId="09C27EA3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50.42 </w:t>
            </w:r>
          </w:p>
        </w:tc>
        <w:tc>
          <w:tcPr>
            <w:tcW w:w="583" w:type="dxa"/>
            <w:vAlign w:val="center"/>
          </w:tcPr>
          <w:p w14:paraId="216281DB" w14:textId="3E0D7B3D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52.10 </w:t>
            </w:r>
          </w:p>
        </w:tc>
        <w:tc>
          <w:tcPr>
            <w:tcW w:w="619" w:type="dxa"/>
            <w:vAlign w:val="center"/>
          </w:tcPr>
          <w:p w14:paraId="5B1C7D28" w14:textId="278D05E3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54.41 </w:t>
            </w:r>
          </w:p>
        </w:tc>
        <w:tc>
          <w:tcPr>
            <w:tcW w:w="619" w:type="dxa"/>
            <w:vAlign w:val="center"/>
          </w:tcPr>
          <w:p w14:paraId="6EFA561F" w14:textId="5591341A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51.39 </w:t>
            </w:r>
          </w:p>
        </w:tc>
        <w:tc>
          <w:tcPr>
            <w:tcW w:w="619" w:type="dxa"/>
            <w:vAlign w:val="center"/>
          </w:tcPr>
          <w:p w14:paraId="14C6E75D" w14:textId="1C48C98C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52.43 </w:t>
            </w:r>
          </w:p>
        </w:tc>
        <w:tc>
          <w:tcPr>
            <w:tcW w:w="619" w:type="dxa"/>
            <w:vAlign w:val="center"/>
          </w:tcPr>
          <w:p w14:paraId="2DA69741" w14:textId="5EA65C8F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53.46 </w:t>
            </w:r>
          </w:p>
        </w:tc>
        <w:tc>
          <w:tcPr>
            <w:tcW w:w="619" w:type="dxa"/>
            <w:vAlign w:val="center"/>
          </w:tcPr>
          <w:p w14:paraId="6B05627E" w14:textId="56B85B44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55.12 </w:t>
            </w:r>
          </w:p>
        </w:tc>
        <w:tc>
          <w:tcPr>
            <w:tcW w:w="619" w:type="dxa"/>
            <w:vAlign w:val="center"/>
          </w:tcPr>
          <w:p w14:paraId="48A0595C" w14:textId="7571D516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53.57 </w:t>
            </w:r>
          </w:p>
        </w:tc>
        <w:tc>
          <w:tcPr>
            <w:tcW w:w="619" w:type="dxa"/>
            <w:vAlign w:val="center"/>
          </w:tcPr>
          <w:p w14:paraId="4A90F351" w14:textId="0692ECCB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53.21 </w:t>
            </w:r>
          </w:p>
        </w:tc>
        <w:tc>
          <w:tcPr>
            <w:tcW w:w="619" w:type="dxa"/>
            <w:vAlign w:val="center"/>
          </w:tcPr>
          <w:p w14:paraId="35D33C8C" w14:textId="1832B163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51.23 </w:t>
            </w:r>
          </w:p>
        </w:tc>
        <w:tc>
          <w:tcPr>
            <w:tcW w:w="619" w:type="dxa"/>
            <w:vAlign w:val="center"/>
          </w:tcPr>
          <w:p w14:paraId="03C6A3B3" w14:textId="08360479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52.35 </w:t>
            </w:r>
          </w:p>
        </w:tc>
        <w:tc>
          <w:tcPr>
            <w:tcW w:w="619" w:type="dxa"/>
            <w:vAlign w:val="center"/>
          </w:tcPr>
          <w:p w14:paraId="7682BF86" w14:textId="595A2CD7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52.17 </w:t>
            </w:r>
          </w:p>
        </w:tc>
        <w:tc>
          <w:tcPr>
            <w:tcW w:w="619" w:type="dxa"/>
            <w:vAlign w:val="center"/>
          </w:tcPr>
          <w:p w14:paraId="10FA6C0C" w14:textId="38BDD5D4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54.45 </w:t>
            </w:r>
          </w:p>
        </w:tc>
        <w:tc>
          <w:tcPr>
            <w:tcW w:w="618" w:type="dxa"/>
            <w:vAlign w:val="center"/>
          </w:tcPr>
          <w:p w14:paraId="720FBF47" w14:textId="382FC5B7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48.70 </w:t>
            </w:r>
          </w:p>
        </w:tc>
      </w:tr>
      <w:tr w:rsidR="008322A4" w:rsidRPr="00E14163" w14:paraId="27B85DF4" w14:textId="77777777" w:rsidTr="000D41CE">
        <w:trPr>
          <w:trHeight w:val="98"/>
        </w:trPr>
        <w:tc>
          <w:tcPr>
            <w:tcW w:w="592" w:type="dxa"/>
            <w:vAlign w:val="center"/>
          </w:tcPr>
          <w:p w14:paraId="252D0CDF" w14:textId="77777777" w:rsidR="008322A4" w:rsidRPr="00E14163" w:rsidRDefault="008322A4" w:rsidP="008322A4">
            <w:pPr>
              <w:spacing w:line="360" w:lineRule="auto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14163">
              <w:rPr>
                <w:rFonts w:ascii="標楷體" w:eastAsia="標楷體" w:hAnsi="標楷體" w:hint="eastAsia"/>
                <w:sz w:val="16"/>
                <w:szCs w:val="16"/>
              </w:rPr>
              <w:t>女%</w:t>
            </w:r>
          </w:p>
        </w:tc>
        <w:tc>
          <w:tcPr>
            <w:tcW w:w="671" w:type="dxa"/>
            <w:vAlign w:val="center"/>
          </w:tcPr>
          <w:p w14:paraId="4C53801B" w14:textId="4D8793B0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47.84 </w:t>
            </w:r>
          </w:p>
        </w:tc>
        <w:tc>
          <w:tcPr>
            <w:tcW w:w="583" w:type="dxa"/>
            <w:vAlign w:val="center"/>
          </w:tcPr>
          <w:p w14:paraId="3A667562" w14:textId="7060B260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49.58 </w:t>
            </w:r>
          </w:p>
        </w:tc>
        <w:tc>
          <w:tcPr>
            <w:tcW w:w="583" w:type="dxa"/>
            <w:vAlign w:val="center"/>
          </w:tcPr>
          <w:p w14:paraId="07B207D2" w14:textId="6E787323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47.90 </w:t>
            </w:r>
          </w:p>
        </w:tc>
        <w:tc>
          <w:tcPr>
            <w:tcW w:w="619" w:type="dxa"/>
            <w:vAlign w:val="center"/>
          </w:tcPr>
          <w:p w14:paraId="53E2C740" w14:textId="18A3E668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45.59 </w:t>
            </w:r>
          </w:p>
        </w:tc>
        <w:tc>
          <w:tcPr>
            <w:tcW w:w="619" w:type="dxa"/>
            <w:vAlign w:val="center"/>
          </w:tcPr>
          <w:p w14:paraId="3E02B26C" w14:textId="19BC7BA5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48.61 </w:t>
            </w:r>
          </w:p>
        </w:tc>
        <w:tc>
          <w:tcPr>
            <w:tcW w:w="619" w:type="dxa"/>
            <w:vAlign w:val="center"/>
          </w:tcPr>
          <w:p w14:paraId="0883C0B7" w14:textId="275E5EA8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47.57 </w:t>
            </w:r>
          </w:p>
        </w:tc>
        <w:tc>
          <w:tcPr>
            <w:tcW w:w="619" w:type="dxa"/>
            <w:vAlign w:val="center"/>
          </w:tcPr>
          <w:p w14:paraId="4184DA09" w14:textId="50245DEE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46.54 </w:t>
            </w:r>
          </w:p>
        </w:tc>
        <w:tc>
          <w:tcPr>
            <w:tcW w:w="619" w:type="dxa"/>
            <w:vAlign w:val="center"/>
          </w:tcPr>
          <w:p w14:paraId="20AD75E5" w14:textId="5719198F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44.88 </w:t>
            </w:r>
          </w:p>
        </w:tc>
        <w:tc>
          <w:tcPr>
            <w:tcW w:w="619" w:type="dxa"/>
            <w:vAlign w:val="center"/>
          </w:tcPr>
          <w:p w14:paraId="399097E0" w14:textId="1EB9FE67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46.43 </w:t>
            </w:r>
          </w:p>
        </w:tc>
        <w:tc>
          <w:tcPr>
            <w:tcW w:w="619" w:type="dxa"/>
            <w:vAlign w:val="center"/>
          </w:tcPr>
          <w:p w14:paraId="7B1F435D" w14:textId="14B9E297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46.79 </w:t>
            </w:r>
          </w:p>
        </w:tc>
        <w:tc>
          <w:tcPr>
            <w:tcW w:w="619" w:type="dxa"/>
            <w:vAlign w:val="center"/>
          </w:tcPr>
          <w:p w14:paraId="79684290" w14:textId="55DA3D0D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48.77 </w:t>
            </w:r>
          </w:p>
        </w:tc>
        <w:tc>
          <w:tcPr>
            <w:tcW w:w="619" w:type="dxa"/>
            <w:vAlign w:val="center"/>
          </w:tcPr>
          <w:p w14:paraId="2FCE9137" w14:textId="2AC8F706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47.65 </w:t>
            </w:r>
          </w:p>
        </w:tc>
        <w:tc>
          <w:tcPr>
            <w:tcW w:w="619" w:type="dxa"/>
            <w:vAlign w:val="center"/>
          </w:tcPr>
          <w:p w14:paraId="22A5AB0C" w14:textId="34B7AE45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47.83 </w:t>
            </w:r>
          </w:p>
        </w:tc>
        <w:tc>
          <w:tcPr>
            <w:tcW w:w="619" w:type="dxa"/>
            <w:vAlign w:val="center"/>
          </w:tcPr>
          <w:p w14:paraId="489FAA73" w14:textId="3580A2EB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45.55 </w:t>
            </w:r>
          </w:p>
        </w:tc>
        <w:tc>
          <w:tcPr>
            <w:tcW w:w="618" w:type="dxa"/>
            <w:vAlign w:val="center"/>
          </w:tcPr>
          <w:p w14:paraId="305AD55F" w14:textId="7667FFC0" w:rsidR="008322A4" w:rsidRPr="008322A4" w:rsidRDefault="008322A4" w:rsidP="008322A4">
            <w:pPr>
              <w:jc w:val="right"/>
              <w:rPr>
                <w:color w:val="000000"/>
                <w:sz w:val="16"/>
                <w:szCs w:val="16"/>
              </w:rPr>
            </w:pPr>
            <w:r w:rsidRPr="008322A4">
              <w:rPr>
                <w:rFonts w:hint="eastAsia"/>
                <w:color w:val="000000"/>
                <w:sz w:val="16"/>
                <w:szCs w:val="16"/>
              </w:rPr>
              <w:t xml:space="preserve">51.30 </w:t>
            </w:r>
          </w:p>
        </w:tc>
      </w:tr>
    </w:tbl>
    <w:p w14:paraId="66F91535" w14:textId="77777777" w:rsidR="00A27F91" w:rsidRPr="000D41CE" w:rsidRDefault="00A70953" w:rsidP="00A70953">
      <w:pPr>
        <w:spacing w:line="360" w:lineRule="auto"/>
        <w:ind w:rightChars="-201" w:right="-48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</w:t>
      </w:r>
      <w:r w:rsidR="000D41CE" w:rsidRPr="000D41CE">
        <w:rPr>
          <w:rFonts w:ascii="標楷體" w:eastAsia="標楷體" w:hAnsi="標楷體" w:hint="eastAsia"/>
          <w:szCs w:val="20"/>
        </w:rPr>
        <w:t>表1-公館鄉性別統計分析表-按</w:t>
      </w:r>
      <w:r>
        <w:rPr>
          <w:rFonts w:ascii="標楷體" w:eastAsia="標楷體" w:hAnsi="標楷體" w:hint="eastAsia"/>
          <w:szCs w:val="20"/>
        </w:rPr>
        <w:t xml:space="preserve">年齡分 </w:t>
      </w:r>
      <w:r w:rsidR="000D41CE">
        <w:rPr>
          <w:rFonts w:ascii="標楷體" w:eastAsia="標楷體" w:hAnsi="標楷體" w:hint="eastAsia"/>
          <w:szCs w:val="20"/>
        </w:rPr>
        <w:t xml:space="preserve">           </w:t>
      </w:r>
      <w:r w:rsidR="00A27F91" w:rsidRPr="000D41CE">
        <w:rPr>
          <w:rFonts w:ascii="標楷體" w:eastAsia="標楷體" w:hAnsi="標楷體" w:hint="eastAsia"/>
          <w:sz w:val="20"/>
          <w:szCs w:val="20"/>
        </w:rPr>
        <w:t>單位：人；%</w:t>
      </w:r>
    </w:p>
    <w:p w14:paraId="7CAF7B9A" w14:textId="77777777" w:rsidR="00E14163" w:rsidRDefault="003A6290" w:rsidP="00A27F91">
      <w:pPr>
        <w:spacing w:line="360" w:lineRule="auto"/>
        <w:ind w:leftChars="-413" w:left="1" w:hangingChars="496" w:hanging="99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C12A3D">
        <w:rPr>
          <w:rFonts w:ascii="標楷體" w:eastAsia="標楷體" w:hAnsi="標楷體" w:hint="eastAsia"/>
          <w:sz w:val="20"/>
          <w:szCs w:val="20"/>
        </w:rPr>
        <w:t xml:space="preserve"> </w:t>
      </w:r>
      <w:r w:rsidR="00C12A3D" w:rsidRPr="000D41CE">
        <w:rPr>
          <w:rFonts w:ascii="標楷體" w:eastAsia="標楷體" w:hAnsi="標楷體" w:hint="eastAsia"/>
          <w:szCs w:val="20"/>
        </w:rPr>
        <w:t>資料來源：苗栗縣</w:t>
      </w:r>
      <w:r w:rsidR="00FD0512" w:rsidRPr="000D41CE">
        <w:rPr>
          <w:rFonts w:ascii="標楷體" w:eastAsia="標楷體" w:hAnsi="標楷體" w:hint="eastAsia"/>
          <w:szCs w:val="20"/>
        </w:rPr>
        <w:t>戶政服務網</w:t>
      </w:r>
    </w:p>
    <w:p w14:paraId="7325AB9E" w14:textId="6210E5E1" w:rsidR="00E14163" w:rsidRDefault="008322A4" w:rsidP="002F5FE0">
      <w:pPr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inline distT="0" distB="0" distL="0" distR="0" wp14:anchorId="0FC6D383" wp14:editId="22DA79EE">
            <wp:extent cx="5274310" cy="257429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735C32A" w14:textId="77777777" w:rsidR="00E14163" w:rsidRDefault="00A23E25" w:rsidP="00A23E25">
      <w:pPr>
        <w:spacing w:line="360" w:lineRule="auto"/>
        <w:jc w:val="center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圖1-</w:t>
      </w:r>
      <w:r>
        <w:rPr>
          <w:rFonts w:ascii="標楷體" w:eastAsia="標楷體" w:hAnsi="標楷體" w:hint="eastAsia"/>
          <w:szCs w:val="20"/>
        </w:rPr>
        <w:t>公館鄉性別統計分析表-按年齡分</w:t>
      </w:r>
    </w:p>
    <w:p w14:paraId="348CD1FD" w14:textId="77777777" w:rsidR="00A70953" w:rsidRDefault="00A70953" w:rsidP="00A23E25">
      <w:pPr>
        <w:spacing w:line="360" w:lineRule="auto"/>
        <w:jc w:val="center"/>
        <w:rPr>
          <w:rFonts w:ascii="標楷體" w:eastAsia="標楷體" w:hAnsi="標楷體"/>
          <w:sz w:val="20"/>
          <w:szCs w:val="20"/>
        </w:rPr>
      </w:pPr>
    </w:p>
    <w:p w14:paraId="1960A570" w14:textId="77777777" w:rsidR="00E14163" w:rsidRPr="00FD0512" w:rsidRDefault="00607CB3" w:rsidP="002F5FE0">
      <w:pPr>
        <w:spacing w:line="360" w:lineRule="auto"/>
        <w:rPr>
          <w:rFonts w:ascii="標楷體" w:eastAsia="標楷體" w:hAnsi="標楷體"/>
          <w:b/>
          <w:szCs w:val="20"/>
        </w:rPr>
      </w:pPr>
      <w:r w:rsidRPr="006F1555">
        <w:rPr>
          <w:rFonts w:ascii="標楷體" w:eastAsia="標楷體" w:hAnsi="標楷體" w:hint="eastAsia"/>
          <w:sz w:val="14"/>
          <w:szCs w:val="20"/>
        </w:rPr>
        <w:lastRenderedPageBreak/>
        <w:t xml:space="preserve">   </w:t>
      </w:r>
      <w:r w:rsidRPr="00A70953">
        <w:rPr>
          <w:rFonts w:ascii="標楷體" w:eastAsia="標楷體" w:hAnsi="標楷體" w:hint="eastAsia"/>
          <w:b/>
          <w:szCs w:val="20"/>
        </w:rPr>
        <w:t xml:space="preserve">  </w:t>
      </w:r>
      <w:r w:rsidR="00A70953" w:rsidRPr="00A70953">
        <w:rPr>
          <w:rFonts w:ascii="標楷體" w:eastAsia="標楷體" w:hAnsi="標楷體" w:hint="eastAsia"/>
          <w:b/>
          <w:szCs w:val="20"/>
        </w:rPr>
        <w:t>(</w:t>
      </w:r>
      <w:r w:rsidR="00FD0512" w:rsidRPr="00FD0512">
        <w:rPr>
          <w:rFonts w:ascii="標楷體" w:eastAsia="標楷體" w:hAnsi="標楷體" w:hint="eastAsia"/>
          <w:b/>
          <w:szCs w:val="20"/>
        </w:rPr>
        <w:t>二</w:t>
      </w:r>
      <w:r w:rsidR="00A70953">
        <w:rPr>
          <w:rFonts w:ascii="標楷體" w:eastAsia="標楷體" w:hAnsi="標楷體" w:hint="eastAsia"/>
          <w:b/>
          <w:szCs w:val="20"/>
        </w:rPr>
        <w:t>)</w:t>
      </w:r>
      <w:r w:rsidR="00FD0512" w:rsidRPr="00FD0512">
        <w:rPr>
          <w:rFonts w:ascii="標楷體" w:eastAsia="標楷體" w:hAnsi="標楷體" w:hint="eastAsia"/>
          <w:b/>
          <w:szCs w:val="20"/>
        </w:rPr>
        <w:t>公館鄉現居原住民人口統計</w:t>
      </w:r>
    </w:p>
    <w:p w14:paraId="2BB77AF4" w14:textId="7A9FB710" w:rsidR="00FD0512" w:rsidRDefault="00FD0512" w:rsidP="002F5FE0">
      <w:pPr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="0024013B">
        <w:rPr>
          <w:rFonts w:ascii="標楷體" w:eastAsia="標楷體" w:hAnsi="標楷體" w:hint="eastAsia"/>
          <w:szCs w:val="20"/>
        </w:rPr>
        <w:t>公館鄉現居原住民人口共為2</w:t>
      </w:r>
      <w:r w:rsidR="00E43E4E">
        <w:rPr>
          <w:rFonts w:ascii="標楷體" w:eastAsia="標楷體" w:hAnsi="標楷體" w:hint="eastAsia"/>
          <w:szCs w:val="20"/>
        </w:rPr>
        <w:t>13</w:t>
      </w:r>
      <w:r w:rsidR="0024013B">
        <w:rPr>
          <w:rFonts w:ascii="標楷體" w:eastAsia="標楷體" w:hAnsi="標楷體" w:hint="eastAsia"/>
          <w:szCs w:val="20"/>
        </w:rPr>
        <w:t>人，</w:t>
      </w:r>
      <w:r w:rsidR="00B42F47">
        <w:rPr>
          <w:rFonts w:ascii="標楷體" w:eastAsia="標楷體" w:hAnsi="標楷體" w:hint="eastAsia"/>
          <w:szCs w:val="20"/>
        </w:rPr>
        <w:t>女性為1</w:t>
      </w:r>
      <w:r w:rsidR="00E43E4E">
        <w:rPr>
          <w:rFonts w:ascii="標楷體" w:eastAsia="標楷體" w:hAnsi="標楷體" w:hint="eastAsia"/>
          <w:szCs w:val="20"/>
        </w:rPr>
        <w:t>22</w:t>
      </w:r>
      <w:r w:rsidR="00B42F47">
        <w:rPr>
          <w:rFonts w:ascii="標楷體" w:eastAsia="標楷體" w:hAnsi="標楷體" w:hint="eastAsia"/>
          <w:szCs w:val="20"/>
        </w:rPr>
        <w:t>人，男性為</w:t>
      </w:r>
      <w:r w:rsidR="00E43E4E">
        <w:rPr>
          <w:rFonts w:ascii="標楷體" w:eastAsia="標楷體" w:hAnsi="標楷體" w:hint="eastAsia"/>
          <w:szCs w:val="20"/>
        </w:rPr>
        <w:t>9</w:t>
      </w:r>
      <w:r w:rsidR="00B42F47">
        <w:rPr>
          <w:rFonts w:ascii="標楷體" w:eastAsia="標楷體" w:hAnsi="標楷體" w:hint="eastAsia"/>
          <w:szCs w:val="20"/>
        </w:rPr>
        <w:t>1人，</w:t>
      </w:r>
      <w:r w:rsidR="0024013B">
        <w:rPr>
          <w:rFonts w:ascii="標楷體" w:eastAsia="標楷體" w:hAnsi="標楷體" w:hint="eastAsia"/>
          <w:szCs w:val="20"/>
        </w:rPr>
        <w:t>其中各區間中最多人口的為10~14歲之</w:t>
      </w:r>
      <w:r w:rsidR="00E43E4E">
        <w:rPr>
          <w:rFonts w:ascii="標楷體" w:eastAsia="標楷體" w:hAnsi="標楷體" w:hint="eastAsia"/>
          <w:szCs w:val="20"/>
        </w:rPr>
        <w:t>3</w:t>
      </w:r>
      <w:r w:rsidR="0024013B">
        <w:rPr>
          <w:rFonts w:ascii="標楷體" w:eastAsia="標楷體" w:hAnsi="標楷體" w:hint="eastAsia"/>
          <w:szCs w:val="20"/>
        </w:rPr>
        <w:t xml:space="preserve">3人 </w:t>
      </w:r>
      <w:r w:rsidR="003C58EF">
        <w:rPr>
          <w:rFonts w:ascii="標楷體" w:eastAsia="標楷體" w:hAnsi="標楷體" w:hint="eastAsia"/>
          <w:szCs w:val="20"/>
        </w:rPr>
        <w:t>，</w:t>
      </w:r>
      <w:proofErr w:type="gramStart"/>
      <w:r w:rsidR="003C58EF">
        <w:rPr>
          <w:rFonts w:ascii="標楷體" w:eastAsia="標楷體" w:hAnsi="標楷體" w:hint="eastAsia"/>
          <w:szCs w:val="20"/>
        </w:rPr>
        <w:t>佔</w:t>
      </w:r>
      <w:proofErr w:type="gramEnd"/>
      <w:r w:rsidR="003C58EF">
        <w:rPr>
          <w:rFonts w:ascii="標楷體" w:eastAsia="標楷體" w:hAnsi="標楷體" w:hint="eastAsia"/>
          <w:szCs w:val="20"/>
        </w:rPr>
        <w:t>整體人口數為1</w:t>
      </w:r>
      <w:r w:rsidR="00314D04">
        <w:rPr>
          <w:rFonts w:ascii="標楷體" w:eastAsia="標楷體" w:hAnsi="標楷體" w:hint="eastAsia"/>
          <w:szCs w:val="20"/>
        </w:rPr>
        <w:t>5</w:t>
      </w:r>
      <w:r w:rsidR="003C58EF">
        <w:rPr>
          <w:rFonts w:ascii="標楷體" w:eastAsia="標楷體" w:hAnsi="標楷體" w:hint="eastAsia"/>
          <w:szCs w:val="20"/>
        </w:rPr>
        <w:t>%，次多的區間為</w:t>
      </w:r>
      <w:r w:rsidR="00314D04">
        <w:rPr>
          <w:rFonts w:ascii="標楷體" w:eastAsia="標楷體" w:hAnsi="標楷體" w:hint="eastAsia"/>
          <w:szCs w:val="20"/>
        </w:rPr>
        <w:t>15</w:t>
      </w:r>
      <w:r w:rsidR="003C58EF">
        <w:rPr>
          <w:rFonts w:ascii="標楷體" w:eastAsia="標楷體" w:hAnsi="標楷體" w:hint="eastAsia"/>
          <w:szCs w:val="20"/>
        </w:rPr>
        <w:t>~</w:t>
      </w:r>
      <w:r w:rsidR="00314D04">
        <w:rPr>
          <w:rFonts w:ascii="標楷體" w:eastAsia="標楷體" w:hAnsi="標楷體" w:hint="eastAsia"/>
          <w:szCs w:val="20"/>
        </w:rPr>
        <w:t>19</w:t>
      </w:r>
      <w:r w:rsidR="003C58EF">
        <w:rPr>
          <w:rFonts w:ascii="標楷體" w:eastAsia="標楷體" w:hAnsi="標楷體" w:hint="eastAsia"/>
          <w:szCs w:val="20"/>
        </w:rPr>
        <w:t>歲之</w:t>
      </w:r>
      <w:r w:rsidR="00314D04">
        <w:rPr>
          <w:rFonts w:ascii="標楷體" w:eastAsia="標楷體" w:hAnsi="標楷體" w:hint="eastAsia"/>
          <w:szCs w:val="20"/>
        </w:rPr>
        <w:t>25</w:t>
      </w:r>
      <w:r w:rsidR="003C58EF">
        <w:rPr>
          <w:rFonts w:ascii="標楷體" w:eastAsia="標楷體" w:hAnsi="標楷體" w:hint="eastAsia"/>
          <w:szCs w:val="20"/>
        </w:rPr>
        <w:t>人，</w:t>
      </w:r>
      <w:proofErr w:type="gramStart"/>
      <w:r w:rsidR="003C58EF">
        <w:rPr>
          <w:rFonts w:ascii="標楷體" w:eastAsia="標楷體" w:hAnsi="標楷體" w:hint="eastAsia"/>
          <w:szCs w:val="20"/>
        </w:rPr>
        <w:t>佔</w:t>
      </w:r>
      <w:proofErr w:type="gramEnd"/>
      <w:r w:rsidR="003C58EF">
        <w:rPr>
          <w:rFonts w:ascii="標楷體" w:eastAsia="標楷體" w:hAnsi="標楷體" w:hint="eastAsia"/>
          <w:szCs w:val="20"/>
        </w:rPr>
        <w:t>整體人口數為1</w:t>
      </w:r>
      <w:r w:rsidR="00314D04">
        <w:rPr>
          <w:rFonts w:ascii="標楷體" w:eastAsia="標楷體" w:hAnsi="標楷體" w:hint="eastAsia"/>
          <w:szCs w:val="20"/>
        </w:rPr>
        <w:t>2</w:t>
      </w:r>
      <w:r w:rsidR="003C58EF">
        <w:rPr>
          <w:rFonts w:ascii="標楷體" w:eastAsia="標楷體" w:hAnsi="標楷體" w:hint="eastAsia"/>
          <w:szCs w:val="20"/>
        </w:rPr>
        <w:t>%。</w:t>
      </w:r>
      <w:r w:rsidR="00B42F47">
        <w:rPr>
          <w:rFonts w:ascii="標楷體" w:eastAsia="標楷體" w:hAnsi="標楷體" w:hint="eastAsia"/>
          <w:szCs w:val="20"/>
        </w:rPr>
        <w:t>各區間年齡中，</w:t>
      </w:r>
      <w:r w:rsidR="00314D04">
        <w:rPr>
          <w:rFonts w:ascii="標楷體" w:eastAsia="標楷體" w:hAnsi="標楷體" w:hint="eastAsia"/>
          <w:szCs w:val="20"/>
        </w:rPr>
        <w:t>0~4歲、</w:t>
      </w:r>
      <w:r w:rsidR="00B42F47">
        <w:rPr>
          <w:rFonts w:ascii="標楷體" w:eastAsia="標楷體" w:hAnsi="標楷體" w:hint="eastAsia"/>
          <w:szCs w:val="20"/>
        </w:rPr>
        <w:t>10~14歲</w:t>
      </w:r>
      <w:r w:rsidR="00314D04">
        <w:rPr>
          <w:rFonts w:ascii="標楷體" w:eastAsia="標楷體" w:hAnsi="標楷體" w:hint="eastAsia"/>
          <w:szCs w:val="20"/>
        </w:rPr>
        <w:t>、15~19歲</w:t>
      </w:r>
      <w:r w:rsidR="00B42F47">
        <w:rPr>
          <w:rFonts w:ascii="標楷體" w:eastAsia="標楷體" w:hAnsi="標楷體" w:hint="eastAsia"/>
          <w:szCs w:val="20"/>
        </w:rPr>
        <w:t>為男多於女之情形，而其餘各區間除了</w:t>
      </w:r>
      <w:r w:rsidR="00314D04">
        <w:rPr>
          <w:rFonts w:ascii="標楷體" w:eastAsia="標楷體" w:hAnsi="標楷體" w:hint="eastAsia"/>
          <w:szCs w:val="20"/>
        </w:rPr>
        <w:t>20</w:t>
      </w:r>
      <w:r w:rsidR="00B42F47">
        <w:rPr>
          <w:rFonts w:ascii="標楷體" w:eastAsia="標楷體" w:hAnsi="標楷體" w:hint="eastAsia"/>
          <w:szCs w:val="20"/>
        </w:rPr>
        <w:t>~</w:t>
      </w:r>
      <w:r w:rsidR="00314D04">
        <w:rPr>
          <w:rFonts w:ascii="標楷體" w:eastAsia="標楷體" w:hAnsi="標楷體" w:hint="eastAsia"/>
          <w:szCs w:val="20"/>
        </w:rPr>
        <w:t>24</w:t>
      </w:r>
      <w:r w:rsidR="00B42F47">
        <w:rPr>
          <w:rFonts w:ascii="標楷體" w:eastAsia="標楷體" w:hAnsi="標楷體" w:hint="eastAsia"/>
          <w:szCs w:val="20"/>
        </w:rPr>
        <w:t>歲</w:t>
      </w:r>
      <w:r w:rsidR="00DC5F58">
        <w:rPr>
          <w:rFonts w:ascii="標楷體" w:eastAsia="標楷體" w:hAnsi="標楷體" w:hint="eastAsia"/>
          <w:szCs w:val="20"/>
        </w:rPr>
        <w:t>相等</w:t>
      </w:r>
      <w:r w:rsidR="00B42F47">
        <w:rPr>
          <w:rFonts w:ascii="標楷體" w:eastAsia="標楷體" w:hAnsi="標楷體" w:hint="eastAsia"/>
          <w:szCs w:val="20"/>
        </w:rPr>
        <w:t>外，其餘各區間年齡均呈現女多於男之情形。</w:t>
      </w:r>
    </w:p>
    <w:tbl>
      <w:tblPr>
        <w:tblpPr w:leftFromText="180" w:rightFromText="180" w:vertAnchor="text" w:horzAnchor="margin" w:tblpXSpec="center" w:tblpY="566"/>
        <w:tblW w:w="9078" w:type="dxa"/>
        <w:tblBorders>
          <w:top w:val="thinThickSmallGap" w:sz="18" w:space="0" w:color="auto"/>
          <w:bottom w:val="thickThinSmallGap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"/>
        <w:gridCol w:w="672"/>
        <w:gridCol w:w="556"/>
        <w:gridCol w:w="556"/>
        <w:gridCol w:w="556"/>
        <w:gridCol w:w="556"/>
        <w:gridCol w:w="556"/>
        <w:gridCol w:w="556"/>
        <w:gridCol w:w="556"/>
        <w:gridCol w:w="556"/>
        <w:gridCol w:w="566"/>
        <w:gridCol w:w="567"/>
        <w:gridCol w:w="567"/>
        <w:gridCol w:w="556"/>
        <w:gridCol w:w="567"/>
        <w:gridCol w:w="556"/>
      </w:tblGrid>
      <w:tr w:rsidR="007E7DAA" w:rsidRPr="00FA4F7C" w14:paraId="0D22A89F" w14:textId="77777777" w:rsidTr="007E7DAA">
        <w:trPr>
          <w:trHeight w:val="764"/>
        </w:trPr>
        <w:tc>
          <w:tcPr>
            <w:tcW w:w="57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8F49E22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6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B6360BC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總計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E82D2BB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0~4歲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DB1FE3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5~9歲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062F3AB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10~14歲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1F2AEDC5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15~19歲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F061C7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20~24歲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CE3E683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25~29歲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E0EF38E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30~34歲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EA23865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35~39歲</w:t>
            </w:r>
          </w:p>
        </w:tc>
        <w:tc>
          <w:tcPr>
            <w:tcW w:w="56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05A622A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40~44歲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674DF9F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45~49歲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CB37BA0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50~54歲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vAlign w:val="center"/>
          </w:tcPr>
          <w:p w14:paraId="1C9A910E" w14:textId="77777777" w:rsidR="007E7DAA" w:rsidRPr="0024013B" w:rsidRDefault="007E7DAA" w:rsidP="007E7DA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4013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55~59歲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0BB7716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60~64歲</w:t>
            </w:r>
          </w:p>
        </w:tc>
        <w:tc>
          <w:tcPr>
            <w:tcW w:w="5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2D47F40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65歲以上</w:t>
            </w:r>
          </w:p>
        </w:tc>
      </w:tr>
      <w:tr w:rsidR="007E7DAA" w:rsidRPr="00FA4F7C" w14:paraId="7048A449" w14:textId="77777777" w:rsidTr="007E7DAA">
        <w:trPr>
          <w:trHeight w:val="382"/>
        </w:trPr>
        <w:tc>
          <w:tcPr>
            <w:tcW w:w="579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5ABA499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計</w:t>
            </w:r>
          </w:p>
        </w:tc>
        <w:tc>
          <w:tcPr>
            <w:tcW w:w="672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4D623FA" w14:textId="524DD110" w:rsidR="007E7DAA" w:rsidRPr="00FD0512" w:rsidRDefault="008322A4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213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2EEF9B" w14:textId="2F0AEF46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="008322A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1AAF995" w14:textId="37D00DE3" w:rsidR="007E7DAA" w:rsidRPr="00FD0512" w:rsidRDefault="008322A4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7358EA9" w14:textId="26D84CD3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  <w:r w:rsidR="007E7DAA"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CAED8D1" w14:textId="12086CEA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AC08139" w14:textId="417E78CA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62A437F" w14:textId="3CBC9FFA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E6C262C" w14:textId="33D7063D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60120F3" w14:textId="42409A1C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45A089B" w14:textId="2510EE9A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D090597" w14:textId="7C026477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E283F2E" w14:textId="287F42D0" w:rsidR="007E7DAA" w:rsidRPr="00FD0512" w:rsidRDefault="00E43E4E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vAlign w:val="center"/>
          </w:tcPr>
          <w:p w14:paraId="690CB2EE" w14:textId="586A7FC1" w:rsidR="007E7DAA" w:rsidRPr="0024013B" w:rsidRDefault="00E43E4E" w:rsidP="007E7DA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73951F8" w14:textId="002B309D" w:rsidR="007E7DAA" w:rsidRPr="00FD0512" w:rsidRDefault="00E43E4E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6" w:type="dxa"/>
            <w:tcBorders>
              <w:top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0A5415" w14:textId="2C632A46" w:rsidR="007E7DAA" w:rsidRPr="00FD0512" w:rsidRDefault="00E43E4E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7E7DAA" w:rsidRPr="00FA4F7C" w14:paraId="30E0A250" w14:textId="77777777" w:rsidTr="007E7DAA">
        <w:trPr>
          <w:trHeight w:val="38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DD36B9F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22D48A35" w14:textId="398F8FD1" w:rsidR="007E7DAA" w:rsidRPr="00FD0512" w:rsidRDefault="008322A4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EC6C5C1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A9D674A" w14:textId="3795EBA9" w:rsidR="007E7DAA" w:rsidRPr="00FD0512" w:rsidRDefault="008322A4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390441F" w14:textId="7512F974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092229F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146DA91" w14:textId="3074F774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63BDE58" w14:textId="07364728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1CD9E7F" w14:textId="222277A2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84667BF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3006DCA9" w14:textId="72B2A963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4C03CF" w14:textId="42FD232D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93AC976" w14:textId="7DE4E1F6" w:rsidR="007E7DAA" w:rsidRPr="00FD0512" w:rsidRDefault="00E43E4E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56" w:type="dxa"/>
            <w:vAlign w:val="center"/>
          </w:tcPr>
          <w:p w14:paraId="2F4F5C41" w14:textId="77777777" w:rsidR="007E7DAA" w:rsidRPr="0024013B" w:rsidRDefault="007E7DAA" w:rsidP="007E7DA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24013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292FFC9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C6B7127" w14:textId="07AC2565" w:rsidR="007E7DAA" w:rsidRPr="00FD0512" w:rsidRDefault="00E43E4E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7E7DAA" w:rsidRPr="00FA4F7C" w14:paraId="2C469237" w14:textId="77777777" w:rsidTr="007E7DAA">
        <w:trPr>
          <w:trHeight w:val="38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34BF92EE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女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34749352" w14:textId="2D2A777B" w:rsidR="007E7DAA" w:rsidRPr="00FD0512" w:rsidRDefault="008322A4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74488FA" w14:textId="21FBDCAB" w:rsidR="007E7DAA" w:rsidRPr="00FD0512" w:rsidRDefault="008322A4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B47D702" w14:textId="64D85A51" w:rsidR="007E7DAA" w:rsidRPr="00FD0512" w:rsidRDefault="008322A4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E1028B1" w14:textId="2DCBACE3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CF5D449" w14:textId="0865D5A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DDDC106" w14:textId="1EFEA56E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</w:t>
            </w:r>
            <w:r w:rsidR="00E408E1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7F42C81C" w14:textId="21BF52B2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003DE92" w14:textId="7E0CF7FC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F7E5F60" w14:textId="1E43172E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5E1DEBFF" w14:textId="513D9781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CF374DF" w14:textId="2140791A" w:rsidR="007E7DAA" w:rsidRPr="00FD0512" w:rsidRDefault="00E408E1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D763AE" w14:textId="13BD51ED" w:rsidR="007E7DAA" w:rsidRPr="00FD0512" w:rsidRDefault="00E43E4E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556" w:type="dxa"/>
            <w:vAlign w:val="center"/>
          </w:tcPr>
          <w:p w14:paraId="7C17EDCA" w14:textId="788C8F5A" w:rsidR="007E7DAA" w:rsidRPr="0024013B" w:rsidRDefault="00E43E4E" w:rsidP="007E7DAA">
            <w:pPr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0A4795" w14:textId="29CE7154" w:rsidR="007E7DAA" w:rsidRPr="00FD0512" w:rsidRDefault="00E43E4E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E68F9DE" w14:textId="77777777" w:rsidR="007E7DAA" w:rsidRPr="00FD0512" w:rsidRDefault="007E7DAA" w:rsidP="007E7D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E43E4E" w:rsidRPr="00FA4F7C" w14:paraId="3730329B" w14:textId="77777777" w:rsidTr="007E7DAA">
        <w:trPr>
          <w:trHeight w:val="38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A641648" w14:textId="77777777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男%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5CB79AE0" w14:textId="601C2617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42.72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ABD7199" w14:textId="74B77317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55.00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0BBB57A" w14:textId="407C85C4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40.00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C2DDA51" w14:textId="0AD32286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62.50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61D3CD3" w14:textId="10299A1D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52.00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AB35DF8" w14:textId="468A9D71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E28BB7A" w14:textId="3BFECE8B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33.33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1BACFCA2" w14:textId="62553D25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33.33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648700" w14:textId="52F383BB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30.77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699BF505" w14:textId="31A448FB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33.33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F13C1D8" w14:textId="726E5AAA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26.67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004D11" w14:textId="21D9F4EA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30.00 </w:t>
            </w:r>
          </w:p>
        </w:tc>
        <w:tc>
          <w:tcPr>
            <w:tcW w:w="556" w:type="dxa"/>
            <w:vAlign w:val="center"/>
          </w:tcPr>
          <w:p w14:paraId="2A995799" w14:textId="62A9AADC" w:rsidR="00E43E4E" w:rsidRPr="00E43E4E" w:rsidRDefault="00E43E4E" w:rsidP="00E43E4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7C25AED" w14:textId="6370BF2F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33.33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62727D6" w14:textId="36CAADAE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33.33 </w:t>
            </w:r>
          </w:p>
        </w:tc>
      </w:tr>
      <w:tr w:rsidR="00E43E4E" w:rsidRPr="00FA4F7C" w14:paraId="7132EB47" w14:textId="77777777" w:rsidTr="007E7DAA">
        <w:trPr>
          <w:trHeight w:val="382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F12336F" w14:textId="77777777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FD0512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女%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14:paraId="084BFBF9" w14:textId="793032E9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57.28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60E4058" w14:textId="1EBA011F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45.00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4BC75559" w14:textId="3659394E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60.00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92207F5" w14:textId="29999327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37.50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69980690" w14:textId="6A2C4F46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48.00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840A3DF" w14:textId="71C33AC1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50.00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2DB6885" w14:textId="6D3C922C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66.67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6458D3C" w14:textId="41AB1953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66.67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5548053F" w14:textId="3A12BE52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69.23 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14:paraId="46FE228B" w14:textId="5D00537B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66.67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E80147A" w14:textId="4CAD1736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73.33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9E47F7" w14:textId="32458E7D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70.00 </w:t>
            </w:r>
          </w:p>
        </w:tc>
        <w:tc>
          <w:tcPr>
            <w:tcW w:w="556" w:type="dxa"/>
            <w:vAlign w:val="center"/>
          </w:tcPr>
          <w:p w14:paraId="7D3B98AE" w14:textId="6B2E3BC3" w:rsidR="00E43E4E" w:rsidRPr="00E43E4E" w:rsidRDefault="00E43E4E" w:rsidP="00E43E4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100.00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25D5620" w14:textId="0B1586FD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66.67 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01BE00D7" w14:textId="12B1FA5B" w:rsidR="00E43E4E" w:rsidRPr="00FD0512" w:rsidRDefault="00E43E4E" w:rsidP="00E43E4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43E4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66.67 </w:t>
            </w:r>
          </w:p>
        </w:tc>
      </w:tr>
    </w:tbl>
    <w:p w14:paraId="49790552" w14:textId="77777777" w:rsidR="00A27F91" w:rsidRPr="00A27F91" w:rsidRDefault="003C58EF" w:rsidP="00A27F91">
      <w:pPr>
        <w:spacing w:line="360" w:lineRule="auto"/>
        <w:ind w:rightChars="-201" w:right="-482"/>
        <w:jc w:val="right"/>
        <w:rPr>
          <w:rFonts w:ascii="標楷體" w:eastAsia="標楷體" w:hAnsi="標楷體"/>
          <w:sz w:val="20"/>
          <w:szCs w:val="20"/>
        </w:rPr>
      </w:pPr>
      <w:r w:rsidRPr="00A70953">
        <w:rPr>
          <w:rFonts w:ascii="標楷體" w:eastAsia="標楷體" w:hAnsi="標楷體" w:hint="eastAsia"/>
          <w:szCs w:val="20"/>
        </w:rPr>
        <w:t>表2-公館鄉現居原住民人口統計</w:t>
      </w:r>
      <w:r w:rsidR="00A27F91">
        <w:rPr>
          <w:rFonts w:ascii="標楷體" w:eastAsia="標楷體" w:hAnsi="標楷體" w:hint="eastAsia"/>
          <w:sz w:val="20"/>
          <w:szCs w:val="20"/>
        </w:rPr>
        <w:t xml:space="preserve">                單位：人；%</w:t>
      </w:r>
    </w:p>
    <w:p w14:paraId="42CDF561" w14:textId="77777777" w:rsidR="0024013B" w:rsidRDefault="0024013B" w:rsidP="003C58EF">
      <w:pPr>
        <w:spacing w:line="360" w:lineRule="auto"/>
        <w:ind w:left="1" w:hanging="1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資料來源：苗栗縣戶政服務網</w:t>
      </w:r>
    </w:p>
    <w:p w14:paraId="724B54DD" w14:textId="1A9818BE" w:rsidR="006F729D" w:rsidRDefault="00E43E4E" w:rsidP="002F5FE0">
      <w:pPr>
        <w:spacing w:line="360" w:lineRule="auto"/>
        <w:rPr>
          <w:rFonts w:ascii="標楷體" w:eastAsia="標楷體" w:hAnsi="標楷體"/>
          <w:sz w:val="20"/>
          <w:szCs w:val="20"/>
        </w:rPr>
      </w:pPr>
      <w:r>
        <w:rPr>
          <w:noProof/>
        </w:rPr>
        <w:drawing>
          <wp:inline distT="0" distB="0" distL="0" distR="0" wp14:anchorId="7E419C60" wp14:editId="6F93EDAA">
            <wp:extent cx="5274310" cy="2574290"/>
            <wp:effectExtent l="0" t="0" r="0" b="0"/>
            <wp:docPr id="7" name="圖表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039F31" w14:textId="77777777" w:rsidR="003C58EF" w:rsidRPr="00A70953" w:rsidRDefault="003C58EF" w:rsidP="003C58EF">
      <w:pPr>
        <w:spacing w:line="360" w:lineRule="auto"/>
        <w:jc w:val="center"/>
        <w:rPr>
          <w:rFonts w:ascii="標楷體" w:eastAsia="標楷體" w:hAnsi="標楷體"/>
          <w:szCs w:val="20"/>
        </w:rPr>
      </w:pPr>
      <w:r w:rsidRPr="00A70953">
        <w:rPr>
          <w:rFonts w:ascii="標楷體" w:eastAsia="標楷體" w:hAnsi="標楷體" w:hint="eastAsia"/>
          <w:szCs w:val="20"/>
        </w:rPr>
        <w:t>圖2-公館鄉現居原住民人口統計</w:t>
      </w:r>
    </w:p>
    <w:p w14:paraId="58FEECD9" w14:textId="77777777" w:rsidR="00894CED" w:rsidRDefault="00894CED" w:rsidP="00B42F47">
      <w:pPr>
        <w:spacing w:line="360" w:lineRule="auto"/>
        <w:rPr>
          <w:rFonts w:ascii="標楷體" w:eastAsia="標楷體" w:hAnsi="標楷體"/>
          <w:b/>
          <w:szCs w:val="20"/>
        </w:rPr>
      </w:pPr>
    </w:p>
    <w:p w14:paraId="46D116B3" w14:textId="77777777" w:rsidR="00894CED" w:rsidRDefault="00894CED" w:rsidP="00B42F47">
      <w:pPr>
        <w:spacing w:line="360" w:lineRule="auto"/>
        <w:rPr>
          <w:rFonts w:ascii="標楷體" w:eastAsia="標楷體" w:hAnsi="標楷體"/>
          <w:b/>
          <w:szCs w:val="20"/>
        </w:rPr>
      </w:pPr>
    </w:p>
    <w:p w14:paraId="3E738DB7" w14:textId="77777777" w:rsidR="00894CED" w:rsidRDefault="00894CED" w:rsidP="00B42F47">
      <w:pPr>
        <w:spacing w:line="360" w:lineRule="auto"/>
        <w:rPr>
          <w:rFonts w:ascii="標楷體" w:eastAsia="標楷體" w:hAnsi="標楷體" w:hint="eastAsia"/>
          <w:b/>
          <w:szCs w:val="20"/>
        </w:rPr>
      </w:pPr>
    </w:p>
    <w:p w14:paraId="72108636" w14:textId="77777777" w:rsidR="00A70953" w:rsidRPr="001D4D89" w:rsidRDefault="00A70953" w:rsidP="00B42F47">
      <w:pPr>
        <w:spacing w:line="360" w:lineRule="auto"/>
        <w:rPr>
          <w:rFonts w:ascii="標楷體" w:eastAsia="標楷體" w:hAnsi="標楷體"/>
          <w:b/>
          <w:sz w:val="28"/>
          <w:szCs w:val="20"/>
        </w:rPr>
      </w:pPr>
      <w:r w:rsidRPr="001D4D89">
        <w:rPr>
          <w:rFonts w:ascii="標楷體" w:eastAsia="標楷體" w:hAnsi="標楷體" w:hint="eastAsia"/>
          <w:b/>
          <w:sz w:val="28"/>
          <w:szCs w:val="20"/>
        </w:rPr>
        <w:lastRenderedPageBreak/>
        <w:t>二、社會救助</w:t>
      </w:r>
      <w:r w:rsidR="00DE6920" w:rsidRPr="001D4D89">
        <w:rPr>
          <w:rFonts w:ascii="標楷體" w:eastAsia="標楷體" w:hAnsi="標楷體" w:hint="eastAsia"/>
          <w:b/>
          <w:sz w:val="28"/>
          <w:szCs w:val="20"/>
        </w:rPr>
        <w:t>指標分析</w:t>
      </w:r>
    </w:p>
    <w:p w14:paraId="15A2C99A" w14:textId="2B7C7FDE" w:rsidR="007109BE" w:rsidRDefault="00A70953" w:rsidP="00F70A41">
      <w:pPr>
        <w:spacing w:line="360" w:lineRule="auto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 xml:space="preserve">  (</w:t>
      </w:r>
      <w:proofErr w:type="gramStart"/>
      <w:r w:rsidR="00F70A41">
        <w:rPr>
          <w:rFonts w:ascii="標楷體" w:eastAsia="標楷體" w:hAnsi="標楷體" w:hint="eastAsia"/>
          <w:b/>
          <w:szCs w:val="20"/>
        </w:rPr>
        <w:t>一</w:t>
      </w:r>
      <w:proofErr w:type="gramEnd"/>
      <w:r>
        <w:rPr>
          <w:rFonts w:ascii="標楷體" w:eastAsia="標楷體" w:hAnsi="標楷體" w:hint="eastAsia"/>
          <w:b/>
          <w:szCs w:val="20"/>
        </w:rPr>
        <w:t>)</w:t>
      </w:r>
      <w:r w:rsidR="000A6BDB">
        <w:rPr>
          <w:rFonts w:ascii="標楷體" w:eastAsia="標楷體" w:hAnsi="標楷體" w:hint="eastAsia"/>
          <w:b/>
          <w:szCs w:val="20"/>
        </w:rPr>
        <w:t>公館鄉辦理急難救助性別分析</w:t>
      </w:r>
    </w:p>
    <w:p w14:paraId="211CD005" w14:textId="652BC471" w:rsidR="00E053BE" w:rsidRDefault="00E053BE" w:rsidP="00A70953">
      <w:pPr>
        <w:tabs>
          <w:tab w:val="left" w:pos="1507"/>
        </w:tabs>
        <w:spacing w:line="360" w:lineRule="auto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 xml:space="preserve">    </w:t>
      </w:r>
      <w:r w:rsidRPr="00E053BE">
        <w:rPr>
          <w:rFonts w:ascii="標楷體" w:eastAsia="標楷體" w:hAnsi="標楷體" w:hint="eastAsia"/>
          <w:szCs w:val="20"/>
        </w:rPr>
        <w:t>公館鄉10</w:t>
      </w:r>
      <w:r w:rsidR="00E473D6">
        <w:rPr>
          <w:rFonts w:ascii="標楷體" w:eastAsia="標楷體" w:hAnsi="標楷體" w:hint="eastAsia"/>
          <w:szCs w:val="20"/>
        </w:rPr>
        <w:t>8</w:t>
      </w:r>
      <w:r w:rsidRPr="00E053BE"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急難救助</w:t>
      </w:r>
      <w:r w:rsidR="00F35484">
        <w:rPr>
          <w:rFonts w:ascii="標楷體" w:eastAsia="標楷體" w:hAnsi="標楷體" w:hint="eastAsia"/>
          <w:szCs w:val="20"/>
        </w:rPr>
        <w:t>人次總計為18人次</w:t>
      </w:r>
      <w:r>
        <w:rPr>
          <w:rFonts w:ascii="標楷體" w:eastAsia="標楷體" w:hAnsi="標楷體" w:hint="eastAsia"/>
          <w:szCs w:val="20"/>
        </w:rPr>
        <w:t>，</w:t>
      </w:r>
      <w:r w:rsidR="00F35484">
        <w:rPr>
          <w:rFonts w:ascii="標楷體" w:eastAsia="標楷體" w:hAnsi="標楷體" w:hint="eastAsia"/>
          <w:szCs w:val="20"/>
        </w:rPr>
        <w:t>其中女性占</w:t>
      </w:r>
      <w:r w:rsidR="00E473D6">
        <w:rPr>
          <w:rFonts w:ascii="標楷體" w:eastAsia="標楷體" w:hAnsi="標楷體" w:hint="eastAsia"/>
          <w:szCs w:val="20"/>
        </w:rPr>
        <w:t>38.89</w:t>
      </w:r>
      <w:r w:rsidR="00F35484">
        <w:rPr>
          <w:rFonts w:ascii="標楷體" w:eastAsia="標楷體" w:hAnsi="標楷體" w:hint="eastAsia"/>
          <w:szCs w:val="20"/>
        </w:rPr>
        <w:t>%，男性</w:t>
      </w:r>
      <w:proofErr w:type="gramStart"/>
      <w:r w:rsidR="00F35484">
        <w:rPr>
          <w:rFonts w:ascii="標楷體" w:eastAsia="標楷體" w:hAnsi="標楷體" w:hint="eastAsia"/>
          <w:szCs w:val="20"/>
        </w:rPr>
        <w:t>佔</w:t>
      </w:r>
      <w:proofErr w:type="gramEnd"/>
      <w:r w:rsidR="00E473D6">
        <w:rPr>
          <w:rFonts w:ascii="標楷體" w:eastAsia="標楷體" w:hAnsi="標楷體" w:hint="eastAsia"/>
          <w:szCs w:val="20"/>
        </w:rPr>
        <w:t>61.11</w:t>
      </w:r>
      <w:r w:rsidR="00F35484">
        <w:rPr>
          <w:rFonts w:ascii="標楷體" w:eastAsia="標楷體" w:hAnsi="標楷體" w:hint="eastAsia"/>
          <w:szCs w:val="20"/>
        </w:rPr>
        <w:t>%</w:t>
      </w:r>
      <w:r w:rsidR="000D41CE">
        <w:rPr>
          <w:rFonts w:ascii="標楷體" w:eastAsia="標楷體" w:hAnsi="標楷體" w:hint="eastAsia"/>
          <w:szCs w:val="20"/>
        </w:rPr>
        <w:t>；</w:t>
      </w:r>
      <w:r w:rsidR="00F35484">
        <w:rPr>
          <w:rFonts w:ascii="標楷體" w:eastAsia="標楷體" w:hAnsi="標楷體" w:hint="eastAsia"/>
          <w:szCs w:val="20"/>
        </w:rPr>
        <w:t>其中各季間人數最多為</w:t>
      </w:r>
      <w:r w:rsidR="00E473D6">
        <w:rPr>
          <w:rFonts w:ascii="標楷體" w:eastAsia="標楷體" w:hAnsi="標楷體" w:hint="eastAsia"/>
          <w:szCs w:val="20"/>
        </w:rPr>
        <w:t>7</w:t>
      </w:r>
      <w:r w:rsidR="00F35484">
        <w:rPr>
          <w:rFonts w:ascii="標楷體" w:eastAsia="標楷體" w:hAnsi="標楷體" w:hint="eastAsia"/>
          <w:szCs w:val="20"/>
        </w:rPr>
        <w:t>月至</w:t>
      </w:r>
      <w:r w:rsidR="00E473D6">
        <w:rPr>
          <w:rFonts w:ascii="標楷體" w:eastAsia="標楷體" w:hAnsi="標楷體" w:hint="eastAsia"/>
          <w:szCs w:val="20"/>
        </w:rPr>
        <w:t>9</w:t>
      </w:r>
      <w:r w:rsidR="00F35484">
        <w:rPr>
          <w:rFonts w:ascii="標楷體" w:eastAsia="標楷體" w:hAnsi="標楷體" w:hint="eastAsia"/>
          <w:szCs w:val="20"/>
        </w:rPr>
        <w:t>月，總計</w:t>
      </w:r>
      <w:r w:rsidR="00E473D6">
        <w:rPr>
          <w:rFonts w:ascii="標楷體" w:eastAsia="標楷體" w:hAnsi="標楷體" w:hint="eastAsia"/>
          <w:szCs w:val="20"/>
        </w:rPr>
        <w:t>7</w:t>
      </w:r>
      <w:r w:rsidR="00F35484">
        <w:rPr>
          <w:rFonts w:ascii="標楷體" w:eastAsia="標楷體" w:hAnsi="標楷體" w:hint="eastAsia"/>
          <w:szCs w:val="20"/>
        </w:rPr>
        <w:t>人次</w:t>
      </w:r>
      <w:r w:rsidR="00E473D6">
        <w:rPr>
          <w:rFonts w:ascii="標楷體" w:eastAsia="標楷體" w:hAnsi="標楷體" w:hint="eastAsia"/>
          <w:szCs w:val="20"/>
        </w:rPr>
        <w:t>，人數最少為10月至12月，總計2人次</w:t>
      </w:r>
      <w:r w:rsidR="000D41CE">
        <w:rPr>
          <w:rFonts w:ascii="標楷體" w:eastAsia="標楷體" w:hAnsi="標楷體" w:hint="eastAsia"/>
          <w:szCs w:val="20"/>
        </w:rPr>
        <w:t>；而各季間除了</w:t>
      </w:r>
      <w:r w:rsidR="00E473D6">
        <w:rPr>
          <w:rFonts w:ascii="標楷體" w:eastAsia="標楷體" w:hAnsi="標楷體" w:hint="eastAsia"/>
          <w:szCs w:val="20"/>
        </w:rPr>
        <w:t>1月至3月、10月至12月女</w:t>
      </w:r>
      <w:r w:rsidR="000D41CE">
        <w:rPr>
          <w:rFonts w:ascii="標楷體" w:eastAsia="標楷體" w:hAnsi="標楷體" w:hint="eastAsia"/>
          <w:szCs w:val="20"/>
        </w:rPr>
        <w:t>性比例多於</w:t>
      </w:r>
      <w:r w:rsidR="00E473D6">
        <w:rPr>
          <w:rFonts w:ascii="標楷體" w:eastAsia="標楷體" w:hAnsi="標楷體" w:hint="eastAsia"/>
          <w:szCs w:val="20"/>
        </w:rPr>
        <w:t>男</w:t>
      </w:r>
      <w:r w:rsidR="000D41CE">
        <w:rPr>
          <w:rFonts w:ascii="標楷體" w:eastAsia="標楷體" w:hAnsi="標楷體" w:hint="eastAsia"/>
          <w:szCs w:val="20"/>
        </w:rPr>
        <w:t>性比例外，其餘各季</w:t>
      </w:r>
      <w:r w:rsidR="00E473D6">
        <w:rPr>
          <w:rFonts w:ascii="標楷體" w:eastAsia="標楷體" w:hAnsi="標楷體" w:hint="eastAsia"/>
          <w:szCs w:val="20"/>
        </w:rPr>
        <w:t>男</w:t>
      </w:r>
      <w:r w:rsidR="000D41CE">
        <w:rPr>
          <w:rFonts w:ascii="標楷體" w:eastAsia="標楷體" w:hAnsi="標楷體" w:hint="eastAsia"/>
          <w:szCs w:val="20"/>
        </w:rPr>
        <w:t>性比例皆大於</w:t>
      </w:r>
      <w:r w:rsidR="00E473D6">
        <w:rPr>
          <w:rFonts w:ascii="標楷體" w:eastAsia="標楷體" w:hAnsi="標楷體" w:hint="eastAsia"/>
          <w:szCs w:val="20"/>
        </w:rPr>
        <w:t>女</w:t>
      </w:r>
      <w:r w:rsidR="000D41CE">
        <w:rPr>
          <w:rFonts w:ascii="標楷體" w:eastAsia="標楷體" w:hAnsi="標楷體" w:hint="eastAsia"/>
          <w:szCs w:val="20"/>
        </w:rPr>
        <w:t>性比例，從上述資料顯示，接受急難救助比例以</w:t>
      </w:r>
      <w:r w:rsidR="00E473D6">
        <w:rPr>
          <w:rFonts w:ascii="標楷體" w:eastAsia="標楷體" w:hAnsi="標楷體" w:hint="eastAsia"/>
          <w:szCs w:val="20"/>
        </w:rPr>
        <w:t>男</w:t>
      </w:r>
      <w:r w:rsidR="000D41CE">
        <w:rPr>
          <w:rFonts w:ascii="標楷體" w:eastAsia="標楷體" w:hAnsi="標楷體" w:hint="eastAsia"/>
          <w:szCs w:val="20"/>
        </w:rPr>
        <w:t>性為大宗。</w:t>
      </w:r>
    </w:p>
    <w:p w14:paraId="696516B2" w14:textId="0B8AD324" w:rsidR="000A6BDB" w:rsidRPr="00E053BE" w:rsidRDefault="00E053BE" w:rsidP="00E053BE">
      <w:pPr>
        <w:tabs>
          <w:tab w:val="left" w:pos="1507"/>
        </w:tabs>
        <w:ind w:rightChars="-142" w:right="-341"/>
        <w:rPr>
          <w:rFonts w:ascii="標楷體" w:eastAsia="標楷體" w:hAnsi="標楷體"/>
          <w:b/>
          <w:sz w:val="32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               </w:t>
      </w:r>
      <w:r w:rsidR="000A6BDB" w:rsidRPr="00E053BE">
        <w:rPr>
          <w:rFonts w:ascii="標楷體" w:eastAsia="標楷體" w:hAnsi="標楷體" w:hint="eastAsia"/>
          <w:szCs w:val="20"/>
        </w:rPr>
        <w:t>表</w:t>
      </w:r>
      <w:r w:rsidR="00F70A41">
        <w:rPr>
          <w:rFonts w:ascii="標楷體" w:eastAsia="標楷體" w:hAnsi="標楷體" w:hint="eastAsia"/>
          <w:szCs w:val="20"/>
        </w:rPr>
        <w:t>3</w:t>
      </w:r>
      <w:r w:rsidR="000A6BDB" w:rsidRPr="00E053BE">
        <w:rPr>
          <w:rFonts w:ascii="標楷體" w:eastAsia="標楷體" w:hAnsi="標楷體" w:hint="eastAsia"/>
          <w:szCs w:val="20"/>
        </w:rPr>
        <w:t>-公館鄉急難救助性別分析</w:t>
      </w:r>
      <w:r>
        <w:rPr>
          <w:rFonts w:ascii="標楷體" w:eastAsia="標楷體" w:hAnsi="標楷體" w:hint="eastAsia"/>
          <w:szCs w:val="20"/>
        </w:rPr>
        <w:t xml:space="preserve">        </w:t>
      </w:r>
      <w:r>
        <w:rPr>
          <w:rFonts w:ascii="標楷體" w:eastAsia="標楷體" w:hAnsi="標楷體" w:hint="eastAsia"/>
          <w:sz w:val="20"/>
          <w:szCs w:val="20"/>
        </w:rPr>
        <w:t>單位：人；%</w:t>
      </w:r>
    </w:p>
    <w:tbl>
      <w:tblPr>
        <w:tblW w:w="8434" w:type="dxa"/>
        <w:tblInd w:w="28" w:type="dxa"/>
        <w:tblBorders>
          <w:top w:val="thinThickSmallGap" w:sz="18" w:space="0" w:color="auto"/>
          <w:bottom w:val="thickThinSmallGap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6"/>
        <w:gridCol w:w="1306"/>
        <w:gridCol w:w="1306"/>
        <w:gridCol w:w="1306"/>
        <w:gridCol w:w="1610"/>
        <w:gridCol w:w="1610"/>
      </w:tblGrid>
      <w:tr w:rsidR="000A6BDB" w:rsidRPr="000A6BDB" w14:paraId="44998AA4" w14:textId="77777777" w:rsidTr="00DE6920">
        <w:trPr>
          <w:trHeight w:val="426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A46C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A372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0894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1月至3月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1080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4月至6月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C635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7月至9月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B294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10月至12月</w:t>
            </w:r>
          </w:p>
        </w:tc>
      </w:tr>
      <w:tr w:rsidR="00DE6920" w:rsidRPr="000A6BDB" w14:paraId="1103541C" w14:textId="77777777" w:rsidTr="00DE6920">
        <w:trPr>
          <w:trHeight w:val="426"/>
        </w:trPr>
        <w:tc>
          <w:tcPr>
            <w:tcW w:w="12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689C3B" w14:textId="77777777" w:rsidR="00DE6920" w:rsidRPr="000A6BDB" w:rsidRDefault="00DE6920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3E576E" w14:textId="77777777" w:rsidR="00DE6920" w:rsidRPr="000A6BDB" w:rsidRDefault="00DE6920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ACE231" w14:textId="37662AF1" w:rsidR="00DE6920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6E335E" w14:textId="07F99C69" w:rsidR="00DE6920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B54E27" w14:textId="401D74B3" w:rsidR="00DE6920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6840012" w14:textId="03679701" w:rsidR="00DE6920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A6BDB" w:rsidRPr="000A6BDB" w14:paraId="615CA750" w14:textId="77777777" w:rsidTr="00DE6920">
        <w:trPr>
          <w:trHeight w:val="426"/>
        </w:trPr>
        <w:tc>
          <w:tcPr>
            <w:tcW w:w="12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BE7809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0FBE25" w14:textId="29BE6EEA" w:rsidR="000A6BDB" w:rsidRPr="000A6BDB" w:rsidRDefault="00936C32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FE7939" w14:textId="02E261D7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3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D22D9" w14:textId="1D3707A2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AEBFF0" w14:textId="7F5F153F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06439C" w14:textId="24F00406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A6BDB" w:rsidRPr="000A6BDB" w14:paraId="76C11AC6" w14:textId="77777777" w:rsidTr="00DE6920">
        <w:trPr>
          <w:trHeight w:val="426"/>
        </w:trPr>
        <w:tc>
          <w:tcPr>
            <w:tcW w:w="129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8B9AA1" w14:textId="77777777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B7E1EA" w14:textId="4C7D50EF" w:rsidR="000A6BDB" w:rsidRPr="000A6BDB" w:rsidRDefault="00936C32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629629" w14:textId="69D14C61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30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27A007" w14:textId="400C01C8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32ED0E" w14:textId="250C1AC7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BD1AFC" w14:textId="25DFD8ED" w:rsidR="000A6BDB" w:rsidRPr="000A6BDB" w:rsidRDefault="00314D04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0A6BDB" w:rsidRPr="000A6BDB" w14:paraId="60BF8FCC" w14:textId="77777777" w:rsidTr="000A6BDB">
        <w:trPr>
          <w:trHeight w:val="42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92D06FA" w14:textId="61F6224E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男性比例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F719822" w14:textId="305C79E3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43E63F18" w14:textId="24868C42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730F678A" w14:textId="23F9479C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31040196" w14:textId="3509ECC7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1BD9310" w14:textId="2F4DB1B9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A6BDB" w:rsidRPr="000A6BDB" w14:paraId="23FC9545" w14:textId="77777777" w:rsidTr="000A6BDB">
        <w:trPr>
          <w:trHeight w:val="426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FFC6DCA" w14:textId="3DB4F42D" w:rsidR="000A6BDB" w:rsidRPr="000A6BDB" w:rsidRDefault="000A6BDB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A6BD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女性比例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020C9F5A" w14:textId="17589E13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3949DF51" w14:textId="690EECAE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14:paraId="6208F2EE" w14:textId="467B0585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0C5C7067" w14:textId="75F9FCA1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610" w:type="dxa"/>
            <w:shd w:val="clear" w:color="auto" w:fill="auto"/>
            <w:noWrap/>
            <w:vAlign w:val="center"/>
            <w:hideMark/>
          </w:tcPr>
          <w:p w14:paraId="5150CE06" w14:textId="1CA719B7" w:rsidR="000A6BDB" w:rsidRPr="000A6BDB" w:rsidRDefault="00E473D6" w:rsidP="000A6B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</w:tr>
    </w:tbl>
    <w:p w14:paraId="2BF750C8" w14:textId="77777777" w:rsidR="000A6BDB" w:rsidRDefault="00E053BE" w:rsidP="00894CED">
      <w:pPr>
        <w:tabs>
          <w:tab w:val="left" w:pos="1507"/>
        </w:tabs>
        <w:rPr>
          <w:rFonts w:ascii="標楷體" w:eastAsia="標楷體" w:hAnsi="標楷體"/>
          <w:szCs w:val="20"/>
        </w:rPr>
      </w:pPr>
      <w:r w:rsidRPr="00E053BE">
        <w:rPr>
          <w:rFonts w:ascii="標楷體" w:eastAsia="標楷體" w:hAnsi="標楷體" w:hint="eastAsia"/>
          <w:szCs w:val="20"/>
        </w:rPr>
        <w:t>資料來源：本所社會課</w:t>
      </w:r>
    </w:p>
    <w:p w14:paraId="49E2E4E5" w14:textId="77777777" w:rsidR="00E053BE" w:rsidRPr="00E053BE" w:rsidRDefault="00E053BE" w:rsidP="00894CED">
      <w:pPr>
        <w:tabs>
          <w:tab w:val="left" w:pos="1507"/>
        </w:tabs>
        <w:rPr>
          <w:rFonts w:ascii="標楷體" w:eastAsia="標楷體" w:hAnsi="標楷體"/>
          <w:szCs w:val="20"/>
        </w:rPr>
      </w:pPr>
    </w:p>
    <w:p w14:paraId="2073EFAC" w14:textId="099CF6CB" w:rsidR="00E053BE" w:rsidRDefault="001102EF" w:rsidP="00894CED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  <w:r>
        <w:rPr>
          <w:noProof/>
        </w:rPr>
        <w:drawing>
          <wp:inline distT="0" distB="0" distL="0" distR="0" wp14:anchorId="75E324F4" wp14:editId="418EE3AF">
            <wp:extent cx="4800600" cy="2651760"/>
            <wp:effectExtent l="0" t="0" r="0" b="15240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ABE6218" w14:textId="1B1F9B5B" w:rsidR="00E053BE" w:rsidRPr="00E053BE" w:rsidRDefault="00E053BE" w:rsidP="00E053BE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  <w:r w:rsidRPr="00E053BE">
        <w:rPr>
          <w:rFonts w:ascii="標楷體" w:eastAsia="標楷體" w:hAnsi="標楷體" w:hint="eastAsia"/>
          <w:szCs w:val="20"/>
        </w:rPr>
        <w:t>圖</w:t>
      </w:r>
      <w:r w:rsidR="00F70A41">
        <w:rPr>
          <w:rFonts w:ascii="標楷體" w:eastAsia="標楷體" w:hAnsi="標楷體" w:hint="eastAsia"/>
          <w:szCs w:val="20"/>
        </w:rPr>
        <w:t>3</w:t>
      </w:r>
      <w:r w:rsidRPr="00E053BE">
        <w:rPr>
          <w:rFonts w:ascii="標楷體" w:eastAsia="標楷體" w:hAnsi="標楷體" w:hint="eastAsia"/>
          <w:szCs w:val="20"/>
        </w:rPr>
        <w:t>-公館鄉中低收入戶補助情況分析</w:t>
      </w:r>
    </w:p>
    <w:p w14:paraId="14C5E692" w14:textId="77777777" w:rsidR="00E053BE" w:rsidRDefault="00E053BE" w:rsidP="00E053BE">
      <w:pPr>
        <w:tabs>
          <w:tab w:val="left" w:pos="1507"/>
        </w:tabs>
        <w:jc w:val="center"/>
        <w:rPr>
          <w:rFonts w:ascii="標楷體" w:eastAsia="標楷體" w:hAnsi="標楷體"/>
          <w:b/>
          <w:szCs w:val="20"/>
        </w:rPr>
      </w:pPr>
    </w:p>
    <w:p w14:paraId="0BB5C414" w14:textId="77777777" w:rsidR="00DE0645" w:rsidRDefault="00DE0645">
      <w:pPr>
        <w:widowControl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/>
          <w:b/>
          <w:szCs w:val="20"/>
        </w:rPr>
        <w:br w:type="page"/>
      </w:r>
    </w:p>
    <w:p w14:paraId="7F9A17D3" w14:textId="13DFC58A" w:rsidR="000D41CE" w:rsidRDefault="00DE0645" w:rsidP="000D41CE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lastRenderedPageBreak/>
        <w:t xml:space="preserve">　</w:t>
      </w:r>
      <w:r w:rsidR="00A70953">
        <w:rPr>
          <w:rFonts w:ascii="標楷體" w:eastAsia="標楷體" w:hAnsi="標楷體" w:hint="eastAsia"/>
          <w:b/>
          <w:szCs w:val="20"/>
        </w:rPr>
        <w:t>(</w:t>
      </w:r>
      <w:r w:rsidR="00F70A41">
        <w:rPr>
          <w:rFonts w:ascii="標楷體" w:eastAsia="標楷體" w:hAnsi="標楷體" w:hint="eastAsia"/>
          <w:b/>
          <w:szCs w:val="20"/>
        </w:rPr>
        <w:t>二</w:t>
      </w:r>
      <w:r w:rsidR="00A70953">
        <w:rPr>
          <w:rFonts w:ascii="標楷體" w:eastAsia="標楷體" w:hAnsi="標楷體" w:hint="eastAsia"/>
          <w:b/>
          <w:szCs w:val="20"/>
        </w:rPr>
        <w:t>)</w:t>
      </w:r>
      <w:r w:rsidR="003E7587">
        <w:rPr>
          <w:rFonts w:ascii="標楷體" w:eastAsia="標楷體" w:hAnsi="標楷體" w:hint="eastAsia"/>
          <w:b/>
          <w:szCs w:val="20"/>
        </w:rPr>
        <w:t>公館鄉</w:t>
      </w:r>
      <w:r w:rsidR="00DC5F58">
        <w:rPr>
          <w:rFonts w:ascii="標楷體" w:eastAsia="標楷體" w:hAnsi="標楷體" w:hint="eastAsia"/>
          <w:b/>
          <w:szCs w:val="20"/>
        </w:rPr>
        <w:t>列冊</w:t>
      </w:r>
      <w:r w:rsidR="003E7587">
        <w:rPr>
          <w:rFonts w:ascii="標楷體" w:eastAsia="標楷體" w:hAnsi="標楷體" w:hint="eastAsia"/>
          <w:b/>
          <w:szCs w:val="20"/>
        </w:rPr>
        <w:t>關懷獨居老人性別統計分析</w:t>
      </w:r>
    </w:p>
    <w:p w14:paraId="5590E3E6" w14:textId="03EE851E" w:rsidR="002D4271" w:rsidRPr="00022B11" w:rsidRDefault="00DE6920" w:rsidP="00DE6920">
      <w:pPr>
        <w:tabs>
          <w:tab w:val="left" w:pos="1507"/>
        </w:tabs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b/>
          <w:szCs w:val="20"/>
        </w:rPr>
        <w:t xml:space="preserve">   </w:t>
      </w:r>
      <w:r w:rsidRPr="00E053BE">
        <w:rPr>
          <w:rFonts w:ascii="標楷體" w:eastAsia="標楷體" w:hAnsi="標楷體" w:hint="eastAsia"/>
          <w:szCs w:val="20"/>
        </w:rPr>
        <w:t>公館鄉10</w:t>
      </w:r>
      <w:r w:rsidR="003E7587">
        <w:rPr>
          <w:rFonts w:ascii="標楷體" w:eastAsia="標楷體" w:hAnsi="標楷體" w:hint="eastAsia"/>
          <w:szCs w:val="20"/>
        </w:rPr>
        <w:t>8</w:t>
      </w:r>
      <w:r w:rsidRPr="00E053BE"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照顧低收入戶總計為</w:t>
      </w:r>
      <w:r w:rsidR="00022B11">
        <w:rPr>
          <w:rFonts w:ascii="標楷體" w:eastAsia="標楷體" w:hAnsi="標楷體" w:hint="eastAsia"/>
          <w:szCs w:val="20"/>
        </w:rPr>
        <w:t>3</w:t>
      </w:r>
      <w:r>
        <w:rPr>
          <w:rFonts w:ascii="標楷體" w:eastAsia="標楷體" w:hAnsi="標楷體" w:hint="eastAsia"/>
          <w:szCs w:val="20"/>
        </w:rPr>
        <w:t>8人次，其中</w:t>
      </w:r>
      <w:r w:rsidR="00022B11">
        <w:rPr>
          <w:rFonts w:ascii="標楷體" w:eastAsia="標楷體" w:hAnsi="標楷體" w:hint="eastAsia"/>
          <w:szCs w:val="20"/>
        </w:rPr>
        <w:t>男</w:t>
      </w:r>
      <w:r>
        <w:rPr>
          <w:rFonts w:ascii="標楷體" w:eastAsia="標楷體" w:hAnsi="標楷體" w:hint="eastAsia"/>
          <w:szCs w:val="20"/>
        </w:rPr>
        <w:t>性占</w:t>
      </w:r>
      <w:r w:rsidR="00022B11">
        <w:rPr>
          <w:rFonts w:ascii="標楷體" w:eastAsia="標楷體" w:hAnsi="標楷體" w:hint="eastAsia"/>
          <w:szCs w:val="20"/>
        </w:rPr>
        <w:t>63.16</w:t>
      </w:r>
      <w:r>
        <w:rPr>
          <w:rFonts w:ascii="標楷體" w:eastAsia="標楷體" w:hAnsi="標楷體" w:hint="eastAsia"/>
          <w:szCs w:val="20"/>
        </w:rPr>
        <w:t>%，</w:t>
      </w:r>
      <w:r w:rsidR="00022B11">
        <w:rPr>
          <w:rFonts w:ascii="標楷體" w:eastAsia="標楷體" w:hAnsi="標楷體" w:hint="eastAsia"/>
          <w:szCs w:val="20"/>
        </w:rPr>
        <w:t>女</w:t>
      </w:r>
      <w:r>
        <w:rPr>
          <w:rFonts w:ascii="標楷體" w:eastAsia="標楷體" w:hAnsi="標楷體" w:hint="eastAsia"/>
          <w:szCs w:val="20"/>
        </w:rPr>
        <w:t>性</w:t>
      </w:r>
      <w:proofErr w:type="gramStart"/>
      <w:r>
        <w:rPr>
          <w:rFonts w:ascii="標楷體" w:eastAsia="標楷體" w:hAnsi="標楷體" w:hint="eastAsia"/>
          <w:szCs w:val="20"/>
        </w:rPr>
        <w:t>佔</w:t>
      </w:r>
      <w:proofErr w:type="gramEnd"/>
      <w:r w:rsidR="00022B11">
        <w:rPr>
          <w:rFonts w:ascii="標楷體" w:eastAsia="標楷體" w:hAnsi="標楷體" w:hint="eastAsia"/>
          <w:szCs w:val="20"/>
        </w:rPr>
        <w:t>36.84</w:t>
      </w:r>
      <w:r>
        <w:rPr>
          <w:rFonts w:ascii="標楷體" w:eastAsia="標楷體" w:hAnsi="標楷體" w:hint="eastAsia"/>
          <w:szCs w:val="20"/>
        </w:rPr>
        <w:t>%；其中</w:t>
      </w:r>
      <w:r w:rsidR="00022B11">
        <w:rPr>
          <w:rFonts w:ascii="標楷體" w:eastAsia="標楷體" w:hAnsi="標楷體" w:hint="eastAsia"/>
          <w:szCs w:val="20"/>
        </w:rPr>
        <w:t>80~84歲</w:t>
      </w:r>
      <w:r>
        <w:rPr>
          <w:rFonts w:ascii="標楷體" w:eastAsia="標楷體" w:hAnsi="標楷體" w:hint="eastAsia"/>
          <w:szCs w:val="20"/>
        </w:rPr>
        <w:t>人數最多為</w:t>
      </w:r>
      <w:r w:rsidR="00022B11">
        <w:rPr>
          <w:rFonts w:ascii="標楷體" w:eastAsia="標楷體" w:hAnsi="標楷體" w:hint="eastAsia"/>
          <w:szCs w:val="20"/>
        </w:rPr>
        <w:t>11人</w:t>
      </w:r>
      <w:r>
        <w:rPr>
          <w:rFonts w:ascii="標楷體" w:eastAsia="標楷體" w:hAnsi="標楷體" w:hint="eastAsia"/>
          <w:szCs w:val="20"/>
        </w:rPr>
        <w:t>次；</w:t>
      </w:r>
      <w:r w:rsidR="00F70A41">
        <w:rPr>
          <w:rFonts w:ascii="標楷體" w:eastAsia="標楷體" w:hAnsi="標楷體" w:hint="eastAsia"/>
          <w:szCs w:val="20"/>
        </w:rPr>
        <w:t>除85歲以上</w:t>
      </w:r>
      <w:r>
        <w:rPr>
          <w:rFonts w:ascii="標楷體" w:eastAsia="標楷體" w:hAnsi="標楷體" w:hint="eastAsia"/>
          <w:szCs w:val="20"/>
        </w:rPr>
        <w:t>，其餘各</w:t>
      </w:r>
      <w:r w:rsidR="00F70A41">
        <w:rPr>
          <w:rFonts w:ascii="標楷體" w:eastAsia="標楷體" w:hAnsi="標楷體" w:hint="eastAsia"/>
          <w:szCs w:val="20"/>
        </w:rPr>
        <w:t>區間年齡中男性</w:t>
      </w:r>
      <w:r>
        <w:rPr>
          <w:rFonts w:ascii="標楷體" w:eastAsia="標楷體" w:hAnsi="標楷體" w:hint="eastAsia"/>
          <w:szCs w:val="20"/>
        </w:rPr>
        <w:t>比例皆大於女性比例，因此根據上述資料顯示，</w:t>
      </w:r>
      <w:r w:rsidR="00F70A41">
        <w:rPr>
          <w:rFonts w:ascii="標楷體" w:eastAsia="標楷體" w:hAnsi="標楷體" w:hint="eastAsia"/>
          <w:szCs w:val="20"/>
        </w:rPr>
        <w:t>關懷獨居老人</w:t>
      </w:r>
      <w:r>
        <w:rPr>
          <w:rFonts w:ascii="標楷體" w:eastAsia="標楷體" w:hAnsi="標楷體" w:hint="eastAsia"/>
          <w:szCs w:val="20"/>
        </w:rPr>
        <w:t>比例以男性為大宗。</w:t>
      </w:r>
    </w:p>
    <w:p w14:paraId="3283DE46" w14:textId="77777777" w:rsidR="002D4271" w:rsidRDefault="002D4271" w:rsidP="000D41CE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</w:p>
    <w:p w14:paraId="07F2F69B" w14:textId="24121ACC" w:rsidR="002D4271" w:rsidRPr="002D4271" w:rsidRDefault="002D4271" w:rsidP="002D4271">
      <w:pPr>
        <w:tabs>
          <w:tab w:val="left" w:pos="1507"/>
        </w:tabs>
        <w:ind w:rightChars="-142" w:right="-341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 xml:space="preserve">                表</w:t>
      </w:r>
      <w:r w:rsidR="00F70A41">
        <w:rPr>
          <w:rFonts w:ascii="標楷體" w:eastAsia="標楷體" w:hAnsi="標楷體" w:hint="eastAsia"/>
          <w:b/>
          <w:szCs w:val="20"/>
        </w:rPr>
        <w:t>4</w:t>
      </w:r>
      <w:r>
        <w:rPr>
          <w:rFonts w:ascii="標楷體" w:eastAsia="標楷體" w:hAnsi="標楷體" w:hint="eastAsia"/>
          <w:b/>
          <w:szCs w:val="20"/>
        </w:rPr>
        <w:t>-公館鄉</w:t>
      </w:r>
      <w:r w:rsidR="003E7587">
        <w:rPr>
          <w:rFonts w:ascii="標楷體" w:eastAsia="標楷體" w:hAnsi="標楷體" w:hint="eastAsia"/>
          <w:b/>
          <w:szCs w:val="20"/>
        </w:rPr>
        <w:t>關懷獨居老人性統計分析</w:t>
      </w:r>
      <w:r>
        <w:rPr>
          <w:rFonts w:ascii="標楷體" w:eastAsia="標楷體" w:hAnsi="標楷體" w:hint="eastAsia"/>
          <w:b/>
          <w:szCs w:val="20"/>
        </w:rPr>
        <w:t xml:space="preserve">          </w:t>
      </w:r>
      <w:r w:rsidR="00DE6920">
        <w:rPr>
          <w:rFonts w:ascii="標楷體" w:eastAsia="標楷體" w:hAnsi="標楷體" w:hint="eastAsia"/>
          <w:b/>
          <w:szCs w:val="20"/>
        </w:rPr>
        <w:t xml:space="preserve">    </w:t>
      </w:r>
      <w:r>
        <w:rPr>
          <w:rFonts w:ascii="標楷體" w:eastAsia="標楷體" w:hAnsi="標楷體" w:hint="eastAsia"/>
          <w:sz w:val="20"/>
          <w:szCs w:val="20"/>
        </w:rPr>
        <w:t>單位：人；%</w:t>
      </w:r>
    </w:p>
    <w:tbl>
      <w:tblPr>
        <w:tblW w:w="8619" w:type="dxa"/>
        <w:tblInd w:w="28" w:type="dxa"/>
        <w:tblBorders>
          <w:top w:val="thinThickSmallGap" w:sz="18" w:space="0" w:color="auto"/>
          <w:bottom w:val="thickThinSmallGap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1051"/>
        <w:gridCol w:w="1276"/>
        <w:gridCol w:w="1134"/>
        <w:gridCol w:w="1276"/>
        <w:gridCol w:w="1134"/>
        <w:gridCol w:w="1417"/>
      </w:tblGrid>
      <w:tr w:rsidR="00464601" w:rsidRPr="002D4271" w14:paraId="1760711E" w14:textId="456DF1A1" w:rsidTr="00464601">
        <w:trPr>
          <w:trHeight w:val="368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3D40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88C7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33E7" w14:textId="4DC591CD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65~69歲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F743" w14:textId="670F553F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70~74歲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B715" w14:textId="5B915C80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~79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7021" w14:textId="6EA18A2D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80~84歲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5DB8408" w14:textId="01BEACD1" w:rsidR="00464601" w:rsidRDefault="00464601" w:rsidP="002D427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85歲以上</w:t>
            </w:r>
          </w:p>
        </w:tc>
      </w:tr>
      <w:tr w:rsidR="00464601" w:rsidRPr="002D4271" w14:paraId="7B4F29CA" w14:textId="7164F8E0" w:rsidTr="00464601">
        <w:trPr>
          <w:trHeight w:val="268"/>
        </w:trPr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E0382E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0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9D823F6" w14:textId="77C56144" w:rsidR="00464601" w:rsidRDefault="00464601" w:rsidP="0046460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3E879BF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8936503" w14:textId="12804145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996E8A6" w14:textId="7867E23C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D6809DC" w14:textId="5C268306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49AC9EA3" w14:textId="75636D17" w:rsidR="00464601" w:rsidRDefault="00464601" w:rsidP="002D427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464601" w:rsidRPr="002D4271" w14:paraId="7580CAF1" w14:textId="7E4EB764" w:rsidTr="00464601">
        <w:trPr>
          <w:trHeight w:val="341"/>
        </w:trPr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0327AA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157335" w14:textId="7BD576CB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198EA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4089F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4B9DC4" w14:textId="0CD2A4A6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F05885" w14:textId="74009A78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CDE71EA" w14:textId="025CFCE0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464601" w:rsidRPr="002D4271" w14:paraId="7E6A136C" w14:textId="6CC4D7C6" w:rsidTr="00464601">
        <w:trPr>
          <w:trHeight w:val="261"/>
        </w:trPr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8F67D94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3C84AF" w14:textId="241FB1CF" w:rsidR="00464601" w:rsidRPr="002D4271" w:rsidRDefault="00022B1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3BB1952" w14:textId="77777777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C74045" w14:textId="142ACB7B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F97CF8" w14:textId="7F0DF350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3C1122" w14:textId="7786471F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14:paraId="5696C8DB" w14:textId="445DD80B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464601" w:rsidRPr="002D4271" w14:paraId="2993D126" w14:textId="71A45232" w:rsidTr="00464601">
        <w:trPr>
          <w:trHeight w:val="323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67820C7" w14:textId="42FD9B6A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男性比例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098E4697" w14:textId="1C3BD9BD" w:rsidR="00464601" w:rsidRPr="002D4271" w:rsidRDefault="00022B11" w:rsidP="00DE692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36CF98" w14:textId="65B476DA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C6D1A8" w14:textId="0765A999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661943" w14:textId="119EEFB8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E3E34E" w14:textId="586656B6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417" w:type="dxa"/>
          </w:tcPr>
          <w:p w14:paraId="47F243CC" w14:textId="6584B22D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</w:tr>
      <w:tr w:rsidR="00464601" w:rsidRPr="002D4271" w14:paraId="48B40D55" w14:textId="341FB7DC" w:rsidTr="00464601">
        <w:trPr>
          <w:trHeight w:val="243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26CB5FEB" w14:textId="16400069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女性比例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32B8E4A" w14:textId="3BD83BCF" w:rsidR="00464601" w:rsidRPr="002D4271" w:rsidRDefault="00022B1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FE9782" w14:textId="03234C2C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A071BE8" w14:textId="0591772D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="001102E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690A2" w14:textId="74E283D3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A792B5" w14:textId="46A85625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417" w:type="dxa"/>
          </w:tcPr>
          <w:p w14:paraId="3FDD4917" w14:textId="5788152C" w:rsidR="00464601" w:rsidRPr="002D4271" w:rsidRDefault="00464601" w:rsidP="002D4271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</w:tr>
    </w:tbl>
    <w:p w14:paraId="3E705F14" w14:textId="77777777" w:rsidR="00A70953" w:rsidRPr="00904F19" w:rsidRDefault="00904F19" w:rsidP="000D41CE">
      <w:pPr>
        <w:tabs>
          <w:tab w:val="left" w:pos="1507"/>
        </w:tabs>
        <w:rPr>
          <w:rFonts w:ascii="標楷體" w:eastAsia="標楷體" w:hAnsi="標楷體"/>
          <w:sz w:val="20"/>
          <w:szCs w:val="20"/>
        </w:rPr>
      </w:pPr>
      <w:r w:rsidRPr="00904F19">
        <w:rPr>
          <w:rFonts w:ascii="標楷體" w:eastAsia="標楷體" w:hAnsi="標楷體" w:hint="eastAsia"/>
          <w:sz w:val="20"/>
          <w:szCs w:val="20"/>
        </w:rPr>
        <w:t>資料來源：本所社會課</w:t>
      </w:r>
    </w:p>
    <w:p w14:paraId="77FC5D00" w14:textId="77777777" w:rsidR="00904F19" w:rsidRDefault="00904F19" w:rsidP="000D41CE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</w:p>
    <w:p w14:paraId="2788C7EE" w14:textId="77777777" w:rsidR="00904F19" w:rsidRDefault="00904F19" w:rsidP="000D41CE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</w:p>
    <w:p w14:paraId="456AC3E9" w14:textId="5A7F330C" w:rsidR="00904F19" w:rsidRDefault="00022B11" w:rsidP="000D41CE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  <w:r>
        <w:rPr>
          <w:noProof/>
        </w:rPr>
        <w:drawing>
          <wp:inline distT="0" distB="0" distL="0" distR="0" wp14:anchorId="2DD588AD" wp14:editId="21C175A9">
            <wp:extent cx="4914900" cy="2617470"/>
            <wp:effectExtent l="0" t="0" r="0" b="1143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BCCE3089-3BCC-4163-B7D2-F73170342C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EAA24E" w14:textId="7B7367CF" w:rsidR="00904F19" w:rsidRDefault="00904F19" w:rsidP="00904F19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  <w:r w:rsidRPr="00DE6920">
        <w:rPr>
          <w:rFonts w:ascii="標楷體" w:eastAsia="標楷體" w:hAnsi="標楷體" w:hint="eastAsia"/>
          <w:szCs w:val="20"/>
        </w:rPr>
        <w:t>圖</w:t>
      </w:r>
      <w:r w:rsidR="00F70A41">
        <w:rPr>
          <w:rFonts w:ascii="標楷體" w:eastAsia="標楷體" w:hAnsi="標楷體" w:hint="eastAsia"/>
          <w:szCs w:val="20"/>
        </w:rPr>
        <w:t>4</w:t>
      </w:r>
      <w:r w:rsidRPr="00DE6920">
        <w:rPr>
          <w:rFonts w:ascii="標楷體" w:eastAsia="標楷體" w:hAnsi="標楷體" w:hint="eastAsia"/>
          <w:szCs w:val="20"/>
        </w:rPr>
        <w:t>-</w:t>
      </w:r>
      <w:r w:rsidR="00022B11" w:rsidRPr="00022B11">
        <w:rPr>
          <w:rFonts w:ascii="標楷體" w:eastAsia="標楷體" w:hAnsi="標楷體" w:hint="eastAsia"/>
          <w:bCs/>
          <w:szCs w:val="20"/>
        </w:rPr>
        <w:t>公館鄉關懷獨居老人性統計分析</w:t>
      </w:r>
    </w:p>
    <w:p w14:paraId="636149F3" w14:textId="77777777" w:rsidR="00DE6920" w:rsidRDefault="00DE6920" w:rsidP="00904F19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</w:p>
    <w:p w14:paraId="265ED149" w14:textId="77777777" w:rsidR="00DE6920" w:rsidRDefault="00DE6920" w:rsidP="00904F19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</w:p>
    <w:p w14:paraId="1E8FA77A" w14:textId="5CD627A7" w:rsidR="00DE6920" w:rsidRDefault="00DE6920" w:rsidP="00904F19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</w:p>
    <w:p w14:paraId="1EBC18C6" w14:textId="34C07908" w:rsidR="00022B11" w:rsidRDefault="00022B11" w:rsidP="00904F19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</w:p>
    <w:p w14:paraId="216CA348" w14:textId="67BA1A9E" w:rsidR="00DE0645" w:rsidRDefault="00DE0645">
      <w:pPr>
        <w:widowControl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br w:type="page"/>
      </w:r>
    </w:p>
    <w:p w14:paraId="20FA3C38" w14:textId="75A63D0B" w:rsidR="00DE0645" w:rsidRDefault="00DE0645" w:rsidP="00DE0645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lastRenderedPageBreak/>
        <w:t xml:space="preserve">　</w:t>
      </w:r>
      <w:r>
        <w:rPr>
          <w:rFonts w:ascii="標楷體" w:eastAsia="標楷體" w:hAnsi="標楷體" w:hint="eastAsia"/>
          <w:b/>
          <w:szCs w:val="20"/>
        </w:rPr>
        <w:t>(三)照顧低收入戶概況</w:t>
      </w:r>
    </w:p>
    <w:p w14:paraId="3AE5046A" w14:textId="53F77B69" w:rsidR="00DE0645" w:rsidRDefault="00DE0645" w:rsidP="00DE0645">
      <w:pPr>
        <w:tabs>
          <w:tab w:val="left" w:pos="1507"/>
        </w:tabs>
        <w:spacing w:line="360" w:lineRule="auto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 xml:space="preserve">   </w:t>
      </w:r>
      <w:r w:rsidRPr="00E053BE">
        <w:rPr>
          <w:rFonts w:ascii="標楷體" w:eastAsia="標楷體" w:hAnsi="標楷體" w:hint="eastAsia"/>
          <w:szCs w:val="20"/>
        </w:rPr>
        <w:t>公館鄉10</w:t>
      </w:r>
      <w:r w:rsidR="007C7AD5">
        <w:rPr>
          <w:rFonts w:ascii="標楷體" w:eastAsia="標楷體" w:hAnsi="標楷體" w:hint="eastAsia"/>
          <w:szCs w:val="20"/>
        </w:rPr>
        <w:t>8</w:t>
      </w:r>
      <w:r w:rsidRPr="00E053BE"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照顧低收入戶總計為</w:t>
      </w:r>
      <w:r w:rsidR="00E777DC">
        <w:rPr>
          <w:rFonts w:ascii="標楷體" w:eastAsia="標楷體" w:hAnsi="標楷體" w:hint="eastAsia"/>
          <w:szCs w:val="20"/>
        </w:rPr>
        <w:t>375</w:t>
      </w:r>
      <w:r>
        <w:rPr>
          <w:rFonts w:ascii="標楷體" w:eastAsia="標楷體" w:hAnsi="標楷體" w:hint="eastAsia"/>
          <w:szCs w:val="20"/>
        </w:rPr>
        <w:t>人次，其中女性占67%，男性</w:t>
      </w:r>
      <w:proofErr w:type="gramStart"/>
      <w:r>
        <w:rPr>
          <w:rFonts w:ascii="標楷體" w:eastAsia="標楷體" w:hAnsi="標楷體" w:hint="eastAsia"/>
          <w:szCs w:val="20"/>
        </w:rPr>
        <w:t>佔</w:t>
      </w:r>
      <w:proofErr w:type="gramEnd"/>
      <w:r>
        <w:rPr>
          <w:rFonts w:ascii="標楷體" w:eastAsia="標楷體" w:hAnsi="標楷體" w:hint="eastAsia"/>
          <w:szCs w:val="20"/>
        </w:rPr>
        <w:t>%；其中各季間1月至3月</w:t>
      </w:r>
      <w:r w:rsidR="00E777DC">
        <w:rPr>
          <w:rFonts w:ascii="標楷體" w:eastAsia="標楷體" w:hAnsi="標楷體" w:hint="eastAsia"/>
          <w:szCs w:val="20"/>
        </w:rPr>
        <w:t>補助人數最多</w:t>
      </w:r>
      <w:r>
        <w:rPr>
          <w:rFonts w:ascii="標楷體" w:eastAsia="標楷體" w:hAnsi="標楷體" w:hint="eastAsia"/>
          <w:szCs w:val="20"/>
        </w:rPr>
        <w:t>，為</w:t>
      </w:r>
      <w:r w:rsidR="00E777DC">
        <w:rPr>
          <w:rFonts w:ascii="標楷體" w:eastAsia="標楷體" w:hAnsi="標楷體" w:hint="eastAsia"/>
          <w:szCs w:val="20"/>
        </w:rPr>
        <w:t>282</w:t>
      </w:r>
      <w:r>
        <w:rPr>
          <w:rFonts w:ascii="標楷體" w:eastAsia="標楷體" w:hAnsi="標楷體" w:hint="eastAsia"/>
          <w:szCs w:val="20"/>
        </w:rPr>
        <w:t>人次；各季男性比例皆大於女性比例，因此根據上述資料顯示，接受低收入戶比例以男性為大宗。</w:t>
      </w:r>
    </w:p>
    <w:p w14:paraId="7EE728B3" w14:textId="77777777" w:rsidR="00DE0645" w:rsidRDefault="00DE0645" w:rsidP="00DE0645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</w:p>
    <w:p w14:paraId="05116533" w14:textId="77777777" w:rsidR="00DE0645" w:rsidRPr="002D4271" w:rsidRDefault="00DE0645" w:rsidP="00DE0645">
      <w:pPr>
        <w:tabs>
          <w:tab w:val="left" w:pos="1507"/>
        </w:tabs>
        <w:ind w:rightChars="-142" w:right="-341"/>
        <w:rPr>
          <w:rFonts w:ascii="標楷體" w:eastAsia="標楷體" w:hAnsi="標楷體"/>
          <w:b/>
          <w:szCs w:val="20"/>
        </w:rPr>
      </w:pPr>
      <w:r>
        <w:rPr>
          <w:rFonts w:ascii="標楷體" w:eastAsia="標楷體" w:hAnsi="標楷體" w:hint="eastAsia"/>
          <w:b/>
          <w:szCs w:val="20"/>
        </w:rPr>
        <w:t xml:space="preserve">                表5-公館鄉低收入戶補助性別分析               </w:t>
      </w:r>
      <w:r>
        <w:rPr>
          <w:rFonts w:ascii="標楷體" w:eastAsia="標楷體" w:hAnsi="標楷體" w:hint="eastAsia"/>
          <w:sz w:val="20"/>
          <w:szCs w:val="20"/>
        </w:rPr>
        <w:t>單位：人；%</w:t>
      </w:r>
    </w:p>
    <w:tbl>
      <w:tblPr>
        <w:tblW w:w="8606" w:type="dxa"/>
        <w:tblInd w:w="28" w:type="dxa"/>
        <w:tblBorders>
          <w:top w:val="thinThickSmallGap" w:sz="18" w:space="0" w:color="auto"/>
          <w:bottom w:val="thickThinSmallGap" w:sz="1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1"/>
        <w:gridCol w:w="1331"/>
        <w:gridCol w:w="1331"/>
        <w:gridCol w:w="1331"/>
        <w:gridCol w:w="1641"/>
        <w:gridCol w:w="1641"/>
      </w:tblGrid>
      <w:tr w:rsidR="00DE0645" w:rsidRPr="002D4271" w14:paraId="2F28B505" w14:textId="77777777" w:rsidTr="007015AA">
        <w:trPr>
          <w:trHeight w:val="501"/>
        </w:trPr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06E9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C0A9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6B9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1月至3月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6AF1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4月至6月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812E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7月至9月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B58D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10月至12月</w:t>
            </w:r>
          </w:p>
        </w:tc>
      </w:tr>
      <w:tr w:rsidR="00DE0645" w:rsidRPr="002D4271" w14:paraId="528F0BF2" w14:textId="77777777" w:rsidTr="007015AA">
        <w:trPr>
          <w:trHeight w:val="501"/>
        </w:trPr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7B54FA4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1BD23B8" w14:textId="2223BA9C" w:rsidR="00DE0645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375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0FF4DB" w14:textId="420F8E16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282</w:t>
            </w: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F313314" w14:textId="464421BF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813E9D" w14:textId="7EA2E592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6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4BD74B" w14:textId="0135000A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</w:tr>
      <w:tr w:rsidR="00DE0645" w:rsidRPr="002D4271" w14:paraId="22F9415A" w14:textId="77777777" w:rsidTr="007015AA">
        <w:trPr>
          <w:trHeight w:val="501"/>
        </w:trPr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CA297D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A693CC" w14:textId="15ED1444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0EED3" w14:textId="222114AB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13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56D5D7" w14:textId="450931A2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5673FF" w14:textId="3E324B76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ACBDC6" w14:textId="4F9305F8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</w:tr>
      <w:tr w:rsidR="00DE0645" w:rsidRPr="002D4271" w14:paraId="447F537F" w14:textId="77777777" w:rsidTr="007015AA">
        <w:trPr>
          <w:trHeight w:val="501"/>
        </w:trPr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4CED2A" w14:textId="77777777" w:rsidR="00DE0645" w:rsidRPr="002D4271" w:rsidRDefault="00DE0645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334B6F" w14:textId="6D7B9690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E1BFBC" w14:textId="0FC49028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33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85640B" w14:textId="25594A60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5BBE2F" w14:textId="6E4D4856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9BCFCB" w14:textId="25DCF15F" w:rsidR="00DE0645" w:rsidRPr="002D4271" w:rsidRDefault="00E777DC" w:rsidP="007015A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="00DE0645"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E777DC" w:rsidRPr="002D4271" w14:paraId="7C4EDEB7" w14:textId="77777777" w:rsidTr="007015AA">
        <w:trPr>
          <w:trHeight w:val="5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3B3042E" w14:textId="0102E005" w:rsidR="00E777DC" w:rsidRPr="002D4271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男性比例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5B438C4" w14:textId="6C7B2B80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4DF2B229" w14:textId="4C40BCD8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60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2A9AB81" w14:textId="3BD2C92E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67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7225612E" w14:textId="17BB0109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54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1F0E2284" w14:textId="7C23756E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59</w:t>
            </w:r>
          </w:p>
        </w:tc>
      </w:tr>
      <w:tr w:rsidR="00E777DC" w:rsidRPr="002D4271" w14:paraId="2B961148" w14:textId="77777777" w:rsidTr="007015AA">
        <w:trPr>
          <w:trHeight w:val="5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8C31E98" w14:textId="6658C042" w:rsidR="00E777DC" w:rsidRPr="002D4271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D42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女性比例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7079A0D5" w14:textId="207CBD69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051BEFB6" w14:textId="6A99814F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1BC7D4FD" w14:textId="1E02A18C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33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5C42A668" w14:textId="65FC3646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46</w:t>
            </w:r>
          </w:p>
        </w:tc>
        <w:tc>
          <w:tcPr>
            <w:tcW w:w="1641" w:type="dxa"/>
            <w:shd w:val="clear" w:color="auto" w:fill="auto"/>
            <w:noWrap/>
            <w:vAlign w:val="center"/>
            <w:hideMark/>
          </w:tcPr>
          <w:p w14:paraId="03F6BBFA" w14:textId="775D01E1" w:rsidR="00E777DC" w:rsidRPr="00E777DC" w:rsidRDefault="00E777DC" w:rsidP="00E777D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777DC">
              <w:rPr>
                <w:rFonts w:ascii="標楷體" w:eastAsia="標楷體" w:hAnsi="標楷體" w:hint="eastAsia"/>
                <w:color w:val="000000"/>
              </w:rPr>
              <w:t>41</w:t>
            </w:r>
          </w:p>
        </w:tc>
      </w:tr>
    </w:tbl>
    <w:p w14:paraId="3721B81F" w14:textId="77777777" w:rsidR="00DE0645" w:rsidRPr="00904F19" w:rsidRDefault="00DE0645" w:rsidP="00DE0645">
      <w:pPr>
        <w:tabs>
          <w:tab w:val="left" w:pos="1507"/>
        </w:tabs>
        <w:rPr>
          <w:rFonts w:ascii="標楷體" w:eastAsia="標楷體" w:hAnsi="標楷體"/>
          <w:sz w:val="20"/>
          <w:szCs w:val="20"/>
        </w:rPr>
      </w:pPr>
      <w:r w:rsidRPr="00904F19">
        <w:rPr>
          <w:rFonts w:ascii="標楷體" w:eastAsia="標楷體" w:hAnsi="標楷體" w:hint="eastAsia"/>
          <w:sz w:val="20"/>
          <w:szCs w:val="20"/>
        </w:rPr>
        <w:t>資料來源：本所社會課</w:t>
      </w:r>
    </w:p>
    <w:p w14:paraId="23A1433F" w14:textId="77777777" w:rsidR="00DE0645" w:rsidRDefault="00DE0645" w:rsidP="00DE0645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</w:p>
    <w:p w14:paraId="44528543" w14:textId="54CC8994" w:rsidR="00DE0645" w:rsidRDefault="005A7685" w:rsidP="00DE0645">
      <w:pPr>
        <w:tabs>
          <w:tab w:val="left" w:pos="1507"/>
        </w:tabs>
        <w:rPr>
          <w:rFonts w:ascii="標楷體" w:eastAsia="標楷體" w:hAnsi="標楷體"/>
          <w:b/>
          <w:szCs w:val="20"/>
        </w:rPr>
      </w:pPr>
      <w:r>
        <w:rPr>
          <w:noProof/>
        </w:rPr>
        <w:drawing>
          <wp:inline distT="0" distB="0" distL="0" distR="0" wp14:anchorId="45C6D97E" wp14:editId="15CB9A01">
            <wp:extent cx="4800600" cy="2651760"/>
            <wp:effectExtent l="0" t="0" r="0" b="15240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9C01B4" w14:textId="58C68FDF" w:rsidR="00DE0645" w:rsidRDefault="00DE0645" w:rsidP="00DE0645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  <w:r w:rsidRPr="00DE6920">
        <w:rPr>
          <w:rFonts w:ascii="標楷體" w:eastAsia="標楷體" w:hAnsi="標楷體" w:hint="eastAsia"/>
          <w:szCs w:val="20"/>
        </w:rPr>
        <w:t>圖5-公館鄉低收入戶補助性別分析</w:t>
      </w:r>
    </w:p>
    <w:p w14:paraId="1CB4A264" w14:textId="586D56C2" w:rsidR="00022B11" w:rsidRPr="00F70A41" w:rsidRDefault="00DE0645" w:rsidP="00DE0645">
      <w:pPr>
        <w:widowControl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/>
          <w:szCs w:val="20"/>
        </w:rPr>
        <w:br w:type="page"/>
      </w:r>
    </w:p>
    <w:p w14:paraId="351774D8" w14:textId="71FCD0BA" w:rsidR="000E7EFF" w:rsidRPr="00A73604" w:rsidRDefault="00A73604" w:rsidP="002D7C43">
      <w:pPr>
        <w:tabs>
          <w:tab w:val="left" w:pos="1507"/>
        </w:tabs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A73604"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0E7EFF" w:rsidRPr="00A73604">
        <w:rPr>
          <w:rFonts w:ascii="標楷體" w:eastAsia="標楷體" w:hAnsi="標楷體" w:hint="eastAsia"/>
          <w:b/>
          <w:sz w:val="28"/>
          <w:szCs w:val="28"/>
        </w:rPr>
        <w:t>、公務參與指標</w:t>
      </w:r>
    </w:p>
    <w:p w14:paraId="5FEA521E" w14:textId="71FC851C" w:rsidR="002D7C43" w:rsidRDefault="00AE7F83" w:rsidP="002D7C43">
      <w:pPr>
        <w:tabs>
          <w:tab w:val="left" w:pos="1507"/>
        </w:tabs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="00577C6F" w:rsidRPr="00AE7F83">
        <w:rPr>
          <w:rFonts w:ascii="標楷體" w:eastAsia="標楷體" w:hAnsi="標楷體" w:hint="eastAsia"/>
          <w:szCs w:val="20"/>
        </w:rPr>
        <w:t>10</w:t>
      </w:r>
      <w:r w:rsidR="00D77106">
        <w:rPr>
          <w:rFonts w:ascii="標楷體" w:eastAsia="標楷體" w:hAnsi="標楷體" w:hint="eastAsia"/>
          <w:szCs w:val="20"/>
        </w:rPr>
        <w:t>8</w:t>
      </w:r>
      <w:r w:rsidR="00577C6F" w:rsidRPr="00AE7F83">
        <w:rPr>
          <w:rFonts w:ascii="標楷體" w:eastAsia="標楷體" w:hAnsi="標楷體" w:hint="eastAsia"/>
          <w:szCs w:val="20"/>
        </w:rPr>
        <w:t>年</w:t>
      </w:r>
      <w:r>
        <w:rPr>
          <w:rFonts w:ascii="標楷體" w:eastAsia="標楷體" w:hAnsi="標楷體" w:hint="eastAsia"/>
          <w:szCs w:val="20"/>
        </w:rPr>
        <w:t>本所具公務人員身分為4</w:t>
      </w:r>
      <w:r w:rsidR="00D77106">
        <w:rPr>
          <w:rFonts w:ascii="標楷體" w:eastAsia="標楷體" w:hAnsi="標楷體" w:hint="eastAsia"/>
          <w:szCs w:val="20"/>
        </w:rPr>
        <w:t>0</w:t>
      </w:r>
      <w:r>
        <w:rPr>
          <w:rFonts w:ascii="標楷體" w:eastAsia="標楷體" w:hAnsi="標楷體" w:hint="eastAsia"/>
          <w:szCs w:val="20"/>
        </w:rPr>
        <w:t>人，其中委任總共為1</w:t>
      </w:r>
      <w:r w:rsidR="00D77106">
        <w:rPr>
          <w:rFonts w:ascii="標楷體" w:eastAsia="標楷體" w:hAnsi="標楷體" w:hint="eastAsia"/>
          <w:szCs w:val="20"/>
        </w:rPr>
        <w:t>5</w:t>
      </w:r>
      <w:r>
        <w:rPr>
          <w:rFonts w:ascii="標楷體" w:eastAsia="標楷體" w:hAnsi="標楷體" w:hint="eastAsia"/>
          <w:szCs w:val="20"/>
        </w:rPr>
        <w:t>人，男性為</w:t>
      </w:r>
      <w:r w:rsidR="00D77106">
        <w:rPr>
          <w:rFonts w:ascii="標楷體" w:eastAsia="標楷體" w:hAnsi="標楷體" w:hint="eastAsia"/>
          <w:szCs w:val="20"/>
        </w:rPr>
        <w:t>6</w:t>
      </w:r>
      <w:r>
        <w:rPr>
          <w:rFonts w:ascii="標楷體" w:eastAsia="標楷體" w:hAnsi="標楷體" w:hint="eastAsia"/>
          <w:szCs w:val="20"/>
        </w:rPr>
        <w:t>人，女性為</w:t>
      </w:r>
      <w:r w:rsidR="00D77106">
        <w:rPr>
          <w:rFonts w:ascii="標楷體" w:eastAsia="標楷體" w:hAnsi="標楷體" w:hint="eastAsia"/>
          <w:szCs w:val="20"/>
        </w:rPr>
        <w:t>9</w:t>
      </w:r>
      <w:r>
        <w:rPr>
          <w:rFonts w:ascii="標楷體" w:eastAsia="標楷體" w:hAnsi="標楷體" w:hint="eastAsia"/>
          <w:szCs w:val="20"/>
        </w:rPr>
        <w:t>人</w:t>
      </w:r>
      <w:r w:rsidR="002D7C43">
        <w:rPr>
          <w:rFonts w:ascii="標楷體" w:eastAsia="標楷體" w:hAnsi="標楷體" w:hint="eastAsia"/>
          <w:szCs w:val="20"/>
        </w:rPr>
        <w:t>，分別</w:t>
      </w:r>
      <w:proofErr w:type="gramStart"/>
      <w:r w:rsidR="002D7C43">
        <w:rPr>
          <w:rFonts w:ascii="標楷體" w:eastAsia="標楷體" w:hAnsi="標楷體" w:hint="eastAsia"/>
          <w:szCs w:val="20"/>
        </w:rPr>
        <w:t>佔</w:t>
      </w:r>
      <w:proofErr w:type="gramEnd"/>
      <w:r w:rsidR="002D7C43">
        <w:rPr>
          <w:rFonts w:ascii="標楷體" w:eastAsia="標楷體" w:hAnsi="標楷體" w:hint="eastAsia"/>
          <w:szCs w:val="20"/>
        </w:rPr>
        <w:t>了</w:t>
      </w:r>
      <w:r w:rsidR="00DE0645">
        <w:rPr>
          <w:rFonts w:ascii="標楷體" w:eastAsia="標楷體" w:hAnsi="標楷體" w:hint="eastAsia"/>
          <w:szCs w:val="20"/>
        </w:rPr>
        <w:t>40</w:t>
      </w:r>
      <w:r w:rsidR="002D7C43">
        <w:rPr>
          <w:rFonts w:ascii="標楷體" w:eastAsia="標楷體" w:hAnsi="標楷體" w:hint="eastAsia"/>
          <w:szCs w:val="20"/>
        </w:rPr>
        <w:t>%及</w:t>
      </w:r>
      <w:r w:rsidR="00DE0645">
        <w:rPr>
          <w:rFonts w:ascii="標楷體" w:eastAsia="標楷體" w:hAnsi="標楷體" w:hint="eastAsia"/>
          <w:szCs w:val="20"/>
        </w:rPr>
        <w:t>60</w:t>
      </w:r>
      <w:r w:rsidR="002D7C43">
        <w:rPr>
          <w:rFonts w:ascii="標楷體" w:eastAsia="標楷體" w:hAnsi="標楷體" w:hint="eastAsia"/>
          <w:szCs w:val="20"/>
        </w:rPr>
        <w:t>%</w:t>
      </w:r>
      <w:r>
        <w:rPr>
          <w:rFonts w:ascii="標楷體" w:eastAsia="標楷體" w:hAnsi="標楷體" w:hint="eastAsia"/>
          <w:szCs w:val="20"/>
        </w:rPr>
        <w:t>；薦任人員總共為2</w:t>
      </w:r>
      <w:r w:rsidR="00DE0645">
        <w:rPr>
          <w:rFonts w:ascii="標楷體" w:eastAsia="標楷體" w:hAnsi="標楷體" w:hint="eastAsia"/>
          <w:szCs w:val="20"/>
        </w:rPr>
        <w:t>5</w:t>
      </w:r>
      <w:r>
        <w:rPr>
          <w:rFonts w:ascii="標楷體" w:eastAsia="標楷體" w:hAnsi="標楷體" w:hint="eastAsia"/>
          <w:szCs w:val="20"/>
        </w:rPr>
        <w:t>人，男性為1</w:t>
      </w:r>
      <w:r w:rsidR="00DE0645">
        <w:rPr>
          <w:rFonts w:ascii="標楷體" w:eastAsia="標楷體" w:hAnsi="標楷體" w:hint="eastAsia"/>
          <w:szCs w:val="20"/>
        </w:rPr>
        <w:t>7</w:t>
      </w:r>
      <w:r>
        <w:rPr>
          <w:rFonts w:ascii="標楷體" w:eastAsia="標楷體" w:hAnsi="標楷體" w:hint="eastAsia"/>
          <w:szCs w:val="20"/>
        </w:rPr>
        <w:t>人，女性為8人</w:t>
      </w:r>
      <w:r w:rsidR="002D7C43">
        <w:rPr>
          <w:rFonts w:ascii="標楷體" w:eastAsia="標楷體" w:hAnsi="標楷體" w:hint="eastAsia"/>
          <w:szCs w:val="20"/>
        </w:rPr>
        <w:t>，分別</w:t>
      </w:r>
      <w:proofErr w:type="gramStart"/>
      <w:r w:rsidR="002D7C43">
        <w:rPr>
          <w:rFonts w:ascii="標楷體" w:eastAsia="標楷體" w:hAnsi="標楷體" w:hint="eastAsia"/>
          <w:szCs w:val="20"/>
        </w:rPr>
        <w:t>佔</w:t>
      </w:r>
      <w:proofErr w:type="gramEnd"/>
      <w:r w:rsidR="002D7C43">
        <w:rPr>
          <w:rFonts w:ascii="標楷體" w:eastAsia="標楷體" w:hAnsi="標楷體" w:hint="eastAsia"/>
          <w:szCs w:val="20"/>
        </w:rPr>
        <w:t>了6</w:t>
      </w:r>
      <w:r w:rsidR="00DE0645">
        <w:rPr>
          <w:rFonts w:ascii="標楷體" w:eastAsia="標楷體" w:hAnsi="標楷體" w:hint="eastAsia"/>
          <w:szCs w:val="20"/>
        </w:rPr>
        <w:t>8</w:t>
      </w:r>
      <w:r w:rsidR="002D7C43">
        <w:rPr>
          <w:rFonts w:ascii="標楷體" w:eastAsia="標楷體" w:hAnsi="標楷體" w:hint="eastAsia"/>
          <w:szCs w:val="20"/>
        </w:rPr>
        <w:t>%及3</w:t>
      </w:r>
      <w:r w:rsidR="00DE0645">
        <w:rPr>
          <w:rFonts w:ascii="標楷體" w:eastAsia="標楷體" w:hAnsi="標楷體" w:hint="eastAsia"/>
          <w:szCs w:val="20"/>
        </w:rPr>
        <w:t>2</w:t>
      </w:r>
      <w:r w:rsidR="002D7C43">
        <w:rPr>
          <w:rFonts w:ascii="標楷體" w:eastAsia="標楷體" w:hAnsi="標楷體" w:hint="eastAsia"/>
          <w:szCs w:val="20"/>
        </w:rPr>
        <w:t>%，由上述資料可得知，在屬於管理階層的職位中男性占了大多數。</w:t>
      </w:r>
    </w:p>
    <w:p w14:paraId="3B5D25F6" w14:textId="410C5B40" w:rsidR="00577C6F" w:rsidRDefault="002D7C43" w:rsidP="00F8564D">
      <w:pPr>
        <w:tabs>
          <w:tab w:val="left" w:pos="1507"/>
        </w:tabs>
        <w:spacing w:line="360" w:lineRule="auto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</w:t>
      </w:r>
      <w:r w:rsidR="00AE7F83">
        <w:rPr>
          <w:rFonts w:ascii="標楷體" w:eastAsia="標楷體" w:hAnsi="標楷體" w:hint="eastAsia"/>
          <w:szCs w:val="20"/>
        </w:rPr>
        <w:t>非公務人員</w:t>
      </w:r>
      <w:r>
        <w:rPr>
          <w:rFonts w:ascii="標楷體" w:eastAsia="標楷體" w:hAnsi="標楷體" w:hint="eastAsia"/>
          <w:szCs w:val="20"/>
        </w:rPr>
        <w:t>部分，男性共計42人，女性共計</w:t>
      </w:r>
      <w:r w:rsidR="00DE0645">
        <w:rPr>
          <w:rFonts w:ascii="標楷體" w:eastAsia="標楷體" w:hAnsi="標楷體" w:hint="eastAsia"/>
          <w:szCs w:val="20"/>
        </w:rPr>
        <w:t>21</w:t>
      </w:r>
      <w:r>
        <w:rPr>
          <w:rFonts w:ascii="標楷體" w:eastAsia="標楷體" w:hAnsi="標楷體" w:hint="eastAsia"/>
          <w:szCs w:val="20"/>
        </w:rPr>
        <w:t>人，分別</w:t>
      </w:r>
      <w:proofErr w:type="gramStart"/>
      <w:r>
        <w:rPr>
          <w:rFonts w:ascii="標楷體" w:eastAsia="標楷體" w:hAnsi="標楷體" w:hint="eastAsia"/>
          <w:szCs w:val="20"/>
        </w:rPr>
        <w:t>佔</w:t>
      </w:r>
      <w:proofErr w:type="gramEnd"/>
      <w:r>
        <w:rPr>
          <w:rFonts w:ascii="標楷體" w:eastAsia="標楷體" w:hAnsi="標楷體" w:hint="eastAsia"/>
          <w:szCs w:val="20"/>
        </w:rPr>
        <w:t>了7</w:t>
      </w:r>
      <w:r w:rsidR="00DE0645">
        <w:rPr>
          <w:rFonts w:ascii="標楷體" w:eastAsia="標楷體" w:hAnsi="標楷體" w:hint="eastAsia"/>
          <w:szCs w:val="20"/>
        </w:rPr>
        <w:t>1</w:t>
      </w:r>
      <w:r>
        <w:rPr>
          <w:rFonts w:ascii="標楷體" w:eastAsia="標楷體" w:hAnsi="標楷體" w:hint="eastAsia"/>
          <w:szCs w:val="20"/>
        </w:rPr>
        <w:t>%及</w:t>
      </w:r>
      <w:r w:rsidR="00DE0645">
        <w:rPr>
          <w:rFonts w:ascii="標楷體" w:eastAsia="標楷體" w:hAnsi="標楷體" w:hint="eastAsia"/>
          <w:szCs w:val="20"/>
        </w:rPr>
        <w:t>29</w:t>
      </w:r>
      <w:r>
        <w:rPr>
          <w:rFonts w:ascii="標楷體" w:eastAsia="標楷體" w:hAnsi="標楷體" w:hint="eastAsia"/>
          <w:szCs w:val="20"/>
        </w:rPr>
        <w:t>%，其中男性比例遠高於女性的主因為清潔隊員的員工中以男性</w:t>
      </w:r>
      <w:proofErr w:type="gramStart"/>
      <w:r>
        <w:rPr>
          <w:rFonts w:ascii="標楷體" w:eastAsia="標楷體" w:hAnsi="標楷體" w:hint="eastAsia"/>
          <w:szCs w:val="20"/>
        </w:rPr>
        <w:t>佔</w:t>
      </w:r>
      <w:proofErr w:type="gramEnd"/>
      <w:r>
        <w:rPr>
          <w:rFonts w:ascii="標楷體" w:eastAsia="標楷體" w:hAnsi="標楷體" w:hint="eastAsia"/>
          <w:szCs w:val="20"/>
        </w:rPr>
        <w:t>極大比例，在37位清潔隊員中共</w:t>
      </w:r>
      <w:proofErr w:type="gramStart"/>
      <w:r>
        <w:rPr>
          <w:rFonts w:ascii="標楷體" w:eastAsia="標楷體" w:hAnsi="標楷體" w:hint="eastAsia"/>
          <w:szCs w:val="20"/>
        </w:rPr>
        <w:t>佔</w:t>
      </w:r>
      <w:proofErr w:type="gramEnd"/>
      <w:r>
        <w:rPr>
          <w:rFonts w:ascii="標楷體" w:eastAsia="標楷體" w:hAnsi="標楷體" w:hint="eastAsia"/>
          <w:szCs w:val="20"/>
        </w:rPr>
        <w:t>了32位，推測原因應為男性相較於女性而言，較能勝任勞力工作。</w:t>
      </w:r>
      <w:r w:rsidR="00F8564D">
        <w:rPr>
          <w:rFonts w:ascii="標楷體" w:eastAsia="標楷體" w:hAnsi="標楷體" w:hint="eastAsia"/>
          <w:szCs w:val="20"/>
        </w:rPr>
        <w:t>但</w:t>
      </w:r>
      <w:r>
        <w:rPr>
          <w:rFonts w:ascii="標楷體" w:eastAsia="標楷體" w:hAnsi="標楷體" w:hint="eastAsia"/>
          <w:szCs w:val="20"/>
        </w:rPr>
        <w:t>若屏除清潔隊員後，鄉公所非公務人員之總人數為</w:t>
      </w:r>
      <w:r w:rsidR="00F8564D">
        <w:rPr>
          <w:rFonts w:ascii="標楷體" w:eastAsia="標楷體" w:hAnsi="標楷體" w:hint="eastAsia"/>
          <w:szCs w:val="20"/>
        </w:rPr>
        <w:t>2</w:t>
      </w:r>
      <w:r w:rsidR="00DE0645">
        <w:rPr>
          <w:rFonts w:ascii="標楷體" w:eastAsia="標楷體" w:hAnsi="標楷體" w:hint="eastAsia"/>
          <w:szCs w:val="20"/>
        </w:rPr>
        <w:t>6</w:t>
      </w:r>
      <w:r w:rsidR="00F8564D">
        <w:rPr>
          <w:rFonts w:ascii="標楷體" w:eastAsia="標楷體" w:hAnsi="標楷體" w:hint="eastAsia"/>
          <w:szCs w:val="20"/>
        </w:rPr>
        <w:t>人，其中男性為10位，女性為</w:t>
      </w:r>
      <w:r w:rsidR="00DE0645">
        <w:rPr>
          <w:rFonts w:ascii="標楷體" w:eastAsia="標楷體" w:hAnsi="標楷體" w:hint="eastAsia"/>
          <w:szCs w:val="20"/>
        </w:rPr>
        <w:t>16</w:t>
      </w:r>
      <w:r w:rsidR="00F8564D">
        <w:rPr>
          <w:rFonts w:ascii="標楷體" w:eastAsia="標楷體" w:hAnsi="標楷體" w:hint="eastAsia"/>
          <w:szCs w:val="20"/>
        </w:rPr>
        <w:t>位，分別</w:t>
      </w:r>
      <w:proofErr w:type="gramStart"/>
      <w:r w:rsidR="00F8564D">
        <w:rPr>
          <w:rFonts w:ascii="標楷體" w:eastAsia="標楷體" w:hAnsi="標楷體" w:hint="eastAsia"/>
          <w:szCs w:val="20"/>
        </w:rPr>
        <w:t>佔</w:t>
      </w:r>
      <w:proofErr w:type="gramEnd"/>
      <w:r w:rsidR="00F8564D">
        <w:rPr>
          <w:rFonts w:ascii="標楷體" w:eastAsia="標楷體" w:hAnsi="標楷體" w:hint="eastAsia"/>
          <w:szCs w:val="20"/>
        </w:rPr>
        <w:t>了</w:t>
      </w:r>
      <w:r w:rsidR="00DE0645">
        <w:rPr>
          <w:rFonts w:ascii="標楷體" w:eastAsia="標楷體" w:hAnsi="標楷體" w:hint="eastAsia"/>
          <w:szCs w:val="20"/>
        </w:rPr>
        <w:t>38</w:t>
      </w:r>
      <w:r w:rsidR="00F8564D">
        <w:rPr>
          <w:rFonts w:ascii="標楷體" w:eastAsia="標楷體" w:hAnsi="標楷體" w:hint="eastAsia"/>
          <w:szCs w:val="20"/>
        </w:rPr>
        <w:t>%及</w:t>
      </w:r>
      <w:r w:rsidR="00DE0645">
        <w:rPr>
          <w:rFonts w:ascii="標楷體" w:eastAsia="標楷體" w:hAnsi="標楷體" w:hint="eastAsia"/>
          <w:szCs w:val="20"/>
        </w:rPr>
        <w:t>62</w:t>
      </w:r>
      <w:r w:rsidR="00F8564D">
        <w:rPr>
          <w:rFonts w:ascii="標楷體" w:eastAsia="標楷體" w:hAnsi="標楷體" w:hint="eastAsia"/>
          <w:szCs w:val="20"/>
        </w:rPr>
        <w:t>%，反而呈現女性多於男性的情況。</w:t>
      </w:r>
    </w:p>
    <w:tbl>
      <w:tblPr>
        <w:tblpPr w:leftFromText="180" w:rightFromText="180" w:vertAnchor="text" w:horzAnchor="margin" w:tblpXSpec="center" w:tblpY="413"/>
        <w:tblW w:w="8364" w:type="dxa"/>
        <w:tblBorders>
          <w:top w:val="thinThickSmallGap" w:sz="18" w:space="0" w:color="auto"/>
          <w:bottom w:val="thickThinSmallGap" w:sz="1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3"/>
        <w:gridCol w:w="614"/>
        <w:gridCol w:w="1155"/>
        <w:gridCol w:w="627"/>
        <w:gridCol w:w="259"/>
        <w:gridCol w:w="605"/>
        <w:gridCol w:w="281"/>
        <w:gridCol w:w="583"/>
        <w:gridCol w:w="864"/>
        <w:gridCol w:w="562"/>
        <w:gridCol w:w="302"/>
        <w:gridCol w:w="864"/>
        <w:gridCol w:w="844"/>
        <w:gridCol w:w="21"/>
      </w:tblGrid>
      <w:tr w:rsidR="00DD4E8E" w:rsidRPr="007B4C25" w14:paraId="78D24357" w14:textId="77777777" w:rsidTr="009F098B">
        <w:trPr>
          <w:gridAfter w:val="1"/>
          <w:wAfter w:w="21" w:type="dxa"/>
          <w:trHeight w:val="108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7F8618C4" w14:textId="77777777" w:rsidR="00DD4E8E" w:rsidRPr="007B4C25" w:rsidRDefault="00DD4E8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66FF" w14:textId="5AB304C9" w:rsidR="00DD4E8E" w:rsidRPr="007B4C25" w:rsidRDefault="00DD4E8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公務人員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4DBB0A03" w14:textId="30E6A1E4" w:rsidR="00DD4E8E" w:rsidRPr="007B4C25" w:rsidRDefault="00DD4E8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E2DE" w14:textId="77777777" w:rsidR="00DD4E8E" w:rsidRPr="007B4C25" w:rsidRDefault="00DD4E8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非公務人員</w:t>
            </w:r>
          </w:p>
        </w:tc>
        <w:tc>
          <w:tcPr>
            <w:tcW w:w="2010" w:type="dxa"/>
            <w:gridSpan w:val="3"/>
            <w:tcBorders>
              <w:bottom w:val="single" w:sz="4" w:space="0" w:color="auto"/>
            </w:tcBorders>
            <w:vAlign w:val="center"/>
          </w:tcPr>
          <w:p w14:paraId="7ABB26F3" w14:textId="77777777" w:rsidR="00DD4E8E" w:rsidRPr="007B4C25" w:rsidRDefault="00DD4E8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3F4B6E" w:rsidRPr="007B4C25" w14:paraId="79F525B2" w14:textId="77777777" w:rsidTr="00DD4E8E">
        <w:trPr>
          <w:trHeight w:val="108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56E659B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AEAB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委任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BB47" w14:textId="77777777" w:rsidR="003F4B6E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薦任</w:t>
            </w:r>
          </w:p>
          <w:p w14:paraId="5CEE4E82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</w:t>
            </w: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6C883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3F940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工友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FA9F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駕駛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E98" w14:textId="77777777" w:rsidR="003F4B6E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清潔</w:t>
            </w:r>
          </w:p>
          <w:p w14:paraId="38F385FA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隊員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99B" w14:textId="77777777" w:rsidR="003F4B6E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約</w:t>
            </w:r>
            <w:proofErr w:type="gramStart"/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僱</w:t>
            </w:r>
            <w:proofErr w:type="gramEnd"/>
          </w:p>
          <w:p w14:paraId="2C16EB95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78BE" w14:textId="77777777" w:rsidR="003F4B6E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臨時</w:t>
            </w:r>
          </w:p>
          <w:p w14:paraId="0B1CBAB0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人員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2A51D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</w:tr>
      <w:tr w:rsidR="003F4B6E" w:rsidRPr="007B4C25" w14:paraId="3FE731CE" w14:textId="77777777" w:rsidTr="00DD4E8E">
        <w:trPr>
          <w:trHeight w:val="108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CB4078A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6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05EF" w14:textId="3A71EE7B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82A2" w14:textId="791E9494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</w:tcBorders>
            <w:vAlign w:val="center"/>
          </w:tcPr>
          <w:p w14:paraId="2A724E67" w14:textId="7C084221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98C8" w14:textId="6A7AEFC4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E7E0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778E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41A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EA68" w14:textId="4C55E7A0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vAlign w:val="center"/>
          </w:tcPr>
          <w:p w14:paraId="41644CE8" w14:textId="7EC11485" w:rsidR="003F4B6E" w:rsidRPr="007B4C25" w:rsidRDefault="00DE0645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</w:tr>
      <w:tr w:rsidR="003F4B6E" w:rsidRPr="007B4C25" w14:paraId="24222F71" w14:textId="77777777" w:rsidTr="00DD4E8E">
        <w:trPr>
          <w:trHeight w:val="108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36E774A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5FE32859" w14:textId="2F9A1C26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288FCFB3" w14:textId="322964B8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627" w:type="dxa"/>
            <w:vAlign w:val="center"/>
          </w:tcPr>
          <w:p w14:paraId="301FD90D" w14:textId="02ED50E2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50BC9421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6D8B887B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FFD65D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1DCF750B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AC9F6DF" w14:textId="256E5E0C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65" w:type="dxa"/>
            <w:gridSpan w:val="2"/>
            <w:vAlign w:val="center"/>
          </w:tcPr>
          <w:p w14:paraId="7110949D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</w:tr>
      <w:tr w:rsidR="003F4B6E" w:rsidRPr="007B4C25" w14:paraId="21614DE4" w14:textId="77777777" w:rsidTr="00DD4E8E">
        <w:trPr>
          <w:trHeight w:val="108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4E82C4D0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09C53356" w14:textId="5AADC72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D4F2090" w14:textId="3A21FE48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627" w:type="dxa"/>
            <w:vAlign w:val="center"/>
          </w:tcPr>
          <w:p w14:paraId="0FA1289B" w14:textId="355695BE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63EC77E6" w14:textId="6E7FF4E3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01C091F1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53AB86CB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765EF515" w14:textId="77777777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3ED2795" w14:textId="03DEBD84" w:rsidR="003F4B6E" w:rsidRPr="007B4C25" w:rsidRDefault="003F4B6E" w:rsidP="00AE7F83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65" w:type="dxa"/>
            <w:gridSpan w:val="2"/>
            <w:vAlign w:val="center"/>
          </w:tcPr>
          <w:p w14:paraId="2C1449D5" w14:textId="75E70CCA" w:rsidR="00DE0645" w:rsidRPr="007B4C25" w:rsidRDefault="00DE0645" w:rsidP="00DE0645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</w:tr>
      <w:tr w:rsidR="003F4B6E" w:rsidRPr="007B4C25" w14:paraId="6CBD692F" w14:textId="77777777" w:rsidTr="00DD4E8E">
        <w:trPr>
          <w:trHeight w:val="289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2CF5F1AE" w14:textId="77777777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2456F7B" w14:textId="70C13938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40%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6CD2C8A1" w14:textId="53C38A9B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68%</w:t>
            </w:r>
          </w:p>
        </w:tc>
        <w:tc>
          <w:tcPr>
            <w:tcW w:w="627" w:type="dxa"/>
            <w:vAlign w:val="center"/>
          </w:tcPr>
          <w:p w14:paraId="6D67A792" w14:textId="6833511F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58%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26FAD91F" w14:textId="310911CF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20%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00683F33" w14:textId="5C455E81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A4D3F33" w14:textId="091E9CD5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86%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407E5FCB" w14:textId="3F258F94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B2DD5EC" w14:textId="27967966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39%</w:t>
            </w:r>
          </w:p>
        </w:tc>
        <w:tc>
          <w:tcPr>
            <w:tcW w:w="865" w:type="dxa"/>
            <w:gridSpan w:val="2"/>
            <w:vAlign w:val="center"/>
          </w:tcPr>
          <w:p w14:paraId="38749D25" w14:textId="138ECDA5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71%</w:t>
            </w:r>
          </w:p>
        </w:tc>
      </w:tr>
      <w:tr w:rsidR="003F4B6E" w:rsidRPr="007B4C25" w14:paraId="3DED1388" w14:textId="77777777" w:rsidTr="00DD4E8E">
        <w:trPr>
          <w:trHeight w:val="370"/>
        </w:trPr>
        <w:tc>
          <w:tcPr>
            <w:tcW w:w="783" w:type="dxa"/>
            <w:shd w:val="clear" w:color="auto" w:fill="auto"/>
            <w:noWrap/>
            <w:vAlign w:val="center"/>
            <w:hideMark/>
          </w:tcPr>
          <w:p w14:paraId="39791A9F" w14:textId="77777777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B4C2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女性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%</w:t>
            </w:r>
          </w:p>
        </w:tc>
        <w:tc>
          <w:tcPr>
            <w:tcW w:w="614" w:type="dxa"/>
            <w:shd w:val="clear" w:color="auto" w:fill="auto"/>
            <w:noWrap/>
            <w:vAlign w:val="center"/>
            <w:hideMark/>
          </w:tcPr>
          <w:p w14:paraId="75FF2AFD" w14:textId="41E56256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60%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14:paraId="592114F5" w14:textId="78F45D6B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32%</w:t>
            </w:r>
          </w:p>
        </w:tc>
        <w:tc>
          <w:tcPr>
            <w:tcW w:w="627" w:type="dxa"/>
            <w:vAlign w:val="center"/>
          </w:tcPr>
          <w:p w14:paraId="652DEE51" w14:textId="08C565A7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43%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17A0C54C" w14:textId="0943EF63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80%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0DBDA8C3" w14:textId="49358D1C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0%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40000480" w14:textId="30F46133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14%</w:t>
            </w:r>
          </w:p>
        </w:tc>
        <w:tc>
          <w:tcPr>
            <w:tcW w:w="864" w:type="dxa"/>
            <w:gridSpan w:val="2"/>
            <w:shd w:val="clear" w:color="auto" w:fill="auto"/>
            <w:noWrap/>
            <w:vAlign w:val="center"/>
            <w:hideMark/>
          </w:tcPr>
          <w:p w14:paraId="5BB97D29" w14:textId="3636BCE6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50%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60385DA" w14:textId="3F4E9AE8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61%</w:t>
            </w:r>
          </w:p>
        </w:tc>
        <w:tc>
          <w:tcPr>
            <w:tcW w:w="865" w:type="dxa"/>
            <w:gridSpan w:val="2"/>
            <w:vAlign w:val="center"/>
          </w:tcPr>
          <w:p w14:paraId="0032F4FC" w14:textId="2EF00A4C" w:rsidR="003F4B6E" w:rsidRPr="007B4C25" w:rsidRDefault="003F4B6E" w:rsidP="003F4B6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4B6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29%</w:t>
            </w:r>
          </w:p>
        </w:tc>
      </w:tr>
    </w:tbl>
    <w:p w14:paraId="4B1313C9" w14:textId="77777777" w:rsidR="000E7EFF" w:rsidRDefault="002D7C43" w:rsidP="00577C6F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           </w:t>
      </w:r>
      <w:r w:rsidR="00577C6F">
        <w:rPr>
          <w:rFonts w:ascii="標楷體" w:eastAsia="標楷體" w:hAnsi="標楷體" w:hint="eastAsia"/>
          <w:szCs w:val="20"/>
        </w:rPr>
        <w:t>表</w:t>
      </w:r>
      <w:r>
        <w:rPr>
          <w:rFonts w:ascii="標楷體" w:eastAsia="標楷體" w:hAnsi="標楷體" w:hint="eastAsia"/>
          <w:szCs w:val="20"/>
        </w:rPr>
        <w:t>8</w:t>
      </w:r>
      <w:r w:rsidR="00577C6F">
        <w:rPr>
          <w:rFonts w:ascii="標楷體" w:eastAsia="標楷體" w:hAnsi="標楷體" w:hint="eastAsia"/>
          <w:szCs w:val="20"/>
        </w:rPr>
        <w:t>-鄉公所員工性別比例</w:t>
      </w:r>
      <w:r>
        <w:rPr>
          <w:rFonts w:ascii="標楷體" w:eastAsia="標楷體" w:hAnsi="標楷體" w:hint="eastAsia"/>
          <w:szCs w:val="20"/>
        </w:rPr>
        <w:t xml:space="preserve">分析           </w:t>
      </w:r>
      <w:r>
        <w:rPr>
          <w:rFonts w:ascii="標楷體" w:eastAsia="標楷體" w:hAnsi="標楷體" w:hint="eastAsia"/>
          <w:sz w:val="20"/>
          <w:szCs w:val="20"/>
        </w:rPr>
        <w:t>單位：人；%</w:t>
      </w:r>
    </w:p>
    <w:p w14:paraId="35EAE3E8" w14:textId="77777777" w:rsidR="00F8564D" w:rsidRPr="00F8564D" w:rsidRDefault="00F8564D" w:rsidP="00F8564D">
      <w:pPr>
        <w:tabs>
          <w:tab w:val="left" w:pos="1507"/>
        </w:tabs>
        <w:rPr>
          <w:rFonts w:ascii="標楷體" w:eastAsia="標楷體" w:hAnsi="標楷體"/>
          <w:sz w:val="20"/>
          <w:szCs w:val="20"/>
        </w:rPr>
      </w:pPr>
      <w:r w:rsidRPr="00F8564D">
        <w:rPr>
          <w:rFonts w:ascii="標楷體" w:eastAsia="標楷體" w:hAnsi="標楷體" w:hint="eastAsia"/>
          <w:sz w:val="20"/>
          <w:szCs w:val="20"/>
        </w:rPr>
        <w:t>資料來源：本所人事室</w:t>
      </w:r>
    </w:p>
    <w:p w14:paraId="0F36059D" w14:textId="5826FE84" w:rsidR="000E7EFF" w:rsidRDefault="002D7C43" w:rsidP="00F8564D">
      <w:pPr>
        <w:tabs>
          <w:tab w:val="left" w:pos="1507"/>
        </w:tabs>
        <w:jc w:val="center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圖</w:t>
      </w:r>
      <w:r w:rsidR="007C7AD5">
        <w:rPr>
          <w:rFonts w:ascii="標楷體" w:eastAsia="標楷體" w:hAnsi="標楷體" w:hint="eastAsia"/>
          <w:szCs w:val="20"/>
        </w:rPr>
        <w:t>6</w:t>
      </w:r>
      <w:r>
        <w:rPr>
          <w:rFonts w:ascii="標楷體" w:eastAsia="標楷體" w:hAnsi="標楷體" w:hint="eastAsia"/>
          <w:szCs w:val="20"/>
        </w:rPr>
        <w:t>-鄉公所員工性別比例</w:t>
      </w:r>
    </w:p>
    <w:p w14:paraId="268212B5" w14:textId="5B72C339" w:rsidR="005A7685" w:rsidRDefault="00DC5F58" w:rsidP="00773466">
      <w:pPr>
        <w:tabs>
          <w:tab w:val="left" w:pos="1507"/>
        </w:tabs>
        <w:rPr>
          <w:rFonts w:ascii="標楷體" w:eastAsia="標楷體" w:hAnsi="標楷體"/>
          <w:szCs w:val="20"/>
        </w:rPr>
      </w:pPr>
      <w:r>
        <w:rPr>
          <w:noProof/>
        </w:rPr>
        <w:drawing>
          <wp:inline distT="0" distB="0" distL="0" distR="0" wp14:anchorId="2AC56BC3" wp14:editId="6DB70D46">
            <wp:extent cx="4765964" cy="2403475"/>
            <wp:effectExtent l="0" t="0" r="15875" b="15875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D0F2F481-33DC-421D-A94F-52E7BCA4E4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71465D8" w14:textId="77777777" w:rsidR="000E7EFF" w:rsidRDefault="000E7EFF" w:rsidP="000E7EFF">
      <w:pPr>
        <w:tabs>
          <w:tab w:val="left" w:pos="1507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0E7EFF">
        <w:rPr>
          <w:rFonts w:ascii="標楷體" w:eastAsia="標楷體" w:hAnsi="標楷體" w:hint="eastAsia"/>
          <w:b/>
          <w:sz w:val="32"/>
          <w:szCs w:val="32"/>
        </w:rPr>
        <w:lastRenderedPageBreak/>
        <w:t>参、結論</w:t>
      </w:r>
    </w:p>
    <w:p w14:paraId="1494033C" w14:textId="0318D536" w:rsidR="00643538" w:rsidRPr="00643538" w:rsidRDefault="003C1CE3" w:rsidP="003C1CE3">
      <w:pPr>
        <w:tabs>
          <w:tab w:val="left" w:pos="1507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性別統計為推動性別主流化之</w:t>
      </w:r>
      <w:r>
        <w:rPr>
          <w:rFonts w:ascii="標楷體" w:eastAsia="標楷體" w:hAnsi="標楷體" w:hint="eastAsia"/>
        </w:rPr>
        <w:t>方法</w:t>
      </w:r>
      <w:r w:rsidRPr="003C1CE3">
        <w:rPr>
          <w:rFonts w:ascii="標楷體" w:eastAsia="標楷體" w:hAnsi="標楷體"/>
        </w:rPr>
        <w:t>之一，期</w:t>
      </w:r>
      <w:r>
        <w:rPr>
          <w:rFonts w:ascii="標楷體" w:eastAsia="標楷體" w:hAnsi="標楷體" w:hint="eastAsia"/>
        </w:rPr>
        <w:t>望</w:t>
      </w:r>
      <w:r w:rsidRPr="003C1CE3">
        <w:rPr>
          <w:rFonts w:ascii="標楷體" w:eastAsia="標楷體" w:hAnsi="標楷體"/>
        </w:rPr>
        <w:t>能藉由性別統計數據及相關資訊之呈現，以性別觀點分析造成不同性別者處境差異之原因，提供各機關</w:t>
      </w:r>
      <w:r>
        <w:rPr>
          <w:rFonts w:ascii="標楷體" w:eastAsia="標楷體" w:hAnsi="標楷體" w:hint="eastAsia"/>
        </w:rPr>
        <w:t>未來</w:t>
      </w:r>
      <w:r w:rsidRPr="003C1CE3">
        <w:rPr>
          <w:rFonts w:ascii="標楷體" w:eastAsia="標楷體" w:hAnsi="標楷體"/>
        </w:rPr>
        <w:t>作為制訂促進性別平等之相關政策及落實性別主流化之參考。</w:t>
      </w:r>
      <w:r w:rsidR="00643538">
        <w:rPr>
          <w:rFonts w:ascii="標楷體" w:eastAsia="標楷體" w:hAnsi="標楷體" w:hint="eastAsia"/>
        </w:rPr>
        <w:t>而本次分析將性別分析分為四大面向，分別為人口結構指標分析、社會救助指標分析、公務參與指標。在人口結構指標分析中，公館鄉整體人口中男性略多於女性，</w:t>
      </w:r>
      <w:proofErr w:type="gramStart"/>
      <w:r w:rsidR="00643538">
        <w:rPr>
          <w:rFonts w:ascii="標楷體" w:eastAsia="標楷體" w:hAnsi="標楷體" w:hint="eastAsia"/>
        </w:rPr>
        <w:t>佔</w:t>
      </w:r>
      <w:proofErr w:type="gramEnd"/>
      <w:r w:rsidR="00643538">
        <w:rPr>
          <w:rFonts w:ascii="標楷體" w:eastAsia="標楷體" w:hAnsi="標楷體" w:hint="eastAsia"/>
        </w:rPr>
        <w:t>了52%；社會救助指標分析中，</w:t>
      </w:r>
      <w:r w:rsidR="00DC5F58">
        <w:rPr>
          <w:rFonts w:ascii="標楷體" w:eastAsia="標楷體" w:hAnsi="標楷體" w:hint="eastAsia"/>
        </w:rPr>
        <w:t>在</w:t>
      </w:r>
      <w:r w:rsidR="00DC5F58" w:rsidRPr="00DC5F58">
        <w:rPr>
          <w:rFonts w:ascii="標楷體" w:eastAsia="標楷體" w:hAnsi="標楷體" w:hint="eastAsia"/>
          <w:bCs/>
          <w:szCs w:val="20"/>
        </w:rPr>
        <w:t>急難救助</w:t>
      </w:r>
      <w:r w:rsidR="00DC5F58">
        <w:rPr>
          <w:rFonts w:ascii="標楷體" w:eastAsia="標楷體" w:hAnsi="標楷體" w:hint="eastAsia"/>
          <w:bCs/>
          <w:szCs w:val="20"/>
        </w:rPr>
        <w:t>、關懷獨居老人、低收入戶補助男性比例皆多於女性</w:t>
      </w:r>
      <w:r w:rsidR="00643538">
        <w:rPr>
          <w:rFonts w:ascii="標楷體" w:eastAsia="標楷體" w:hAnsi="標楷體" w:hint="eastAsia"/>
        </w:rPr>
        <w:t>，從上述資料顯現，在社會救助方面以</w:t>
      </w:r>
      <w:r w:rsidR="00DC5F58">
        <w:rPr>
          <w:rFonts w:ascii="標楷體" w:eastAsia="標楷體" w:hAnsi="標楷體" w:hint="eastAsia"/>
        </w:rPr>
        <w:t>男</w:t>
      </w:r>
      <w:r w:rsidR="00643538">
        <w:rPr>
          <w:rFonts w:ascii="標楷體" w:eastAsia="標楷體" w:hAnsi="標楷體" w:hint="eastAsia"/>
        </w:rPr>
        <w:t>性為主要對象</w:t>
      </w:r>
      <w:r w:rsidR="0045345C">
        <w:rPr>
          <w:rFonts w:ascii="標楷體" w:eastAsia="標楷體" w:hAnsi="標楷體" w:hint="eastAsia"/>
        </w:rPr>
        <w:t>，推測可能為</w:t>
      </w:r>
      <w:r w:rsidR="00DC5F58">
        <w:rPr>
          <w:rFonts w:ascii="標楷體" w:eastAsia="標楷體" w:hAnsi="標楷體" w:hint="eastAsia"/>
        </w:rPr>
        <w:t>男</w:t>
      </w:r>
      <w:r w:rsidR="0045345C">
        <w:rPr>
          <w:rFonts w:ascii="標楷體" w:eastAsia="標楷體" w:hAnsi="標楷體" w:hint="eastAsia"/>
        </w:rPr>
        <w:t>性在經濟上較有可能處於弱勢的局面</w:t>
      </w:r>
      <w:r w:rsidR="00643538">
        <w:rPr>
          <w:rFonts w:ascii="標楷體" w:eastAsia="標楷體" w:hAnsi="標楷體" w:hint="eastAsia"/>
        </w:rPr>
        <w:t>；</w:t>
      </w:r>
      <w:r w:rsidR="0045345C">
        <w:rPr>
          <w:rFonts w:ascii="標楷體" w:eastAsia="標楷體" w:hAnsi="標楷體" w:hint="eastAsia"/>
        </w:rPr>
        <w:t>公務參與指標分析中，可發現在管理職位上，男性明顯大於女性，可能顯示男性在職位</w:t>
      </w:r>
      <w:r w:rsidR="007F39FA">
        <w:rPr>
          <w:rFonts w:ascii="標楷體" w:eastAsia="標楷體" w:hAnsi="標楷體" w:hint="eastAsia"/>
        </w:rPr>
        <w:t>升</w:t>
      </w:r>
      <w:r w:rsidR="0045345C">
        <w:rPr>
          <w:rFonts w:ascii="標楷體" w:eastAsia="標楷體" w:hAnsi="標楷體" w:hint="eastAsia"/>
        </w:rPr>
        <w:t>遷方面還是較女性有優勢。透過上述的資料分析，可協助公務機關於未來制定決策時，考量不同群體的問題或需求，使得制定政策更有成效。</w:t>
      </w:r>
    </w:p>
    <w:sectPr w:rsidR="00643538" w:rsidRPr="00643538" w:rsidSect="00E711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FA9B5" w14:textId="77777777" w:rsidR="00C601B3" w:rsidRDefault="00C601B3" w:rsidP="009B2B9D">
      <w:r>
        <w:separator/>
      </w:r>
    </w:p>
  </w:endnote>
  <w:endnote w:type="continuationSeparator" w:id="0">
    <w:p w14:paraId="7E115522" w14:textId="77777777" w:rsidR="00C601B3" w:rsidRDefault="00C601B3" w:rsidP="009B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526E4" w14:textId="77777777" w:rsidR="00C601B3" w:rsidRDefault="00C601B3" w:rsidP="009B2B9D">
      <w:r>
        <w:separator/>
      </w:r>
    </w:p>
  </w:footnote>
  <w:footnote w:type="continuationSeparator" w:id="0">
    <w:p w14:paraId="0ADA97D4" w14:textId="77777777" w:rsidR="00C601B3" w:rsidRDefault="00C601B3" w:rsidP="009B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9D"/>
    <w:rsid w:val="00022B11"/>
    <w:rsid w:val="00036E05"/>
    <w:rsid w:val="000A3B3C"/>
    <w:rsid w:val="000A6BDB"/>
    <w:rsid w:val="000D41CE"/>
    <w:rsid w:val="000E7EFF"/>
    <w:rsid w:val="001006B1"/>
    <w:rsid w:val="001102EF"/>
    <w:rsid w:val="0012650E"/>
    <w:rsid w:val="001D4D89"/>
    <w:rsid w:val="00237296"/>
    <w:rsid w:val="0024013B"/>
    <w:rsid w:val="0024196F"/>
    <w:rsid w:val="00280FBD"/>
    <w:rsid w:val="002D4271"/>
    <w:rsid w:val="002D7C43"/>
    <w:rsid w:val="002F5FE0"/>
    <w:rsid w:val="00304EC0"/>
    <w:rsid w:val="00314D04"/>
    <w:rsid w:val="00350D39"/>
    <w:rsid w:val="003513E7"/>
    <w:rsid w:val="00391212"/>
    <w:rsid w:val="003A2299"/>
    <w:rsid w:val="003A6290"/>
    <w:rsid w:val="003C1CE3"/>
    <w:rsid w:val="003C58EF"/>
    <w:rsid w:val="003C6D71"/>
    <w:rsid w:val="003E7587"/>
    <w:rsid w:val="003F4B6E"/>
    <w:rsid w:val="004318DA"/>
    <w:rsid w:val="0045345C"/>
    <w:rsid w:val="00464601"/>
    <w:rsid w:val="00525AED"/>
    <w:rsid w:val="00577C6F"/>
    <w:rsid w:val="005A1EDC"/>
    <w:rsid w:val="005A7685"/>
    <w:rsid w:val="00607CB3"/>
    <w:rsid w:val="00626AEF"/>
    <w:rsid w:val="00635004"/>
    <w:rsid w:val="00643538"/>
    <w:rsid w:val="006E684C"/>
    <w:rsid w:val="006F1555"/>
    <w:rsid w:val="006F729D"/>
    <w:rsid w:val="007109BE"/>
    <w:rsid w:val="00765E26"/>
    <w:rsid w:val="00773466"/>
    <w:rsid w:val="007B30DB"/>
    <w:rsid w:val="007B4C25"/>
    <w:rsid w:val="007C7AD5"/>
    <w:rsid w:val="007E7DAA"/>
    <w:rsid w:val="007F39FA"/>
    <w:rsid w:val="008322A4"/>
    <w:rsid w:val="00884BE7"/>
    <w:rsid w:val="00894CED"/>
    <w:rsid w:val="008A47E7"/>
    <w:rsid w:val="008E72F6"/>
    <w:rsid w:val="00904F19"/>
    <w:rsid w:val="009346BC"/>
    <w:rsid w:val="00936C32"/>
    <w:rsid w:val="00941D3F"/>
    <w:rsid w:val="009B2B9D"/>
    <w:rsid w:val="009D2708"/>
    <w:rsid w:val="00A032AD"/>
    <w:rsid w:val="00A23E25"/>
    <w:rsid w:val="00A27F91"/>
    <w:rsid w:val="00A4392F"/>
    <w:rsid w:val="00A70953"/>
    <w:rsid w:val="00A73604"/>
    <w:rsid w:val="00AE7F83"/>
    <w:rsid w:val="00AF5305"/>
    <w:rsid w:val="00B1185D"/>
    <w:rsid w:val="00B42F47"/>
    <w:rsid w:val="00BD6E76"/>
    <w:rsid w:val="00C12A3D"/>
    <w:rsid w:val="00C601B3"/>
    <w:rsid w:val="00CD519F"/>
    <w:rsid w:val="00D5539F"/>
    <w:rsid w:val="00D77106"/>
    <w:rsid w:val="00DA3A66"/>
    <w:rsid w:val="00DC5F58"/>
    <w:rsid w:val="00DD4E8E"/>
    <w:rsid w:val="00DE0645"/>
    <w:rsid w:val="00DE6920"/>
    <w:rsid w:val="00E053BE"/>
    <w:rsid w:val="00E1226B"/>
    <w:rsid w:val="00E14163"/>
    <w:rsid w:val="00E15619"/>
    <w:rsid w:val="00E23668"/>
    <w:rsid w:val="00E26D21"/>
    <w:rsid w:val="00E26E9F"/>
    <w:rsid w:val="00E408E1"/>
    <w:rsid w:val="00E43E4E"/>
    <w:rsid w:val="00E473D6"/>
    <w:rsid w:val="00E570B5"/>
    <w:rsid w:val="00E62052"/>
    <w:rsid w:val="00E7110C"/>
    <w:rsid w:val="00E777DC"/>
    <w:rsid w:val="00F35484"/>
    <w:rsid w:val="00F55BCF"/>
    <w:rsid w:val="00F631D3"/>
    <w:rsid w:val="00F70A41"/>
    <w:rsid w:val="00F8564D"/>
    <w:rsid w:val="00F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64693"/>
  <w15:docId w15:val="{38F39E7E-4430-468D-8053-B3C8296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1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2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2B9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50D3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50D39"/>
  </w:style>
  <w:style w:type="character" w:customStyle="1" w:styleId="a9">
    <w:name w:val="註解文字 字元"/>
    <w:basedOn w:val="a0"/>
    <w:link w:val="a8"/>
    <w:uiPriority w:val="99"/>
    <w:semiHidden/>
    <w:rsid w:val="00350D39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0D3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350D3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0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50D3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F72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s\&#20027;&#35336;&#23460;\&#36039;&#26009;\&#20844;&#21209;&#32113;&#35336;\&#25033;&#29992;&#32113;&#35336;\106\&#20844;&#39208;&#37129;&#20844;&#25152;&#24615;&#21029;&#32113;&#35336;&#20998;&#2651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us\&#20027;&#35336;&#23460;\&#36039;&#26009;\&#20844;&#21209;&#32113;&#35336;\&#25033;&#29992;&#32113;&#35336;\106\&#20844;&#39208;&#37129;&#20844;&#25152;&#24615;&#21029;&#32113;&#35336;&#20998;&#2651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fficeUser\Desktop\&#24544;&#24344;\&#32113;&#35336;\109&#24180;\&#32113;&#35336;&#20998;&#26512;\108&#20844;&#39208;&#37129;&#20844;&#25152;&#24615;&#21029;&#32113;&#35336;&#20998;&#26512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fficeUser\Desktop\&#24544;&#24344;\&#32113;&#35336;\109&#24180;\&#32113;&#35336;&#20998;&#26512;\108&#20844;&#39208;&#37129;&#20844;&#25152;&#24615;&#21029;&#32113;&#35336;&#20998;&#2651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fficeUser\Desktop\&#24544;&#24344;\&#32113;&#35336;\109&#24180;\&#32113;&#35336;&#20998;&#26512;\108&#20844;&#39208;&#37129;&#20844;&#25152;&#24615;&#21029;&#32113;&#35336;&#20998;&#26512;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fficeUser\Desktop\&#24544;&#24344;\&#32113;&#35336;\109&#24180;\&#32113;&#35336;&#20998;&#26512;\108&#20844;&#39208;&#37129;&#20844;&#25152;&#24615;&#21029;&#32113;&#35336;&#20998;&#2651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0~4歲</c:v>
                </c:pt>
                <c:pt idx="1">
                  <c:v>5~9歲</c:v>
                </c:pt>
                <c:pt idx="2">
                  <c:v>10~14歲</c:v>
                </c:pt>
                <c:pt idx="3">
                  <c:v>15~19歲</c:v>
                </c:pt>
                <c:pt idx="4">
                  <c:v>20~24歲</c:v>
                </c:pt>
                <c:pt idx="5">
                  <c:v>25~29歲</c:v>
                </c:pt>
                <c:pt idx="6">
                  <c:v>30~34歲</c:v>
                </c:pt>
                <c:pt idx="7">
                  <c:v>35~39歲</c:v>
                </c:pt>
                <c:pt idx="8">
                  <c:v>40~44歲</c:v>
                </c:pt>
                <c:pt idx="9">
                  <c:v>45~49歲</c:v>
                </c:pt>
                <c:pt idx="10">
                  <c:v>50~54歲</c:v>
                </c:pt>
                <c:pt idx="11">
                  <c:v>55~59歲</c:v>
                </c:pt>
                <c:pt idx="12">
                  <c:v>60~64歲</c:v>
                </c:pt>
                <c:pt idx="13">
                  <c:v>65歲以上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11</c:v>
                </c:pt>
                <c:pt idx="1">
                  <c:v>8</c:v>
                </c:pt>
                <c:pt idx="2">
                  <c:v>20</c:v>
                </c:pt>
                <c:pt idx="3">
                  <c:v>13</c:v>
                </c:pt>
                <c:pt idx="4">
                  <c:v>10</c:v>
                </c:pt>
                <c:pt idx="5">
                  <c:v>6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94-4F8D-BF2D-8B99C29BAA2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0~4歲</c:v>
                </c:pt>
                <c:pt idx="1">
                  <c:v>5~9歲</c:v>
                </c:pt>
                <c:pt idx="2">
                  <c:v>10~14歲</c:v>
                </c:pt>
                <c:pt idx="3">
                  <c:v>15~19歲</c:v>
                </c:pt>
                <c:pt idx="4">
                  <c:v>20~24歲</c:v>
                </c:pt>
                <c:pt idx="5">
                  <c:v>25~29歲</c:v>
                </c:pt>
                <c:pt idx="6">
                  <c:v>30~34歲</c:v>
                </c:pt>
                <c:pt idx="7">
                  <c:v>35~39歲</c:v>
                </c:pt>
                <c:pt idx="8">
                  <c:v>40~44歲</c:v>
                </c:pt>
                <c:pt idx="9">
                  <c:v>45~49歲</c:v>
                </c:pt>
                <c:pt idx="10">
                  <c:v>50~54歲</c:v>
                </c:pt>
                <c:pt idx="11">
                  <c:v>55~59歲</c:v>
                </c:pt>
                <c:pt idx="12">
                  <c:v>60~64歲</c:v>
                </c:pt>
                <c:pt idx="13">
                  <c:v>65歲以上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9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10</c:v>
                </c:pt>
                <c:pt idx="5">
                  <c:v>12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7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94-4F8D-BF2D-8B99C29BA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956032"/>
        <c:axId val="56957568"/>
      </c:lineChart>
      <c:catAx>
        <c:axId val="5695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56957568"/>
        <c:crosses val="autoZero"/>
        <c:auto val="1"/>
        <c:lblAlgn val="ctr"/>
        <c:lblOffset val="100"/>
        <c:noMultiLvlLbl val="0"/>
      </c:catAx>
      <c:valAx>
        <c:axId val="569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956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男</c:v>
                </c:pt>
              </c:strCache>
            </c:strRef>
          </c:tx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0~4歲</c:v>
                </c:pt>
                <c:pt idx="1">
                  <c:v>5~9歲</c:v>
                </c:pt>
                <c:pt idx="2">
                  <c:v>10~14歲</c:v>
                </c:pt>
                <c:pt idx="3">
                  <c:v>15~19歲</c:v>
                </c:pt>
                <c:pt idx="4">
                  <c:v>20~24歲</c:v>
                </c:pt>
                <c:pt idx="5">
                  <c:v>25~29歲</c:v>
                </c:pt>
                <c:pt idx="6">
                  <c:v>30~34歲</c:v>
                </c:pt>
                <c:pt idx="7">
                  <c:v>35~39歲</c:v>
                </c:pt>
                <c:pt idx="8">
                  <c:v>40~44歲</c:v>
                </c:pt>
                <c:pt idx="9">
                  <c:v>45~49歲</c:v>
                </c:pt>
                <c:pt idx="10">
                  <c:v>50~54歲</c:v>
                </c:pt>
                <c:pt idx="11">
                  <c:v>55~59歲</c:v>
                </c:pt>
                <c:pt idx="12">
                  <c:v>60~64歲</c:v>
                </c:pt>
                <c:pt idx="13">
                  <c:v>65歲以上</c:v>
                </c:pt>
              </c:strCache>
            </c:strRef>
          </c:cat>
          <c:val>
            <c:numRef>
              <c:f>Sheet1!$B$2:$O$2</c:f>
              <c:numCache>
                <c:formatCode>General</c:formatCode>
                <c:ptCount val="14"/>
                <c:pt idx="0">
                  <c:v>11</c:v>
                </c:pt>
                <c:pt idx="1">
                  <c:v>8</c:v>
                </c:pt>
                <c:pt idx="2">
                  <c:v>20</c:v>
                </c:pt>
                <c:pt idx="3">
                  <c:v>13</c:v>
                </c:pt>
                <c:pt idx="4">
                  <c:v>10</c:v>
                </c:pt>
                <c:pt idx="5">
                  <c:v>6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F4-4A28-BF34-A42E2D46608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女</c:v>
                </c:pt>
              </c:strCache>
            </c:strRef>
          </c:tx>
          <c:marker>
            <c:symbol val="none"/>
          </c:marker>
          <c:cat>
            <c:strRef>
              <c:f>Sheet1!$B$1:$O$1</c:f>
              <c:strCache>
                <c:ptCount val="14"/>
                <c:pt idx="0">
                  <c:v>0~4歲</c:v>
                </c:pt>
                <c:pt idx="1">
                  <c:v>5~9歲</c:v>
                </c:pt>
                <c:pt idx="2">
                  <c:v>10~14歲</c:v>
                </c:pt>
                <c:pt idx="3">
                  <c:v>15~19歲</c:v>
                </c:pt>
                <c:pt idx="4">
                  <c:v>20~24歲</c:v>
                </c:pt>
                <c:pt idx="5">
                  <c:v>25~29歲</c:v>
                </c:pt>
                <c:pt idx="6">
                  <c:v>30~34歲</c:v>
                </c:pt>
                <c:pt idx="7">
                  <c:v>35~39歲</c:v>
                </c:pt>
                <c:pt idx="8">
                  <c:v>40~44歲</c:v>
                </c:pt>
                <c:pt idx="9">
                  <c:v>45~49歲</c:v>
                </c:pt>
                <c:pt idx="10">
                  <c:v>50~54歲</c:v>
                </c:pt>
                <c:pt idx="11">
                  <c:v>55~59歲</c:v>
                </c:pt>
                <c:pt idx="12">
                  <c:v>60~64歲</c:v>
                </c:pt>
                <c:pt idx="13">
                  <c:v>65歲以上</c:v>
                </c:pt>
              </c:strCache>
            </c:strRef>
          </c:cat>
          <c:val>
            <c:numRef>
              <c:f>Sheet1!$B$3:$O$3</c:f>
              <c:numCache>
                <c:formatCode>General</c:formatCode>
                <c:ptCount val="14"/>
                <c:pt idx="0">
                  <c:v>9</c:v>
                </c:pt>
                <c:pt idx="1">
                  <c:v>12</c:v>
                </c:pt>
                <c:pt idx="2">
                  <c:v>12</c:v>
                </c:pt>
                <c:pt idx="3">
                  <c:v>12</c:v>
                </c:pt>
                <c:pt idx="4">
                  <c:v>10</c:v>
                </c:pt>
                <c:pt idx="5">
                  <c:v>12</c:v>
                </c:pt>
                <c:pt idx="6">
                  <c:v>6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7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F4-4A28-BF34-A42E2D4660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6956032"/>
        <c:axId val="56957568"/>
      </c:lineChart>
      <c:catAx>
        <c:axId val="56956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56957568"/>
        <c:crosses val="autoZero"/>
        <c:auto val="1"/>
        <c:lblAlgn val="ctr"/>
        <c:lblOffset val="100"/>
        <c:noMultiLvlLbl val="0"/>
      </c:catAx>
      <c:valAx>
        <c:axId val="569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695603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Sheet1!$A$65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Sheet1!$B$64:$E$64</c:f>
              <c:strCache>
                <c:ptCount val="4"/>
                <c:pt idx="0">
                  <c:v>1月至3月</c:v>
                </c:pt>
                <c:pt idx="1">
                  <c:v>4月至6月</c:v>
                </c:pt>
                <c:pt idx="2">
                  <c:v>7月至9月</c:v>
                </c:pt>
                <c:pt idx="3">
                  <c:v>10月至12月</c:v>
                </c:pt>
              </c:strCache>
            </c:strRef>
          </c:cat>
          <c:val>
            <c:numRef>
              <c:f>Sheet1!$B$65:$E$65</c:f>
              <c:numCache>
                <c:formatCode>General</c:formatCode>
                <c:ptCount val="4"/>
                <c:pt idx="0">
                  <c:v>169</c:v>
                </c:pt>
                <c:pt idx="1">
                  <c:v>12</c:v>
                </c:pt>
                <c:pt idx="2">
                  <c:v>26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EF-4FE6-874F-47F7FB1C7A26}"/>
            </c:ext>
          </c:extLst>
        </c:ser>
        <c:ser>
          <c:idx val="1"/>
          <c:order val="1"/>
          <c:tx>
            <c:strRef>
              <c:f>Sheet1!$A$66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Sheet1!$B$64:$E$64</c:f>
              <c:strCache>
                <c:ptCount val="4"/>
                <c:pt idx="0">
                  <c:v>1月至3月</c:v>
                </c:pt>
                <c:pt idx="1">
                  <c:v>4月至6月</c:v>
                </c:pt>
                <c:pt idx="2">
                  <c:v>7月至9月</c:v>
                </c:pt>
                <c:pt idx="3">
                  <c:v>10月至12月</c:v>
                </c:pt>
              </c:strCache>
            </c:strRef>
          </c:cat>
          <c:val>
            <c:numRef>
              <c:f>Sheet1!$B$66:$E$66</c:f>
              <c:numCache>
                <c:formatCode>General</c:formatCode>
                <c:ptCount val="4"/>
                <c:pt idx="0">
                  <c:v>113</c:v>
                </c:pt>
                <c:pt idx="1">
                  <c:v>6</c:v>
                </c:pt>
                <c:pt idx="2">
                  <c:v>22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8EF-4FE6-874F-47F7FB1C7A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671616"/>
        <c:axId val="56677504"/>
      </c:barChart>
      <c:catAx>
        <c:axId val="5667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56677504"/>
        <c:crosses val="autoZero"/>
        <c:auto val="1"/>
        <c:lblAlgn val="ctr"/>
        <c:lblOffset val="100"/>
        <c:noMultiLvlLbl val="0"/>
      </c:catAx>
      <c:valAx>
        <c:axId val="56677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56671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Sheet1!$A$78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Sheet1!$B$77:$F$77</c:f>
              <c:strCache>
                <c:ptCount val="5"/>
                <c:pt idx="0">
                  <c:v>65~69歲</c:v>
                </c:pt>
                <c:pt idx="1">
                  <c:v>70~74歲</c:v>
                </c:pt>
                <c:pt idx="2">
                  <c:v>75~79歲</c:v>
                </c:pt>
                <c:pt idx="3">
                  <c:v>80~84歲</c:v>
                </c:pt>
                <c:pt idx="4">
                  <c:v>85歲以上</c:v>
                </c:pt>
              </c:strCache>
            </c:strRef>
          </c:cat>
          <c:val>
            <c:numRef>
              <c:f>Sheet1!$B$78:$F$78</c:f>
              <c:numCache>
                <c:formatCode>General</c:formatCode>
                <c:ptCount val="5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5E6-AB94-01DC1D14F3CF}"/>
            </c:ext>
          </c:extLst>
        </c:ser>
        <c:ser>
          <c:idx val="1"/>
          <c:order val="1"/>
          <c:tx>
            <c:strRef>
              <c:f>Sheet1!$A$79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Sheet1!$B$77:$F$77</c:f>
              <c:strCache>
                <c:ptCount val="5"/>
                <c:pt idx="0">
                  <c:v>65~69歲</c:v>
                </c:pt>
                <c:pt idx="1">
                  <c:v>70~74歲</c:v>
                </c:pt>
                <c:pt idx="2">
                  <c:v>75~79歲</c:v>
                </c:pt>
                <c:pt idx="3">
                  <c:v>80~84歲</c:v>
                </c:pt>
                <c:pt idx="4">
                  <c:v>85歲以上</c:v>
                </c:pt>
              </c:strCache>
            </c:strRef>
          </c:cat>
          <c:val>
            <c:numRef>
              <c:f>Sheet1!$B$79:$F$79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5E6-AB94-01DC1D14F3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83264208"/>
        <c:axId val="300884160"/>
      </c:barChart>
      <c:catAx>
        <c:axId val="783264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300884160"/>
        <c:crosses val="autoZero"/>
        <c:auto val="1"/>
        <c:lblAlgn val="ctr"/>
        <c:lblOffset val="100"/>
        <c:noMultiLvlLbl val="0"/>
      </c:catAx>
      <c:valAx>
        <c:axId val="30088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endParaRPr lang="zh-TW"/>
          </a:p>
        </c:txPr>
        <c:crossAx val="783264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Sheet1!$A$65</c:f>
              <c:strCache>
                <c:ptCount val="1"/>
                <c:pt idx="0">
                  <c:v>男</c:v>
                </c:pt>
              </c:strCache>
            </c:strRef>
          </c:tx>
          <c:invertIfNegative val="0"/>
          <c:cat>
            <c:strRef>
              <c:f>Sheet1!$B$64:$E$64</c:f>
              <c:strCache>
                <c:ptCount val="4"/>
                <c:pt idx="0">
                  <c:v>1月至3月</c:v>
                </c:pt>
                <c:pt idx="1">
                  <c:v>4月至6月</c:v>
                </c:pt>
                <c:pt idx="2">
                  <c:v>7月至9月</c:v>
                </c:pt>
                <c:pt idx="3">
                  <c:v>10月至12月</c:v>
                </c:pt>
              </c:strCache>
            </c:strRef>
          </c:cat>
          <c:val>
            <c:numRef>
              <c:f>Sheet1!$B$65:$E$65</c:f>
              <c:numCache>
                <c:formatCode>General</c:formatCode>
                <c:ptCount val="4"/>
                <c:pt idx="0">
                  <c:v>169</c:v>
                </c:pt>
                <c:pt idx="1">
                  <c:v>12</c:v>
                </c:pt>
                <c:pt idx="2">
                  <c:v>26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A7-41A3-800A-1DB14322A168}"/>
            </c:ext>
          </c:extLst>
        </c:ser>
        <c:ser>
          <c:idx val="1"/>
          <c:order val="1"/>
          <c:tx>
            <c:strRef>
              <c:f>Sheet1!$A$66</c:f>
              <c:strCache>
                <c:ptCount val="1"/>
                <c:pt idx="0">
                  <c:v>女</c:v>
                </c:pt>
              </c:strCache>
            </c:strRef>
          </c:tx>
          <c:invertIfNegative val="0"/>
          <c:cat>
            <c:strRef>
              <c:f>Sheet1!$B$64:$E$64</c:f>
              <c:strCache>
                <c:ptCount val="4"/>
                <c:pt idx="0">
                  <c:v>1月至3月</c:v>
                </c:pt>
                <c:pt idx="1">
                  <c:v>4月至6月</c:v>
                </c:pt>
                <c:pt idx="2">
                  <c:v>7月至9月</c:v>
                </c:pt>
                <c:pt idx="3">
                  <c:v>10月至12月</c:v>
                </c:pt>
              </c:strCache>
            </c:strRef>
          </c:cat>
          <c:val>
            <c:numRef>
              <c:f>Sheet1!$B$66:$E$66</c:f>
              <c:numCache>
                <c:formatCode>General</c:formatCode>
                <c:ptCount val="4"/>
                <c:pt idx="0">
                  <c:v>113</c:v>
                </c:pt>
                <c:pt idx="1">
                  <c:v>6</c:v>
                </c:pt>
                <c:pt idx="2">
                  <c:v>22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A7-41A3-800A-1DB14322A1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6671616"/>
        <c:axId val="56677504"/>
      </c:barChart>
      <c:catAx>
        <c:axId val="56671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56677504"/>
        <c:crosses val="autoZero"/>
        <c:auto val="1"/>
        <c:lblAlgn val="ctr"/>
        <c:lblOffset val="100"/>
        <c:noMultiLvlLbl val="0"/>
      </c:catAx>
      <c:valAx>
        <c:axId val="56677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566716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Sheet1!$A$135</c:f>
              <c:strCache>
                <c:ptCount val="1"/>
                <c:pt idx="0">
                  <c:v>男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Sheet1!$B$134:$H$134</c:f>
              <c:strCache>
                <c:ptCount val="7"/>
                <c:pt idx="0">
                  <c:v>委任</c:v>
                </c:pt>
                <c:pt idx="1">
                  <c:v>薦任以上</c:v>
                </c:pt>
                <c:pt idx="2">
                  <c:v>工友</c:v>
                </c:pt>
                <c:pt idx="3">
                  <c:v>駕駛</c:v>
                </c:pt>
                <c:pt idx="4">
                  <c:v>清潔隊員</c:v>
                </c:pt>
                <c:pt idx="5">
                  <c:v>約僱人員</c:v>
                </c:pt>
                <c:pt idx="6">
                  <c:v>臨時人員</c:v>
                </c:pt>
              </c:strCache>
            </c:strRef>
          </c:cat>
          <c:val>
            <c:numRef>
              <c:f>Sheet1!$B$135:$H$135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1</c:v>
                </c:pt>
                <c:pt idx="3">
                  <c:v>1</c:v>
                </c:pt>
                <c:pt idx="4">
                  <c:v>32</c:v>
                </c:pt>
                <c:pt idx="5">
                  <c:v>1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D5-48C0-AF62-1901C6F2FE4A}"/>
            </c:ext>
          </c:extLst>
        </c:ser>
        <c:ser>
          <c:idx val="1"/>
          <c:order val="1"/>
          <c:tx>
            <c:strRef>
              <c:f>Sheet1!$A$136</c:f>
              <c:strCache>
                <c:ptCount val="1"/>
                <c:pt idx="0">
                  <c:v>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Sheet1!$B$134:$H$134</c:f>
              <c:strCache>
                <c:ptCount val="7"/>
                <c:pt idx="0">
                  <c:v>委任</c:v>
                </c:pt>
                <c:pt idx="1">
                  <c:v>薦任以上</c:v>
                </c:pt>
                <c:pt idx="2">
                  <c:v>工友</c:v>
                </c:pt>
                <c:pt idx="3">
                  <c:v>駕駛</c:v>
                </c:pt>
                <c:pt idx="4">
                  <c:v>清潔隊員</c:v>
                </c:pt>
                <c:pt idx="5">
                  <c:v>約僱人員</c:v>
                </c:pt>
                <c:pt idx="6">
                  <c:v>臨時人員</c:v>
                </c:pt>
              </c:strCache>
            </c:strRef>
          </c:cat>
          <c:val>
            <c:numRef>
              <c:f>Sheet1!$B$136:$H$136</c:f>
              <c:numCache>
                <c:formatCode>General</c:formatCode>
                <c:ptCount val="7"/>
                <c:pt idx="0">
                  <c:v>9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  <c:pt idx="4">
                  <c:v>5</c:v>
                </c:pt>
                <c:pt idx="5">
                  <c:v>1</c:v>
                </c:pt>
                <c:pt idx="6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D5-48C0-AF62-1901C6F2FE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3554368"/>
        <c:axId val="426554880"/>
      </c:barChart>
      <c:catAx>
        <c:axId val="873554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26554880"/>
        <c:crosses val="autoZero"/>
        <c:auto val="1"/>
        <c:lblAlgn val="ctr"/>
        <c:lblOffset val="100"/>
        <c:noMultiLvlLbl val="0"/>
      </c:catAx>
      <c:valAx>
        <c:axId val="42655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873554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565D-4200-478C-BBC9-5071B08F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8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Gongguan-01</dc:creator>
  <cp:keywords/>
  <dc:description/>
  <cp:lastModifiedBy>苗栗縣公館鄉公所 02</cp:lastModifiedBy>
  <cp:revision>5</cp:revision>
  <cp:lastPrinted>2018-08-31T05:38:00Z</cp:lastPrinted>
  <dcterms:created xsi:type="dcterms:W3CDTF">2020-07-08T07:25:00Z</dcterms:created>
  <dcterms:modified xsi:type="dcterms:W3CDTF">2020-07-09T07:21:00Z</dcterms:modified>
</cp:coreProperties>
</file>