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7F60" w14:textId="799B9D8E" w:rsidR="00EF4020" w:rsidRPr="00EF4020" w:rsidRDefault="0029032D" w:rsidP="008869E8">
      <w:pPr>
        <w:snapToGrid w:val="0"/>
        <w:ind w:leftChars="100" w:left="240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1</w:t>
      </w:r>
      <w:r w:rsidR="006A75E0">
        <w:rPr>
          <w:rFonts w:eastAsia="標楷體" w:hint="eastAsia"/>
          <w:b/>
          <w:sz w:val="36"/>
        </w:rPr>
        <w:t>1</w:t>
      </w:r>
      <w:r w:rsidR="005E012A">
        <w:rPr>
          <w:rFonts w:eastAsia="標楷體" w:hint="eastAsia"/>
          <w:b/>
          <w:sz w:val="36"/>
        </w:rPr>
        <w:t>1</w:t>
      </w:r>
      <w:r w:rsidR="00EF4020" w:rsidRPr="00EF4020">
        <w:rPr>
          <w:rFonts w:eastAsia="標楷體" w:hint="eastAsia"/>
          <w:b/>
          <w:sz w:val="36"/>
        </w:rPr>
        <w:t>苗栗縣</w:t>
      </w:r>
      <w:r w:rsidR="006A75E0">
        <w:rPr>
          <w:rFonts w:eastAsia="標楷體" w:hint="eastAsia"/>
          <w:b/>
          <w:sz w:val="36"/>
        </w:rPr>
        <w:t>公館</w:t>
      </w:r>
      <w:r w:rsidR="00EF4020" w:rsidRPr="00EF4020">
        <w:rPr>
          <w:rFonts w:eastAsia="標楷體" w:hint="eastAsia"/>
          <w:b/>
          <w:sz w:val="36"/>
        </w:rPr>
        <w:t>鄉公所總決算統計分析</w:t>
      </w:r>
    </w:p>
    <w:p w14:paraId="2AE02A11" w14:textId="77777777" w:rsidR="008869E8" w:rsidRPr="00A30FAC" w:rsidRDefault="00547AB0" w:rsidP="000940B6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  <w:lang w:eastAsia="zh-HK"/>
        </w:rPr>
      </w:pPr>
      <w:r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壹、</w:t>
      </w:r>
      <w:r w:rsidR="008869E8"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前言</w:t>
      </w:r>
    </w:p>
    <w:p w14:paraId="74BA9DBF" w14:textId="4E1B1E6F" w:rsidR="008869E8" w:rsidRPr="0049064F" w:rsidRDefault="008869E8" w:rsidP="000940B6">
      <w:pPr>
        <w:snapToGrid w:val="0"/>
        <w:spacing w:line="360" w:lineRule="auto"/>
        <w:ind w:firstLine="560"/>
        <w:jc w:val="both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  <w:lang w:eastAsia="zh-HK"/>
        </w:rPr>
        <w:t>本</w:t>
      </w:r>
      <w:r w:rsidR="0049064F">
        <w:rPr>
          <w:rFonts w:eastAsia="標楷體" w:hint="eastAsia"/>
          <w:sz w:val="28"/>
        </w:rPr>
        <w:t>鄉</w:t>
      </w:r>
      <w:r w:rsidR="00547AB0" w:rsidRPr="00A32898">
        <w:rPr>
          <w:rFonts w:eastAsia="標楷體" w:hint="eastAsia"/>
          <w:sz w:val="28"/>
        </w:rPr>
        <w:t>施政計</w:t>
      </w:r>
      <w:r>
        <w:rPr>
          <w:rFonts w:eastAsia="標楷體" w:hint="eastAsia"/>
          <w:sz w:val="28"/>
          <w:lang w:eastAsia="zh-HK"/>
        </w:rPr>
        <w:t>畫</w:t>
      </w:r>
      <w:r w:rsidR="00547AB0" w:rsidRPr="00A32898">
        <w:rPr>
          <w:rFonts w:eastAsia="標楷體" w:hint="eastAsia"/>
          <w:sz w:val="28"/>
        </w:rPr>
        <w:t>實施概況</w:t>
      </w:r>
      <w:r>
        <w:rPr>
          <w:rFonts w:eastAsia="標楷體" w:hint="eastAsia"/>
          <w:sz w:val="28"/>
          <w:lang w:eastAsia="zh-HK"/>
        </w:rPr>
        <w:t>，</w:t>
      </w:r>
      <w:r w:rsidR="0029032D">
        <w:rPr>
          <w:rFonts w:eastAsia="標楷體" w:hint="eastAsia"/>
          <w:sz w:val="28"/>
        </w:rPr>
        <w:t>1</w:t>
      </w:r>
      <w:r w:rsidR="006A75E0">
        <w:rPr>
          <w:rFonts w:eastAsia="標楷體" w:hint="eastAsia"/>
          <w:sz w:val="28"/>
        </w:rPr>
        <w:t>1</w:t>
      </w:r>
      <w:r w:rsidR="005E012A">
        <w:rPr>
          <w:rFonts w:eastAsia="標楷體" w:hint="eastAsia"/>
          <w:sz w:val="28"/>
        </w:rPr>
        <w:t>1</w:t>
      </w:r>
      <w:r w:rsidRPr="0049064F">
        <w:rPr>
          <w:rFonts w:eastAsia="標楷體" w:hint="eastAsia"/>
          <w:sz w:val="28"/>
          <w:lang w:eastAsia="zh-HK"/>
        </w:rPr>
        <w:t>年度歲入方面：經資門預算數總計</w:t>
      </w:r>
      <w:r w:rsidR="005E012A">
        <w:rPr>
          <w:rFonts w:eastAsia="標楷體" w:hint="eastAsia"/>
          <w:sz w:val="28"/>
        </w:rPr>
        <w:t>398</w:t>
      </w:r>
      <w:r w:rsidR="0029032D">
        <w:rPr>
          <w:rFonts w:eastAsia="標楷體"/>
          <w:sz w:val="28"/>
        </w:rPr>
        <w:t>,</w:t>
      </w:r>
      <w:r w:rsidR="005E012A">
        <w:rPr>
          <w:rFonts w:eastAsia="標楷體" w:hint="eastAsia"/>
          <w:sz w:val="28"/>
        </w:rPr>
        <w:t>158</w:t>
      </w:r>
      <w:r w:rsidR="0029032D">
        <w:rPr>
          <w:rFonts w:eastAsia="標楷體"/>
          <w:sz w:val="28"/>
        </w:rPr>
        <w:t>,000</w:t>
      </w:r>
      <w:r w:rsidRPr="0049064F">
        <w:rPr>
          <w:rFonts w:eastAsia="標楷體" w:hint="eastAsia"/>
          <w:sz w:val="28"/>
          <w:lang w:eastAsia="zh-HK"/>
        </w:rPr>
        <w:t>元，決算數合計</w:t>
      </w:r>
      <w:r w:rsidR="005E012A">
        <w:rPr>
          <w:rFonts w:eastAsia="標楷體" w:hint="eastAsia"/>
          <w:sz w:val="28"/>
        </w:rPr>
        <w:t>438</w:t>
      </w:r>
      <w:r w:rsidR="0029032D">
        <w:rPr>
          <w:rFonts w:eastAsia="標楷體"/>
          <w:sz w:val="28"/>
        </w:rPr>
        <w:t>,</w:t>
      </w:r>
      <w:r w:rsidR="005E012A">
        <w:rPr>
          <w:rFonts w:eastAsia="標楷體" w:hint="eastAsia"/>
          <w:sz w:val="28"/>
        </w:rPr>
        <w:t>241</w:t>
      </w:r>
      <w:r w:rsidR="0029032D">
        <w:rPr>
          <w:rFonts w:eastAsia="標楷體"/>
          <w:sz w:val="28"/>
        </w:rPr>
        <w:t>,</w:t>
      </w:r>
      <w:r w:rsidR="005E012A">
        <w:rPr>
          <w:rFonts w:eastAsia="標楷體" w:hint="eastAsia"/>
          <w:sz w:val="28"/>
        </w:rPr>
        <w:t>625</w:t>
      </w:r>
      <w:r w:rsidRPr="0049064F">
        <w:rPr>
          <w:rFonts w:eastAsia="標楷體" w:hint="eastAsia"/>
          <w:sz w:val="28"/>
          <w:lang w:eastAsia="zh-HK"/>
        </w:rPr>
        <w:t>元。歲出方面</w:t>
      </w:r>
      <w:r w:rsidR="006A75E0">
        <w:rPr>
          <w:rFonts w:eastAsia="標楷體" w:hint="eastAsia"/>
          <w:sz w:val="28"/>
          <w:lang w:eastAsia="zh-HK"/>
        </w:rPr>
        <w:t>，</w:t>
      </w:r>
      <w:r w:rsidRPr="0049064F">
        <w:rPr>
          <w:rFonts w:eastAsia="標楷體" w:hint="eastAsia"/>
          <w:sz w:val="28"/>
          <w:lang w:eastAsia="zh-HK"/>
        </w:rPr>
        <w:t>經常門預算數總計</w:t>
      </w:r>
      <w:r w:rsidR="005E012A">
        <w:rPr>
          <w:rFonts w:eastAsia="標楷體" w:hint="eastAsia"/>
          <w:sz w:val="28"/>
        </w:rPr>
        <w:t>216</w:t>
      </w:r>
      <w:r w:rsidR="0049064F" w:rsidRPr="0049064F">
        <w:rPr>
          <w:rFonts w:eastAsia="標楷體" w:hint="eastAsia"/>
          <w:sz w:val="28"/>
          <w:lang w:eastAsia="zh-HK"/>
        </w:rPr>
        <w:t>,</w:t>
      </w:r>
      <w:r w:rsidR="005E012A">
        <w:rPr>
          <w:rFonts w:eastAsia="標楷體" w:hint="eastAsia"/>
          <w:sz w:val="28"/>
        </w:rPr>
        <w:t>938</w:t>
      </w:r>
      <w:r w:rsidR="0049064F" w:rsidRPr="0049064F">
        <w:rPr>
          <w:rFonts w:eastAsia="標楷體" w:hint="eastAsia"/>
          <w:sz w:val="28"/>
          <w:lang w:eastAsia="zh-HK"/>
        </w:rPr>
        <w:t>,</w:t>
      </w:r>
      <w:r w:rsidR="005E012A">
        <w:rPr>
          <w:rFonts w:eastAsia="標楷體" w:hint="eastAsia"/>
          <w:sz w:val="28"/>
        </w:rPr>
        <w:t>906</w:t>
      </w:r>
      <w:r w:rsidRPr="0049064F">
        <w:rPr>
          <w:rFonts w:eastAsia="標楷體" w:hint="eastAsia"/>
          <w:sz w:val="28"/>
          <w:lang w:eastAsia="zh-HK"/>
        </w:rPr>
        <w:t>元，決算數合計</w:t>
      </w:r>
      <w:r w:rsidR="005E012A">
        <w:rPr>
          <w:rFonts w:eastAsia="標楷體" w:hint="eastAsia"/>
          <w:sz w:val="28"/>
        </w:rPr>
        <w:t>183</w:t>
      </w:r>
      <w:r w:rsidRPr="0049064F">
        <w:rPr>
          <w:rFonts w:eastAsia="標楷體" w:hint="eastAsia"/>
          <w:sz w:val="28"/>
          <w:lang w:eastAsia="zh-HK"/>
        </w:rPr>
        <w:t>,</w:t>
      </w:r>
      <w:r w:rsidR="005E012A">
        <w:rPr>
          <w:rFonts w:eastAsia="標楷體" w:hint="eastAsia"/>
          <w:sz w:val="28"/>
        </w:rPr>
        <w:t>475</w:t>
      </w:r>
      <w:r w:rsidRPr="0049064F">
        <w:rPr>
          <w:rFonts w:eastAsia="標楷體" w:hint="eastAsia"/>
          <w:sz w:val="28"/>
          <w:lang w:eastAsia="zh-HK"/>
        </w:rPr>
        <w:t>,</w:t>
      </w:r>
      <w:r w:rsidR="005E012A">
        <w:rPr>
          <w:rFonts w:eastAsia="標楷體" w:hint="eastAsia"/>
          <w:sz w:val="28"/>
        </w:rPr>
        <w:t>964</w:t>
      </w:r>
      <w:r w:rsidRPr="0049064F">
        <w:rPr>
          <w:rFonts w:eastAsia="標楷體" w:hint="eastAsia"/>
          <w:sz w:val="28"/>
          <w:lang w:eastAsia="zh-HK"/>
        </w:rPr>
        <w:t>元。資本門預算數總計</w:t>
      </w:r>
      <w:r w:rsidR="005E012A">
        <w:rPr>
          <w:rFonts w:eastAsia="標楷體" w:hint="eastAsia"/>
          <w:sz w:val="28"/>
        </w:rPr>
        <w:t>165</w:t>
      </w:r>
      <w:r w:rsidRPr="0049064F">
        <w:rPr>
          <w:rFonts w:eastAsia="標楷體" w:hint="eastAsia"/>
          <w:sz w:val="28"/>
          <w:lang w:eastAsia="zh-HK"/>
        </w:rPr>
        <w:t>,</w:t>
      </w:r>
      <w:r w:rsidR="005E012A">
        <w:rPr>
          <w:rFonts w:eastAsia="標楷體" w:hint="eastAsia"/>
          <w:sz w:val="28"/>
        </w:rPr>
        <w:t>345</w:t>
      </w:r>
      <w:r w:rsidRPr="0049064F">
        <w:rPr>
          <w:rFonts w:eastAsia="標楷體" w:hint="eastAsia"/>
          <w:sz w:val="28"/>
          <w:lang w:eastAsia="zh-HK"/>
        </w:rPr>
        <w:t>,</w:t>
      </w:r>
      <w:r w:rsidR="005E012A">
        <w:rPr>
          <w:rFonts w:eastAsia="標楷體" w:hint="eastAsia"/>
          <w:sz w:val="28"/>
        </w:rPr>
        <w:t>094</w:t>
      </w:r>
      <w:r w:rsidRPr="0049064F">
        <w:rPr>
          <w:rFonts w:eastAsia="標楷體" w:hint="eastAsia"/>
          <w:sz w:val="28"/>
          <w:lang w:eastAsia="zh-HK"/>
        </w:rPr>
        <w:t>元，決算數合計</w:t>
      </w:r>
      <w:r w:rsidR="005E012A">
        <w:rPr>
          <w:rFonts w:eastAsia="標楷體" w:hint="eastAsia"/>
          <w:sz w:val="28"/>
        </w:rPr>
        <w:t>163</w:t>
      </w:r>
      <w:r w:rsidRPr="0049064F">
        <w:rPr>
          <w:rFonts w:eastAsia="標楷體" w:hint="eastAsia"/>
          <w:sz w:val="28"/>
          <w:lang w:eastAsia="zh-HK"/>
        </w:rPr>
        <w:t>,</w:t>
      </w:r>
      <w:r w:rsidR="005E012A">
        <w:rPr>
          <w:rFonts w:eastAsia="標楷體" w:hint="eastAsia"/>
          <w:sz w:val="28"/>
        </w:rPr>
        <w:t>376</w:t>
      </w:r>
      <w:r w:rsidRPr="0049064F">
        <w:rPr>
          <w:rFonts w:eastAsia="標楷體" w:hint="eastAsia"/>
          <w:sz w:val="28"/>
          <w:lang w:eastAsia="zh-HK"/>
        </w:rPr>
        <w:t>,</w:t>
      </w:r>
      <w:r w:rsidR="005E012A">
        <w:rPr>
          <w:rFonts w:eastAsia="標楷體" w:hint="eastAsia"/>
          <w:sz w:val="28"/>
        </w:rPr>
        <w:t>462</w:t>
      </w:r>
      <w:r w:rsidRPr="0049064F">
        <w:rPr>
          <w:rFonts w:eastAsia="標楷體" w:hint="eastAsia"/>
          <w:sz w:val="28"/>
          <w:lang w:eastAsia="zh-HK"/>
        </w:rPr>
        <w:t>元。</w:t>
      </w:r>
    </w:p>
    <w:p w14:paraId="3642A4D8" w14:textId="11D2492E" w:rsidR="008869E8" w:rsidRPr="006E3998" w:rsidRDefault="00C36300" w:rsidP="000940B6">
      <w:pPr>
        <w:snapToGrid w:val="0"/>
        <w:spacing w:line="360" w:lineRule="auto"/>
        <w:ind w:firstLine="560"/>
        <w:jc w:val="both"/>
        <w:rPr>
          <w:rFonts w:eastAsia="標楷體"/>
          <w:sz w:val="28"/>
          <w:lang w:eastAsia="zh-HK"/>
        </w:rPr>
      </w:pPr>
      <w:r w:rsidRPr="006E3998">
        <w:rPr>
          <w:rFonts w:eastAsia="標楷體" w:hint="eastAsia"/>
          <w:sz w:val="28"/>
          <w:lang w:eastAsia="zh-HK"/>
        </w:rPr>
        <w:t>財政為施政之基礎</w:t>
      </w:r>
      <w:r w:rsidRPr="006E3998">
        <w:rPr>
          <w:rFonts w:eastAsia="標楷體" w:hint="eastAsia"/>
          <w:sz w:val="28"/>
        </w:rPr>
        <w:t>，</w:t>
      </w:r>
      <w:r w:rsidR="00B44A4D" w:rsidRPr="006E3998">
        <w:rPr>
          <w:rFonts w:eastAsia="標楷體" w:hint="eastAsia"/>
          <w:sz w:val="28"/>
          <w:lang w:eastAsia="zh-HK"/>
        </w:rPr>
        <w:t>特此研究整理本鄉</w:t>
      </w:r>
      <w:r w:rsidR="00486B7C">
        <w:rPr>
          <w:rFonts w:eastAsia="標楷體" w:hint="eastAsia"/>
          <w:sz w:val="28"/>
        </w:rPr>
        <w:t>11</w:t>
      </w:r>
      <w:r w:rsidR="005E012A">
        <w:rPr>
          <w:rFonts w:eastAsia="標楷體" w:hint="eastAsia"/>
          <w:sz w:val="28"/>
        </w:rPr>
        <w:t>1</w:t>
      </w:r>
      <w:r w:rsidR="00B44A4D" w:rsidRPr="006E3998">
        <w:rPr>
          <w:rFonts w:eastAsia="標楷體" w:hint="eastAsia"/>
          <w:sz w:val="28"/>
          <w:lang w:eastAsia="zh-HK"/>
        </w:rPr>
        <w:t>年度預決算執行及近</w:t>
      </w:r>
      <w:r w:rsidR="003A11D0">
        <w:rPr>
          <w:rFonts w:eastAsia="標楷體" w:hint="eastAsia"/>
          <w:sz w:val="28"/>
          <w:lang w:eastAsia="zh-HK"/>
        </w:rPr>
        <w:t>兩</w:t>
      </w:r>
      <w:r w:rsidRPr="006E3998">
        <w:rPr>
          <w:rFonts w:eastAsia="標楷體" w:hint="eastAsia"/>
          <w:sz w:val="28"/>
          <w:lang w:eastAsia="zh-HK"/>
        </w:rPr>
        <w:t>年</w:t>
      </w:r>
      <w:r w:rsidR="00B44A4D" w:rsidRPr="006E3998">
        <w:rPr>
          <w:rFonts w:eastAsia="標楷體" w:hint="eastAsia"/>
          <w:sz w:val="28"/>
          <w:lang w:eastAsia="zh-HK"/>
        </w:rPr>
        <w:t>來</w:t>
      </w:r>
      <w:r w:rsidRPr="006E3998">
        <w:rPr>
          <w:rFonts w:eastAsia="標楷體" w:hint="eastAsia"/>
          <w:sz w:val="28"/>
          <w:lang w:eastAsia="zh-HK"/>
        </w:rPr>
        <w:t>決算執行情形，分析歲入與歲出</w:t>
      </w:r>
      <w:r w:rsidR="000459F4" w:rsidRPr="006E3998">
        <w:rPr>
          <w:rFonts w:eastAsia="標楷體" w:hint="eastAsia"/>
          <w:sz w:val="28"/>
          <w:lang w:eastAsia="zh-HK"/>
        </w:rPr>
        <w:t>、鄉庫</w:t>
      </w:r>
      <w:r w:rsidR="000459F4" w:rsidRPr="006E3998">
        <w:rPr>
          <w:rFonts w:eastAsia="標楷體" w:hint="eastAsia"/>
          <w:sz w:val="28"/>
        </w:rPr>
        <w:t>收支實況</w:t>
      </w:r>
      <w:r w:rsidRPr="006E3998">
        <w:rPr>
          <w:rFonts w:eastAsia="標楷體" w:hint="eastAsia"/>
          <w:sz w:val="28"/>
          <w:lang w:eastAsia="zh-HK"/>
        </w:rPr>
        <w:t>及自有財源等</w:t>
      </w:r>
      <w:r w:rsidRPr="006E3998">
        <w:rPr>
          <w:rFonts w:eastAsia="標楷體" w:hint="eastAsia"/>
          <w:sz w:val="28"/>
        </w:rPr>
        <w:t>，</w:t>
      </w:r>
      <w:r w:rsidRPr="006E3998">
        <w:rPr>
          <w:rFonts w:eastAsia="標楷體" w:hint="eastAsia"/>
          <w:sz w:val="28"/>
          <w:lang w:eastAsia="zh-HK"/>
        </w:rPr>
        <w:t>期以</w:t>
      </w:r>
      <w:r w:rsidR="008869E8" w:rsidRPr="006E3998">
        <w:rPr>
          <w:rFonts w:eastAsia="標楷體" w:hint="eastAsia"/>
          <w:sz w:val="28"/>
          <w:lang w:eastAsia="zh-HK"/>
        </w:rPr>
        <w:t>協助首長與各單位在訂定未來施政目標之參考與決策</w:t>
      </w:r>
      <w:r w:rsidRPr="006E3998">
        <w:rPr>
          <w:rFonts w:eastAsia="標楷體" w:hint="eastAsia"/>
          <w:sz w:val="28"/>
          <w:lang w:eastAsia="zh-HK"/>
        </w:rPr>
        <w:t>。</w:t>
      </w:r>
    </w:p>
    <w:p w14:paraId="35BAC112" w14:textId="77777777" w:rsidR="00B4431B" w:rsidRPr="00A30FAC" w:rsidRDefault="00B4431B" w:rsidP="000940B6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  <w:lang w:eastAsia="zh-HK"/>
        </w:rPr>
      </w:pPr>
      <w:r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貳</w:t>
      </w:r>
      <w:r w:rsidRPr="00A30FAC">
        <w:rPr>
          <w:rFonts w:eastAsia="標楷體" w:hint="eastAsia"/>
          <w:b/>
          <w:color w:val="0070C0"/>
          <w:sz w:val="32"/>
          <w:szCs w:val="32"/>
          <w:u w:val="single"/>
        </w:rPr>
        <w:t>、</w:t>
      </w:r>
      <w:r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本鄉施政目標現況</w:t>
      </w:r>
    </w:p>
    <w:p w14:paraId="588D97C5" w14:textId="77777777" w:rsidR="00547AB0" w:rsidRPr="00A32898" w:rsidRDefault="00547AB0" w:rsidP="000940B6">
      <w:pPr>
        <w:snapToGrid w:val="0"/>
        <w:spacing w:line="360" w:lineRule="auto"/>
        <w:ind w:firstLineChars="202" w:firstLine="566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本年度經常性業務計劃，依照施政計劃如期完成，持續性工作計劃於下年度賡續辦理，茲將經常性計劃外之辦理概況，分述於下</w:t>
      </w:r>
      <w:r w:rsidRPr="00A32898">
        <w:rPr>
          <w:rFonts w:eastAsia="標楷體" w:hint="eastAsia"/>
          <w:sz w:val="28"/>
        </w:rPr>
        <w:t>:</w:t>
      </w:r>
    </w:p>
    <w:p w14:paraId="4B043E4D" w14:textId="77777777" w:rsidR="00547AB0" w:rsidRPr="00A32898" w:rsidRDefault="00547AB0" w:rsidP="000940B6">
      <w:pPr>
        <w:snapToGrid w:val="0"/>
        <w:spacing w:line="360" w:lineRule="auto"/>
        <w:ind w:firstLineChars="200" w:firstLine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(</w:t>
      </w:r>
      <w:r w:rsidRPr="00A32898">
        <w:rPr>
          <w:rFonts w:eastAsia="標楷體" w:hint="eastAsia"/>
          <w:sz w:val="28"/>
        </w:rPr>
        <w:t>一</w:t>
      </w:r>
      <w:r w:rsidRPr="00A32898">
        <w:rPr>
          <w:rFonts w:eastAsia="標楷體" w:hint="eastAsia"/>
          <w:sz w:val="28"/>
        </w:rPr>
        <w:t>)</w:t>
      </w:r>
      <w:r w:rsidRPr="00A32898">
        <w:rPr>
          <w:rFonts w:eastAsia="標楷體" w:hint="eastAsia"/>
          <w:sz w:val="28"/>
        </w:rPr>
        <w:t>一般政務：</w:t>
      </w:r>
    </w:p>
    <w:p w14:paraId="7CD6F2BA" w14:textId="77777777" w:rsidR="00547AB0" w:rsidRPr="00A32898" w:rsidRDefault="00547AB0" w:rsidP="000940B6">
      <w:pPr>
        <w:snapToGrid w:val="0"/>
        <w:spacing w:line="360" w:lineRule="auto"/>
        <w:ind w:firstLineChars="300" w:firstLine="84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1.</w:t>
      </w:r>
      <w:r w:rsidRPr="00A32898">
        <w:rPr>
          <w:rFonts w:eastAsia="標楷體" w:hint="eastAsia"/>
          <w:sz w:val="28"/>
        </w:rPr>
        <w:t>以服務鄉民為宗旨，依照施政計劃推動鄉政。</w:t>
      </w:r>
    </w:p>
    <w:p w14:paraId="5D2AB2D8" w14:textId="77777777" w:rsidR="00547AB0" w:rsidRPr="00A32898" w:rsidRDefault="00547AB0" w:rsidP="000940B6">
      <w:pPr>
        <w:snapToGrid w:val="0"/>
        <w:spacing w:line="360" w:lineRule="auto"/>
        <w:ind w:leftChars="351" w:left="1122" w:hangingChars="100" w:hanging="28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2.</w:t>
      </w:r>
      <w:r w:rsidRPr="00A32898">
        <w:rPr>
          <w:rFonts w:eastAsia="標楷體" w:hint="eastAsia"/>
          <w:sz w:val="28"/>
        </w:rPr>
        <w:t>持續落實文書減量，依行政院訂定之相關規定辦理電子交換公文，提昇公文電子處理比例。</w:t>
      </w:r>
    </w:p>
    <w:p w14:paraId="4A1BEA40" w14:textId="77777777" w:rsidR="00547AB0" w:rsidRPr="00A32898" w:rsidRDefault="00547AB0" w:rsidP="000940B6">
      <w:pPr>
        <w:snapToGrid w:val="0"/>
        <w:spacing w:line="360" w:lineRule="auto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 xml:space="preserve">      3.</w:t>
      </w:r>
      <w:r w:rsidRPr="00A32898">
        <w:rPr>
          <w:rFonts w:eastAsia="標楷體" w:hint="eastAsia"/>
          <w:sz w:val="28"/>
        </w:rPr>
        <w:t>為應</w:t>
      </w:r>
      <w:r w:rsidRPr="00A32898">
        <w:rPr>
          <w:rFonts w:eastAsia="標楷體" w:hint="eastAsia"/>
          <w:sz w:val="28"/>
        </w:rPr>
        <w:t>e</w:t>
      </w:r>
      <w:r w:rsidRPr="00A32898">
        <w:rPr>
          <w:rFonts w:eastAsia="標楷體" w:hint="eastAsia"/>
          <w:sz w:val="28"/>
        </w:rPr>
        <w:t>化時代，網頁資訊訊息隨時更新及傳送藝文、政令宣導活動。</w:t>
      </w:r>
    </w:p>
    <w:p w14:paraId="2BF674AA" w14:textId="77777777" w:rsidR="00547AB0" w:rsidRPr="00A32898" w:rsidRDefault="00547AB0" w:rsidP="000940B6">
      <w:pPr>
        <w:snapToGrid w:val="0"/>
        <w:spacing w:line="360" w:lineRule="auto"/>
        <w:ind w:firstLineChars="200" w:firstLine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(</w:t>
      </w:r>
      <w:r w:rsidRPr="00A32898">
        <w:rPr>
          <w:rFonts w:eastAsia="標楷體" w:hint="eastAsia"/>
          <w:sz w:val="28"/>
        </w:rPr>
        <w:t>二</w:t>
      </w:r>
      <w:r w:rsidRPr="00A32898">
        <w:rPr>
          <w:rFonts w:eastAsia="標楷體" w:hint="eastAsia"/>
          <w:sz w:val="28"/>
        </w:rPr>
        <w:t>)</w:t>
      </w:r>
      <w:r w:rsidRPr="00A32898">
        <w:rPr>
          <w:rFonts w:eastAsia="標楷體" w:hint="eastAsia"/>
          <w:sz w:val="28"/>
        </w:rPr>
        <w:t>教育科學文化：</w:t>
      </w:r>
    </w:p>
    <w:p w14:paraId="28E66850" w14:textId="77777777" w:rsidR="00547AB0" w:rsidRPr="00A32898" w:rsidRDefault="00547AB0" w:rsidP="000940B6">
      <w:pPr>
        <w:snapToGrid w:val="0"/>
        <w:spacing w:line="360" w:lineRule="auto"/>
        <w:ind w:left="1120" w:hanging="28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1.</w:t>
      </w:r>
      <w:r w:rsidRPr="00A32898">
        <w:rPr>
          <w:rFonts w:eastAsia="標楷體" w:hint="eastAsia"/>
          <w:sz w:val="28"/>
        </w:rPr>
        <w:t>辦理全國語文競賽、</w:t>
      </w:r>
      <w:r w:rsidR="004A08DF">
        <w:rPr>
          <w:rFonts w:eastAsia="標楷體" w:hint="eastAsia"/>
          <w:sz w:val="28"/>
        </w:rPr>
        <w:t>多元閱讀推廣與館藏充實計畫、健康城市書香閱讀</w:t>
      </w:r>
      <w:r w:rsidRPr="00A32898">
        <w:rPr>
          <w:rFonts w:eastAsia="標楷體" w:hint="eastAsia"/>
          <w:sz w:val="28"/>
        </w:rPr>
        <w:t>等活動。</w:t>
      </w:r>
    </w:p>
    <w:p w14:paraId="2A3C94A3" w14:textId="77777777" w:rsidR="00547AB0" w:rsidRDefault="00547AB0" w:rsidP="00591981">
      <w:pPr>
        <w:snapToGrid w:val="0"/>
        <w:spacing w:line="360" w:lineRule="auto"/>
        <w:ind w:leftChars="350" w:left="1134" w:rightChars="-177" w:right="-425" w:hangingChars="105" w:hanging="294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2.</w:t>
      </w:r>
      <w:r w:rsidRPr="00A32898">
        <w:rPr>
          <w:rFonts w:eastAsia="標楷體" w:hint="eastAsia"/>
          <w:sz w:val="28"/>
        </w:rPr>
        <w:t>圖書館營運結合社區生活，提供學子優質環境及推廣常態性藝文活動。</w:t>
      </w:r>
    </w:p>
    <w:p w14:paraId="711F074E" w14:textId="301500F1" w:rsidR="00205775" w:rsidRPr="00205775" w:rsidRDefault="00205775" w:rsidP="000940B6">
      <w:pPr>
        <w:snapToGrid w:val="0"/>
        <w:spacing w:line="360" w:lineRule="auto"/>
        <w:ind w:firstLineChars="300" w:firstLine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3.</w:t>
      </w:r>
      <w:r w:rsidR="0069200A">
        <w:rPr>
          <w:rFonts w:eastAsia="標楷體" w:hint="eastAsia"/>
          <w:sz w:val="28"/>
        </w:rPr>
        <w:t>積極推動客語成為通行語等計畫</w:t>
      </w:r>
      <w:r>
        <w:rPr>
          <w:rFonts w:eastAsia="標楷體" w:hint="eastAsia"/>
          <w:sz w:val="28"/>
        </w:rPr>
        <w:t>。</w:t>
      </w:r>
    </w:p>
    <w:p w14:paraId="0E0EE256" w14:textId="77777777" w:rsidR="00547AB0" w:rsidRPr="00A32898" w:rsidRDefault="00547AB0" w:rsidP="000940B6">
      <w:pPr>
        <w:snapToGrid w:val="0"/>
        <w:spacing w:line="360" w:lineRule="auto"/>
        <w:ind w:firstLineChars="200" w:firstLine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(</w:t>
      </w:r>
      <w:r w:rsidRPr="00A32898">
        <w:rPr>
          <w:rFonts w:eastAsia="標楷體" w:hint="eastAsia"/>
          <w:sz w:val="28"/>
        </w:rPr>
        <w:t>三</w:t>
      </w:r>
      <w:r w:rsidRPr="00A32898">
        <w:rPr>
          <w:rFonts w:eastAsia="標楷體" w:hint="eastAsia"/>
          <w:sz w:val="28"/>
        </w:rPr>
        <w:t>)</w:t>
      </w:r>
      <w:r w:rsidRPr="00A32898">
        <w:rPr>
          <w:rFonts w:eastAsia="標楷體" w:hint="eastAsia"/>
          <w:sz w:val="28"/>
        </w:rPr>
        <w:t>經濟發展：</w:t>
      </w:r>
    </w:p>
    <w:p w14:paraId="6C0DB8BC" w14:textId="77777777" w:rsidR="00547AB0" w:rsidRPr="00A32898" w:rsidRDefault="00547AB0" w:rsidP="000940B6">
      <w:pPr>
        <w:snapToGrid w:val="0"/>
        <w:spacing w:line="360" w:lineRule="auto"/>
        <w:ind w:firstLineChars="300" w:firstLine="84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1.</w:t>
      </w:r>
      <w:r w:rsidRPr="00A32898">
        <w:rPr>
          <w:rFonts w:eastAsia="標楷體" w:hint="eastAsia"/>
          <w:sz w:val="28"/>
        </w:rPr>
        <w:t>辦理水旱田輪作、轉作及配合農作物病蟲害防治等工作。</w:t>
      </w:r>
    </w:p>
    <w:p w14:paraId="6574E6AD" w14:textId="77777777" w:rsidR="00547AB0" w:rsidRPr="00A32898" w:rsidRDefault="00547AB0" w:rsidP="000940B6">
      <w:pPr>
        <w:snapToGrid w:val="0"/>
        <w:spacing w:line="360" w:lineRule="auto"/>
        <w:ind w:leftChars="351" w:left="1122" w:hangingChars="100" w:hanging="28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2.</w:t>
      </w:r>
      <w:r w:rsidRPr="00A32898">
        <w:rPr>
          <w:rFonts w:eastAsia="標楷體" w:hint="eastAsia"/>
          <w:sz w:val="28"/>
        </w:rPr>
        <w:t>加強維護產業道路、中油睦鄰回饋各項工程、</w:t>
      </w:r>
      <w:r w:rsidR="0079187F">
        <w:rPr>
          <w:rFonts w:eastAsia="標楷體" w:hint="eastAsia"/>
          <w:sz w:val="28"/>
        </w:rPr>
        <w:t>客家生活營造計畫、</w:t>
      </w:r>
      <w:r w:rsidRPr="00A32898">
        <w:rPr>
          <w:rFonts w:eastAsia="標楷體" w:hint="eastAsia"/>
          <w:sz w:val="28"/>
        </w:rPr>
        <w:t>村里聚落環境</w:t>
      </w:r>
      <w:r w:rsidR="00E74ED5">
        <w:rPr>
          <w:rFonts w:eastAsia="標楷體" w:hint="eastAsia"/>
          <w:sz w:val="28"/>
        </w:rPr>
        <w:t>再造暨</w:t>
      </w:r>
      <w:r w:rsidRPr="00A32898">
        <w:rPr>
          <w:rFonts w:eastAsia="標楷體" w:hint="eastAsia"/>
          <w:sz w:val="28"/>
        </w:rPr>
        <w:t>改善、路燈交通安全維護、設置等工作。</w:t>
      </w:r>
    </w:p>
    <w:p w14:paraId="50C267B8" w14:textId="77777777" w:rsidR="00547AB0" w:rsidRPr="00A32898" w:rsidRDefault="00E74ED5" w:rsidP="000940B6">
      <w:pPr>
        <w:snapToGrid w:val="0"/>
        <w:spacing w:line="360" w:lineRule="auto"/>
        <w:ind w:firstLineChars="300" w:firstLine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3</w:t>
      </w:r>
      <w:r w:rsidR="00547AB0" w:rsidRPr="00A32898">
        <w:rPr>
          <w:rFonts w:eastAsia="標楷體" w:hint="eastAsia"/>
          <w:sz w:val="28"/>
        </w:rPr>
        <w:t>.</w:t>
      </w:r>
      <w:r w:rsidR="00547AB0" w:rsidRPr="00A32898">
        <w:rPr>
          <w:rFonts w:eastAsia="標楷體" w:hint="eastAsia"/>
          <w:sz w:val="28"/>
        </w:rPr>
        <w:t>依限完成本鄉道路、擋土牆、排水系統改善等工程。</w:t>
      </w:r>
    </w:p>
    <w:p w14:paraId="4D11D4C3" w14:textId="77777777" w:rsidR="00547AB0" w:rsidRPr="00A32898" w:rsidRDefault="00547AB0" w:rsidP="000940B6">
      <w:pPr>
        <w:snapToGrid w:val="0"/>
        <w:spacing w:line="360" w:lineRule="auto"/>
        <w:ind w:firstLineChars="200" w:firstLine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(</w:t>
      </w:r>
      <w:r w:rsidRPr="00A32898">
        <w:rPr>
          <w:rFonts w:eastAsia="標楷體" w:hint="eastAsia"/>
          <w:sz w:val="28"/>
        </w:rPr>
        <w:t>四</w:t>
      </w:r>
      <w:r w:rsidRPr="00A32898">
        <w:rPr>
          <w:rFonts w:eastAsia="標楷體" w:hint="eastAsia"/>
          <w:sz w:val="28"/>
        </w:rPr>
        <w:t>)</w:t>
      </w:r>
      <w:r w:rsidRPr="00A32898">
        <w:rPr>
          <w:rFonts w:eastAsia="標楷體" w:hint="eastAsia"/>
          <w:sz w:val="28"/>
        </w:rPr>
        <w:t>社會福利、社區發展及環境保護：</w:t>
      </w:r>
    </w:p>
    <w:p w14:paraId="401C0B4A" w14:textId="77777777" w:rsidR="00547AB0" w:rsidRPr="00A32898" w:rsidRDefault="00547AB0" w:rsidP="000940B6">
      <w:pPr>
        <w:snapToGrid w:val="0"/>
        <w:spacing w:line="360" w:lineRule="auto"/>
        <w:ind w:firstLineChars="300" w:firstLine="84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1.</w:t>
      </w:r>
      <w:r w:rsidRPr="00A32898">
        <w:rPr>
          <w:rFonts w:eastAsia="標楷體" w:hint="eastAsia"/>
          <w:sz w:val="28"/>
        </w:rPr>
        <w:t>辦理各項社會福利與社會救助等工作，依實施計劃執行。</w:t>
      </w:r>
    </w:p>
    <w:p w14:paraId="0EE9F68B" w14:textId="29E388B7" w:rsidR="007E573F" w:rsidRPr="00A32898" w:rsidRDefault="007E573F" w:rsidP="000940B6">
      <w:pPr>
        <w:snapToGrid w:val="0"/>
        <w:spacing w:line="360" w:lineRule="auto"/>
        <w:ind w:left="1120" w:hanging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2.</w:t>
      </w:r>
      <w:r w:rsidR="001033A4">
        <w:rPr>
          <w:rFonts w:eastAsia="標楷體" w:hint="eastAsia"/>
          <w:sz w:val="28"/>
        </w:rPr>
        <w:t>積極</w:t>
      </w:r>
      <w:r>
        <w:rPr>
          <w:rFonts w:eastAsia="標楷體" w:hint="eastAsia"/>
          <w:sz w:val="28"/>
        </w:rPr>
        <w:t>辦</w:t>
      </w:r>
      <w:r w:rsidR="001033A4">
        <w:rPr>
          <w:rFonts w:eastAsia="標楷體" w:hint="eastAsia"/>
          <w:sz w:val="28"/>
        </w:rPr>
        <w:t>理</w:t>
      </w:r>
      <w:r>
        <w:rPr>
          <w:rFonts w:eastAsia="標楷體" w:hint="eastAsia"/>
          <w:sz w:val="28"/>
        </w:rPr>
        <w:t>本鄉鄉立</w:t>
      </w:r>
      <w:r w:rsidR="0049064F">
        <w:rPr>
          <w:rFonts w:eastAsia="標楷體" w:hint="eastAsia"/>
          <w:sz w:val="28"/>
        </w:rPr>
        <w:t>納骨塔</w:t>
      </w:r>
      <w:r w:rsidR="003800A5">
        <w:rPr>
          <w:rFonts w:eastAsia="標楷體" w:hint="eastAsia"/>
          <w:sz w:val="28"/>
        </w:rPr>
        <w:t>殯葬業務</w:t>
      </w:r>
      <w:r>
        <w:rPr>
          <w:rFonts w:eastAsia="標楷體" w:hint="eastAsia"/>
          <w:sz w:val="28"/>
        </w:rPr>
        <w:t>。</w:t>
      </w:r>
    </w:p>
    <w:p w14:paraId="40A3F21C" w14:textId="77777777" w:rsidR="00547AB0" w:rsidRPr="00A32898" w:rsidRDefault="007E573F" w:rsidP="000940B6">
      <w:pPr>
        <w:snapToGrid w:val="0"/>
        <w:spacing w:line="360" w:lineRule="auto"/>
        <w:ind w:firstLineChars="300" w:firstLine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3</w:t>
      </w:r>
      <w:r w:rsidR="00547AB0" w:rsidRPr="00A32898">
        <w:rPr>
          <w:rFonts w:eastAsia="標楷體" w:hint="eastAsia"/>
          <w:sz w:val="28"/>
        </w:rPr>
        <w:t>.</w:t>
      </w:r>
      <w:r w:rsidR="00547AB0" w:rsidRPr="00A32898">
        <w:rPr>
          <w:rFonts w:eastAsia="標楷體" w:hint="eastAsia"/>
          <w:sz w:val="28"/>
        </w:rPr>
        <w:t>輔導及補助社區辦理各項社區活動。</w:t>
      </w:r>
    </w:p>
    <w:p w14:paraId="6C8BFE2D" w14:textId="3B59B63F" w:rsidR="007E573F" w:rsidRDefault="007E573F" w:rsidP="0049064F">
      <w:pPr>
        <w:snapToGrid w:val="0"/>
        <w:spacing w:line="360" w:lineRule="auto"/>
        <w:ind w:left="1120" w:hanging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4.</w:t>
      </w:r>
      <w:r w:rsidR="00E74ED5">
        <w:rPr>
          <w:rFonts w:eastAsia="標楷體" w:hint="eastAsia"/>
          <w:sz w:val="28"/>
        </w:rPr>
        <w:t>辦理</w:t>
      </w:r>
      <w:r w:rsidR="001033A4">
        <w:rPr>
          <w:rFonts w:eastAsia="標楷體" w:hint="eastAsia"/>
          <w:sz w:val="28"/>
        </w:rPr>
        <w:t>公館藝術文化節</w:t>
      </w:r>
      <w:r w:rsidR="0049064F">
        <w:rPr>
          <w:rFonts w:eastAsia="標楷體" w:hint="eastAsia"/>
          <w:sz w:val="28"/>
        </w:rPr>
        <w:t>活動提升本鄉能見度、增加鄉民參與並推廣農特產品。</w:t>
      </w:r>
    </w:p>
    <w:p w14:paraId="51A2F4AA" w14:textId="77777777" w:rsidR="00547AB0" w:rsidRPr="00A32898" w:rsidRDefault="007E573F" w:rsidP="000940B6">
      <w:pPr>
        <w:snapToGrid w:val="0"/>
        <w:spacing w:line="360" w:lineRule="auto"/>
        <w:ind w:left="1120" w:hanging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5</w:t>
      </w:r>
      <w:r w:rsidR="00547AB0" w:rsidRPr="00A32898">
        <w:rPr>
          <w:rFonts w:eastAsia="標楷體" w:hint="eastAsia"/>
          <w:sz w:val="28"/>
        </w:rPr>
        <w:t>.</w:t>
      </w:r>
      <w:r w:rsidR="00547AB0" w:rsidRPr="00A32898">
        <w:rPr>
          <w:rFonts w:eastAsia="標楷體" w:hint="eastAsia"/>
          <w:sz w:val="28"/>
        </w:rPr>
        <w:t>開放老人文康中心並提供各項內部設備供鄉內老人使用，以提昇老人休閒生活品質。</w:t>
      </w:r>
    </w:p>
    <w:p w14:paraId="59357968" w14:textId="0DCB62BC" w:rsidR="00DE6DF1" w:rsidRDefault="007E573F" w:rsidP="000940B6">
      <w:pPr>
        <w:snapToGrid w:val="0"/>
        <w:spacing w:line="360" w:lineRule="auto"/>
        <w:ind w:left="1120" w:hanging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6</w:t>
      </w:r>
      <w:r w:rsidR="00547AB0" w:rsidRPr="00A32898">
        <w:rPr>
          <w:rFonts w:eastAsia="標楷體" w:hint="eastAsia"/>
          <w:sz w:val="28"/>
        </w:rPr>
        <w:t>.</w:t>
      </w:r>
      <w:r w:rsidR="00547AB0" w:rsidRPr="00A32898">
        <w:rPr>
          <w:rFonts w:eastAsia="標楷體" w:hint="eastAsia"/>
          <w:sz w:val="28"/>
        </w:rPr>
        <w:t>推行環境衛生及綠美化、清運垃圾、資源回收等工作依計劃順利完成。</w:t>
      </w:r>
    </w:p>
    <w:p w14:paraId="737F7686" w14:textId="77777777" w:rsidR="00C236E8" w:rsidRPr="00A30FAC" w:rsidRDefault="00EA371A" w:rsidP="000940B6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  <w:lang w:eastAsia="zh-HK"/>
        </w:rPr>
      </w:pPr>
      <w:r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參、</w:t>
      </w:r>
      <w:r w:rsidR="00C236E8"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總預算執行概況</w:t>
      </w:r>
    </w:p>
    <w:p w14:paraId="7BF2FA85" w14:textId="77777777" w:rsidR="00205775" w:rsidRDefault="00205775" w:rsidP="000940B6">
      <w:pPr>
        <w:snapToGrid w:val="0"/>
        <w:spacing w:line="360" w:lineRule="auto"/>
        <w:ind w:firstLine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(</w:t>
      </w:r>
      <w:r w:rsidRPr="00A32898">
        <w:rPr>
          <w:rFonts w:eastAsia="標楷體" w:hint="eastAsia"/>
          <w:sz w:val="28"/>
        </w:rPr>
        <w:t>一</w:t>
      </w:r>
      <w:r w:rsidRPr="00A32898">
        <w:rPr>
          <w:rFonts w:eastAsia="標楷體" w:hint="eastAsia"/>
          <w:sz w:val="28"/>
        </w:rPr>
        <w:t>)</w:t>
      </w:r>
      <w:r w:rsidRPr="00A32898">
        <w:rPr>
          <w:rFonts w:eastAsia="標楷體" w:hint="eastAsia"/>
          <w:sz w:val="28"/>
        </w:rPr>
        <w:t>當年度預算數與決算數之比較：</w:t>
      </w:r>
    </w:p>
    <w:p w14:paraId="3381CCA8" w14:textId="77777777" w:rsidR="004F6290" w:rsidRPr="00A32898" w:rsidRDefault="004F6290" w:rsidP="000940B6">
      <w:pPr>
        <w:snapToGrid w:val="0"/>
        <w:spacing w:line="360" w:lineRule="auto"/>
        <w:ind w:firstLine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1.</w:t>
      </w:r>
      <w:r w:rsidRPr="00A32898">
        <w:rPr>
          <w:rFonts w:eastAsia="標楷體" w:hint="eastAsia"/>
          <w:sz w:val="28"/>
        </w:rPr>
        <w:t>歲入方面：</w:t>
      </w:r>
    </w:p>
    <w:p w14:paraId="15952B1E" w14:textId="15E6CE92" w:rsidR="0049064F" w:rsidRPr="0049064F" w:rsidRDefault="00547AB0" w:rsidP="00D64325">
      <w:pPr>
        <w:snapToGrid w:val="0"/>
        <w:spacing w:line="360" w:lineRule="auto"/>
        <w:ind w:leftChars="467" w:left="1121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經資門預算數總計</w:t>
      </w:r>
      <w:r w:rsidR="003800A5">
        <w:rPr>
          <w:rFonts w:eastAsia="標楷體" w:hint="eastAsia"/>
          <w:sz w:val="28"/>
        </w:rPr>
        <w:t>398</w:t>
      </w:r>
      <w:r w:rsidRPr="00A32898">
        <w:rPr>
          <w:rFonts w:eastAsia="標楷體" w:hint="eastAsia"/>
          <w:sz w:val="28"/>
        </w:rPr>
        <w:t>,</w:t>
      </w:r>
      <w:r w:rsidR="003800A5">
        <w:rPr>
          <w:rFonts w:eastAsia="標楷體" w:hint="eastAsia"/>
          <w:sz w:val="28"/>
        </w:rPr>
        <w:t>158</w:t>
      </w:r>
      <w:r w:rsidR="006A7E6E">
        <w:rPr>
          <w:rFonts w:ascii="標楷體" w:eastAsia="標楷體" w:hAnsi="標楷體" w:hint="eastAsia"/>
          <w:sz w:val="28"/>
        </w:rPr>
        <w:t>,</w:t>
      </w:r>
      <w:r w:rsidR="0069200A">
        <w:rPr>
          <w:rFonts w:ascii="標楷體" w:eastAsia="標楷體" w:hAnsi="標楷體" w:hint="eastAsia"/>
          <w:sz w:val="28"/>
        </w:rPr>
        <w:t>000</w:t>
      </w:r>
      <w:r w:rsidRPr="00A32898">
        <w:rPr>
          <w:rFonts w:eastAsia="標楷體" w:hint="eastAsia"/>
          <w:sz w:val="28"/>
        </w:rPr>
        <w:t>元，收入實現數</w:t>
      </w:r>
      <w:r w:rsidR="003800A5">
        <w:rPr>
          <w:rFonts w:eastAsia="標楷體" w:hint="eastAsia"/>
          <w:sz w:val="28"/>
        </w:rPr>
        <w:t>415</w:t>
      </w:r>
      <w:r w:rsidRPr="00A32898">
        <w:rPr>
          <w:rFonts w:eastAsia="標楷體" w:hint="eastAsia"/>
          <w:sz w:val="28"/>
        </w:rPr>
        <w:t>,</w:t>
      </w:r>
      <w:r w:rsidR="003800A5">
        <w:rPr>
          <w:rFonts w:eastAsia="標楷體" w:hint="eastAsia"/>
          <w:sz w:val="28"/>
        </w:rPr>
        <w:t>364</w:t>
      </w:r>
      <w:r w:rsidRPr="00A32898">
        <w:rPr>
          <w:rFonts w:eastAsia="標楷體" w:hint="eastAsia"/>
          <w:sz w:val="28"/>
        </w:rPr>
        <w:t>,</w:t>
      </w:r>
      <w:r w:rsidR="003800A5">
        <w:rPr>
          <w:rFonts w:eastAsia="標楷體" w:hint="eastAsia"/>
          <w:sz w:val="28"/>
        </w:rPr>
        <w:t>312</w:t>
      </w:r>
      <w:r w:rsidRPr="00A32898">
        <w:rPr>
          <w:rFonts w:eastAsia="標楷體" w:hint="eastAsia"/>
          <w:sz w:val="28"/>
        </w:rPr>
        <w:t>元，應收歲入數</w:t>
      </w:r>
      <w:r w:rsidR="003800A5">
        <w:rPr>
          <w:rFonts w:eastAsia="標楷體" w:hint="eastAsia"/>
          <w:sz w:val="28"/>
        </w:rPr>
        <w:t>22</w:t>
      </w:r>
      <w:r w:rsidRPr="00A32898">
        <w:rPr>
          <w:rFonts w:eastAsia="標楷體" w:hint="eastAsia"/>
          <w:sz w:val="28"/>
        </w:rPr>
        <w:t>,</w:t>
      </w:r>
      <w:r w:rsidR="003800A5">
        <w:rPr>
          <w:rFonts w:eastAsia="標楷體" w:hint="eastAsia"/>
          <w:sz w:val="28"/>
        </w:rPr>
        <w:t>877</w:t>
      </w:r>
      <w:r w:rsidRPr="00A32898">
        <w:rPr>
          <w:rFonts w:eastAsia="標楷體" w:hint="eastAsia"/>
          <w:sz w:val="28"/>
        </w:rPr>
        <w:t>,</w:t>
      </w:r>
      <w:r w:rsidR="003800A5">
        <w:rPr>
          <w:rFonts w:eastAsia="標楷體" w:hint="eastAsia"/>
          <w:sz w:val="28"/>
        </w:rPr>
        <w:t>313</w:t>
      </w:r>
      <w:r w:rsidRPr="00A32898">
        <w:rPr>
          <w:rFonts w:eastAsia="標楷體" w:hint="eastAsia"/>
          <w:sz w:val="28"/>
        </w:rPr>
        <w:t>元，決算數合計</w:t>
      </w:r>
      <w:r w:rsidR="003800A5">
        <w:rPr>
          <w:rFonts w:eastAsia="標楷體" w:hint="eastAsia"/>
          <w:sz w:val="28"/>
        </w:rPr>
        <w:t>438</w:t>
      </w:r>
      <w:r w:rsidRPr="00A32898">
        <w:rPr>
          <w:rFonts w:eastAsia="標楷體" w:hint="eastAsia"/>
          <w:sz w:val="28"/>
        </w:rPr>
        <w:t>,</w:t>
      </w:r>
      <w:r w:rsidR="003800A5">
        <w:rPr>
          <w:rFonts w:eastAsia="標楷體" w:hint="eastAsia"/>
          <w:sz w:val="28"/>
        </w:rPr>
        <w:t>241</w:t>
      </w:r>
      <w:r w:rsidRPr="00A32898">
        <w:rPr>
          <w:rFonts w:eastAsia="標楷體" w:hint="eastAsia"/>
          <w:sz w:val="28"/>
        </w:rPr>
        <w:t>,</w:t>
      </w:r>
      <w:r w:rsidR="003800A5">
        <w:rPr>
          <w:rFonts w:eastAsia="標楷體" w:hint="eastAsia"/>
          <w:sz w:val="28"/>
        </w:rPr>
        <w:t>625</w:t>
      </w:r>
      <w:r w:rsidRPr="00A32898">
        <w:rPr>
          <w:rFonts w:eastAsia="標楷體" w:hint="eastAsia"/>
          <w:sz w:val="28"/>
        </w:rPr>
        <w:t>元，佔預算數</w:t>
      </w:r>
      <w:r w:rsidRPr="00A32898">
        <w:rPr>
          <w:rFonts w:eastAsia="標楷體" w:hint="eastAsia"/>
          <w:sz w:val="28"/>
        </w:rPr>
        <w:t>1</w:t>
      </w:r>
      <w:r w:rsidR="00CA1652">
        <w:rPr>
          <w:rFonts w:eastAsia="標楷體" w:hint="eastAsia"/>
          <w:sz w:val="28"/>
        </w:rPr>
        <w:t>1</w:t>
      </w:r>
      <w:r w:rsidR="003800A5">
        <w:rPr>
          <w:rFonts w:eastAsia="標楷體" w:hint="eastAsia"/>
          <w:sz w:val="28"/>
        </w:rPr>
        <w:t>0</w:t>
      </w:r>
      <w:r w:rsidRPr="00A32898">
        <w:rPr>
          <w:rFonts w:eastAsia="標楷體" w:hint="eastAsia"/>
          <w:sz w:val="28"/>
        </w:rPr>
        <w:t>.</w:t>
      </w:r>
      <w:r w:rsidR="003800A5">
        <w:rPr>
          <w:rFonts w:eastAsia="標楷體" w:hint="eastAsia"/>
          <w:sz w:val="28"/>
        </w:rPr>
        <w:t>07</w:t>
      </w:r>
      <w:r w:rsidRPr="00A32898">
        <w:rPr>
          <w:rFonts w:eastAsia="標楷體" w:hint="eastAsia"/>
          <w:sz w:val="28"/>
        </w:rPr>
        <w:t>%</w:t>
      </w:r>
      <w:r w:rsidR="0049064F">
        <w:rPr>
          <w:rFonts w:eastAsia="標楷體" w:hint="eastAsia"/>
          <w:sz w:val="28"/>
        </w:rPr>
        <w:t>，詳如表</w:t>
      </w:r>
      <w:r w:rsidR="0049064F">
        <w:rPr>
          <w:rFonts w:eastAsia="標楷體" w:hint="eastAsia"/>
          <w:sz w:val="28"/>
        </w:rPr>
        <w:t>1</w:t>
      </w:r>
      <w:r w:rsidR="00880649">
        <w:rPr>
          <w:rFonts w:eastAsia="標楷體" w:hint="eastAsia"/>
          <w:sz w:val="28"/>
        </w:rPr>
        <w:t>。</w:t>
      </w:r>
    </w:p>
    <w:p w14:paraId="55968D1B" w14:textId="77777777" w:rsidR="00C31148" w:rsidRDefault="00C31148">
      <w:r>
        <w:br w:type="page"/>
      </w:r>
    </w:p>
    <w:tbl>
      <w:tblPr>
        <w:tblW w:w="9053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418"/>
        <w:gridCol w:w="992"/>
        <w:gridCol w:w="973"/>
      </w:tblGrid>
      <w:tr w:rsidR="003E0C6E" w:rsidRPr="003E0C6E" w14:paraId="3C6083FA" w14:textId="77777777" w:rsidTr="00BF1F28">
        <w:trPr>
          <w:trHeight w:val="510"/>
        </w:trPr>
        <w:tc>
          <w:tcPr>
            <w:tcW w:w="9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9FDB" w14:textId="65B93BCF" w:rsidR="003E0C6E" w:rsidRPr="007B2F0F" w:rsidRDefault="0049064F" w:rsidP="007B2F0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906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 xml:space="preserve">表1 </w:t>
            </w:r>
            <w:r w:rsidR="007B2F0F" w:rsidRPr="007B2F0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C3114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3800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7B2F0F" w:rsidRPr="007B2F0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  <w:r w:rsidR="003E0C6E" w:rsidRPr="007B2F0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歲入歲出簡明比較分析表    </w:t>
            </w:r>
          </w:p>
        </w:tc>
      </w:tr>
      <w:tr w:rsidR="003E0C6E" w:rsidRPr="003E0C6E" w14:paraId="4481B7E1" w14:textId="77777777" w:rsidTr="00BF1F28">
        <w:trPr>
          <w:trHeight w:val="287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3EB8E" w14:textId="77777777" w:rsidR="003E0C6E" w:rsidRPr="007B2F0F" w:rsidRDefault="003E0C6E" w:rsidP="007B2F0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08957" w14:textId="77777777" w:rsidR="003E0C6E" w:rsidRPr="007B2F0F" w:rsidRDefault="003E0C6E" w:rsidP="007B2F0F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2F0F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單位：</w:t>
            </w:r>
            <w:r w:rsidR="00372E84">
              <w:rPr>
                <w:rFonts w:ascii="標楷體" w:eastAsia="標楷體" w:hAnsi="標楷體" w:cs="新細明體" w:hint="eastAsia"/>
                <w:color w:val="000000"/>
                <w:kern w:val="0"/>
              </w:rPr>
              <w:t>新台幣</w:t>
            </w:r>
            <w:r w:rsidRPr="007B2F0F">
              <w:rPr>
                <w:rFonts w:ascii="標楷體" w:eastAsia="標楷體" w:hAnsi="標楷體" w:cs="新細明體" w:hint="eastAsia"/>
                <w:color w:val="000000"/>
                <w:kern w:val="0"/>
              </w:rPr>
              <w:t>元</w:t>
            </w:r>
          </w:p>
        </w:tc>
      </w:tr>
      <w:tr w:rsidR="003E0C6E" w:rsidRPr="00E5695E" w14:paraId="77D28EFA" w14:textId="77777777" w:rsidTr="007F70DF">
        <w:trPr>
          <w:cantSplit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1472" w14:textId="77777777" w:rsidR="003E0C6E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t>項   目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2DDB" w14:textId="77777777" w:rsidR="003E0C6E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t>預算數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1F99" w14:textId="77777777" w:rsidR="003E0C6E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t>決算數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FFEF" w14:textId="77777777" w:rsidR="003E0C6E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t>比較增減數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E43503" w14:textId="77777777" w:rsidR="003E0C6E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t>百分比</w:t>
            </w:r>
          </w:p>
        </w:tc>
      </w:tr>
      <w:tr w:rsidR="003E0C6E" w:rsidRPr="00E5695E" w14:paraId="0097674B" w14:textId="77777777" w:rsidTr="007F70DF">
        <w:trPr>
          <w:cantSplit/>
          <w:trHeight w:val="364"/>
        </w:trPr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F352" w14:textId="77777777" w:rsidR="003E0C6E" w:rsidRPr="00E5695E" w:rsidRDefault="003E0C6E" w:rsidP="00AF754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7D35" w14:textId="77777777" w:rsidR="003E0C6E" w:rsidRPr="00E5695E" w:rsidRDefault="003E0C6E" w:rsidP="00AF754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5415" w14:textId="77777777" w:rsidR="003E0C6E" w:rsidRPr="00E5695E" w:rsidRDefault="003E0C6E" w:rsidP="00AF754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B752" w14:textId="77777777" w:rsidR="003E0C6E" w:rsidRPr="00E5695E" w:rsidRDefault="003E0C6E" w:rsidP="00AF754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8AD9" w14:textId="77777777" w:rsidR="003E0C6E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t>增減％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0C7A4D" w14:textId="77777777" w:rsidR="00AF7542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t>占決算</w:t>
            </w:r>
          </w:p>
          <w:p w14:paraId="4CBCC326" w14:textId="77777777" w:rsidR="003E0C6E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t>總額％</w:t>
            </w:r>
          </w:p>
        </w:tc>
      </w:tr>
      <w:tr w:rsidR="003E0C6E" w:rsidRPr="00E5695E" w14:paraId="5DC59C8F" w14:textId="77777777" w:rsidTr="007F70DF">
        <w:trPr>
          <w:trHeight w:val="360"/>
        </w:trPr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5D98" w14:textId="77777777" w:rsidR="003E0C6E" w:rsidRPr="00E5695E" w:rsidRDefault="003E0C6E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76A6" w14:textId="77777777" w:rsidR="003E0C6E" w:rsidRPr="00E5695E" w:rsidRDefault="003E0C6E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88DB" w14:textId="77777777" w:rsidR="003E0C6E" w:rsidRPr="00E5695E" w:rsidRDefault="003E0C6E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2F7F" w14:textId="77777777" w:rsidR="003E0C6E" w:rsidRPr="00E5695E" w:rsidRDefault="003E0C6E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F160" w14:textId="77777777" w:rsidR="003E0C6E" w:rsidRPr="00E5695E" w:rsidRDefault="003E0C6E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22F2B3" w14:textId="77777777" w:rsidR="003E0C6E" w:rsidRPr="00E5695E" w:rsidRDefault="003E0C6E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E0C6E" w:rsidRPr="00623309" w14:paraId="4643A500" w14:textId="77777777" w:rsidTr="007F70DF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0A7F" w14:textId="77777777" w:rsidR="003E0C6E" w:rsidRPr="00623309" w:rsidRDefault="003E0C6E" w:rsidP="003E0C6E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62330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一、歲入合計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56DE" w14:textId="5D061E0F" w:rsidR="003E0C6E" w:rsidRPr="00623309" w:rsidRDefault="003800A5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398</w:t>
            </w:r>
            <w:r w:rsidR="00372E84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158</w:t>
            </w:r>
            <w:r w:rsidR="00372E84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,</w:t>
            </w:r>
            <w:r w:rsidR="0069200A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6D59" w14:textId="7C1666CE" w:rsidR="003E0C6E" w:rsidRPr="00623309" w:rsidRDefault="003800A5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438</w:t>
            </w:r>
            <w:r w:rsidR="0069200A">
              <w:rPr>
                <w:rFonts w:ascii="Arial" w:eastAsia="標楷體" w:hAnsi="Arial" w:cs="Arial"/>
                <w:b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241</w:t>
            </w:r>
            <w:r w:rsidR="0069200A">
              <w:rPr>
                <w:rFonts w:ascii="Arial" w:eastAsia="標楷體" w:hAnsi="Arial" w:cs="Arial"/>
                <w:b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625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C786" w14:textId="2D5F5C09" w:rsidR="003E0C6E" w:rsidRPr="00623309" w:rsidRDefault="003800A5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40</w:t>
            </w:r>
            <w:r w:rsidR="00CB6F07">
              <w:rPr>
                <w:rFonts w:ascii="Arial" w:eastAsia="標楷體" w:hAnsi="Arial" w:cs="Arial"/>
                <w:b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083</w:t>
            </w:r>
            <w:r w:rsidR="00CB6F07">
              <w:rPr>
                <w:rFonts w:ascii="Arial" w:eastAsia="標楷體" w:hAnsi="Arial" w:cs="Arial"/>
                <w:b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3181" w14:textId="26D63EAA" w:rsidR="003E0C6E" w:rsidRPr="00623309" w:rsidRDefault="003800A5" w:rsidP="001C4F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10</w:t>
            </w:r>
            <w:r w:rsidR="001C4FC8">
              <w:rPr>
                <w:rFonts w:ascii="Arial" w:eastAsia="標楷體" w:hAnsi="Arial" w:cs="Arial"/>
                <w:b/>
                <w:color w:val="000000"/>
                <w:kern w:val="0"/>
              </w:rPr>
              <w:t>.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0</w:t>
            </w:r>
            <w:r w:rsidR="00EC70E2">
              <w:rPr>
                <w:rFonts w:ascii="Arial" w:eastAsia="標楷體" w:hAnsi="Arial" w:cs="Arial"/>
                <w:b/>
                <w:color w:val="000000"/>
                <w:kern w:val="0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8DE2D4" w14:textId="7E9C5B1A" w:rsidR="003E0C6E" w:rsidRPr="00623309" w:rsidRDefault="00372E84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100.</w:t>
            </w:r>
            <w:r w:rsidR="0062741D">
              <w:rPr>
                <w:rFonts w:ascii="Arial" w:eastAsia="標楷體" w:hAnsi="Arial" w:cs="Arial"/>
                <w:b/>
                <w:color w:val="000000"/>
                <w:kern w:val="0"/>
              </w:rPr>
              <w:t>0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0</w:t>
            </w:r>
          </w:p>
        </w:tc>
      </w:tr>
      <w:tr w:rsidR="001C4FC8" w:rsidRPr="003E0C6E" w14:paraId="50D2CBB1" w14:textId="77777777" w:rsidTr="007F70DF"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BD81" w14:textId="1C18247D" w:rsidR="001C4FC8" w:rsidRPr="00C64AFE" w:rsidRDefault="001C4FC8" w:rsidP="001C4F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.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稅課收入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C2CD" w14:textId="553FA49C" w:rsidR="001C4FC8" w:rsidRPr="00C64AFE" w:rsidRDefault="002134DE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186</w:t>
            </w:r>
            <w:r w:rsidR="001C4FC8">
              <w:rPr>
                <w:rFonts w:ascii="Arial" w:eastAsia="標楷體" w:hAnsi="Arial" w:cs="Arial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741</w:t>
            </w:r>
            <w:r w:rsidR="001C4FC8">
              <w:rPr>
                <w:rFonts w:ascii="Arial" w:eastAsia="標楷體" w:hAnsi="Arial" w:cs="Arial"/>
                <w:color w:val="000000"/>
                <w:kern w:val="0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EA25" w14:textId="04EC6113" w:rsidR="001C4FC8" w:rsidRPr="00C64AFE" w:rsidRDefault="002134DE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218</w:t>
            </w:r>
            <w:r w:rsidR="001C4FC8">
              <w:rPr>
                <w:rFonts w:ascii="Arial" w:eastAsia="標楷體" w:hAnsi="Arial" w:cs="Arial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373</w:t>
            </w:r>
            <w:r w:rsidR="001C4FC8">
              <w:rPr>
                <w:rFonts w:ascii="Arial" w:eastAsia="標楷體" w:hAnsi="Arial" w:cs="Arial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676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65B4" w14:textId="4AE0AED4" w:rsidR="001C4FC8" w:rsidRPr="00C64AFE" w:rsidRDefault="002134DE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31</w:t>
            </w:r>
            <w:r w:rsidR="001C4FC8" w:rsidRPr="006C71C9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632</w:t>
            </w:r>
            <w:r w:rsidR="001C4FC8" w:rsidRPr="006C71C9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676</w:t>
            </w:r>
            <w:r w:rsidR="001C4FC8" w:rsidRPr="006C71C9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A98B" w14:textId="2E8F7E99" w:rsidR="001C4FC8" w:rsidRPr="001C4FC8" w:rsidRDefault="002134DE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16</w:t>
            </w:r>
            <w:r w:rsidR="001C4FC8" w:rsidRPr="001C4FC8">
              <w:rPr>
                <w:rFonts w:ascii="Arial" w:eastAsia="標楷體" w:hAnsi="Arial" w:cs="Arial" w:hint="eastAsia"/>
                <w:color w:val="000000"/>
                <w:kern w:val="0"/>
              </w:rPr>
              <w:t>.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94</w:t>
            </w:r>
            <w:r w:rsidR="001C4FC8" w:rsidRPr="001C4FC8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EE1CC7" w14:textId="061FBE48" w:rsidR="001C4FC8" w:rsidRPr="00C64AFE" w:rsidRDefault="002134DE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49</w:t>
            </w:r>
            <w:r w:rsidR="001C4FC8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83</w:t>
            </w:r>
            <w:r w:rsidR="001C4FC8">
              <w:rPr>
                <w:rFonts w:hint="eastAsia"/>
                <w:color w:val="000000"/>
              </w:rPr>
              <w:t xml:space="preserve"> </w:t>
            </w:r>
          </w:p>
        </w:tc>
      </w:tr>
      <w:tr w:rsidR="001C4FC8" w:rsidRPr="003E0C6E" w14:paraId="4D827853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5F85" w14:textId="73A856D5" w:rsidR="001C4FC8" w:rsidRPr="00C64AFE" w:rsidRDefault="001C4FC8" w:rsidP="001C4F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.罰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款及賠償收入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361B" w14:textId="5687B77D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20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,000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538B" w14:textId="7C27A012" w:rsidR="001C4FC8" w:rsidRPr="00C64AFE" w:rsidRDefault="002134DE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409</w:t>
            </w:r>
            <w:r w:rsidR="001C4FC8">
              <w:rPr>
                <w:rFonts w:ascii="Arial" w:eastAsia="標楷體" w:hAnsi="Arial" w:cs="Arial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888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DC01" w14:textId="1F730EC2" w:rsidR="001C4FC8" w:rsidRPr="00C64AFE" w:rsidRDefault="002134DE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389</w:t>
            </w:r>
            <w:r w:rsidR="001C4FC8" w:rsidRPr="006C71C9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888</w:t>
            </w:r>
            <w:r w:rsidR="001C4FC8" w:rsidRPr="006C71C9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EA68" w14:textId="531959A0" w:rsidR="001C4FC8" w:rsidRPr="001C4FC8" w:rsidRDefault="002134DE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1949</w:t>
            </w:r>
            <w:r w:rsidR="001C4FC8" w:rsidRPr="001C4FC8">
              <w:rPr>
                <w:rFonts w:ascii="Arial" w:eastAsia="標楷體" w:hAnsi="Arial" w:cs="Arial" w:hint="eastAsia"/>
                <w:color w:val="000000"/>
                <w:kern w:val="0"/>
              </w:rPr>
              <w:t>.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4</w:t>
            </w:r>
            <w:r w:rsidR="001C4FC8" w:rsidRPr="001C4FC8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4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0D5BAA" w14:textId="6A17B5FE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0.0</w:t>
            </w:r>
            <w:r w:rsidR="00E43BBF">
              <w:rPr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C4FC8" w:rsidRPr="003E0C6E" w14:paraId="4DE9FF10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F3C0" w14:textId="4FCF7746" w:rsidR="001C4FC8" w:rsidRPr="00C64AFE" w:rsidRDefault="001C4FC8" w:rsidP="001C4F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05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.規費收入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E04B" w14:textId="4E488A16" w:rsidR="001C4FC8" w:rsidRPr="00C64AFE" w:rsidRDefault="002134DE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155</w:t>
            </w:r>
            <w:r w:rsidR="001C4FC8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272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000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8B64" w14:textId="5E235199" w:rsidR="001C4FC8" w:rsidRPr="00C64AFE" w:rsidRDefault="002134DE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163,626</w:t>
            </w:r>
            <w:r w:rsidR="001C4FC8">
              <w:rPr>
                <w:rFonts w:ascii="Arial" w:eastAsia="標楷體" w:hAnsi="Arial" w:cs="Arial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325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55C4" w14:textId="7D716AAA" w:rsidR="001C4FC8" w:rsidRPr="00C64AFE" w:rsidRDefault="002134DE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8,354</w:t>
            </w:r>
            <w:r w:rsidR="001C4FC8" w:rsidRPr="006C71C9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325</w:t>
            </w:r>
            <w:r w:rsidR="001C4FC8" w:rsidRPr="006C71C9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2342" w14:textId="135112F7" w:rsidR="001C4FC8" w:rsidRPr="001C4FC8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C4FC8">
              <w:rPr>
                <w:rFonts w:ascii="Arial" w:eastAsia="標楷體" w:hAnsi="Arial" w:cs="Arial" w:hint="eastAsia"/>
                <w:color w:val="000000"/>
                <w:kern w:val="0"/>
              </w:rPr>
              <w:t>5.</w:t>
            </w:r>
            <w:r w:rsidR="002134DE">
              <w:rPr>
                <w:rFonts w:ascii="Arial" w:eastAsia="標楷體" w:hAnsi="Arial" w:cs="Arial"/>
                <w:color w:val="000000"/>
                <w:kern w:val="0"/>
              </w:rPr>
              <w:t>38</w:t>
            </w:r>
            <w:r w:rsidRPr="001C4FC8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3679C3" w14:textId="2BD1EE8A" w:rsidR="001C4FC8" w:rsidRPr="00C64AFE" w:rsidRDefault="002134DE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color w:val="000000"/>
              </w:rPr>
              <w:t>37.34</w:t>
            </w:r>
            <w:r w:rsidR="001C4FC8">
              <w:rPr>
                <w:rFonts w:hint="eastAsia"/>
                <w:color w:val="000000"/>
              </w:rPr>
              <w:t xml:space="preserve"> </w:t>
            </w:r>
          </w:p>
        </w:tc>
      </w:tr>
      <w:tr w:rsidR="001C4FC8" w:rsidRPr="003E0C6E" w14:paraId="4A3847C4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2E1B" w14:textId="144D7690" w:rsidR="001C4FC8" w:rsidRPr="00C64AFE" w:rsidRDefault="001C4FC8" w:rsidP="001C4F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07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.財產收入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89F6" w14:textId="44D7190F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2,</w:t>
            </w:r>
            <w:r w:rsidR="002134DE">
              <w:rPr>
                <w:rFonts w:ascii="Arial" w:eastAsia="標楷體" w:hAnsi="Arial" w:cs="Arial"/>
                <w:color w:val="000000"/>
                <w:kern w:val="0"/>
              </w:rPr>
              <w:t>343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,000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9F7F" w14:textId="348429AA" w:rsidR="001C4FC8" w:rsidRPr="00C64AFE" w:rsidRDefault="002134DE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4</w:t>
            </w:r>
            <w:r w:rsidR="001C4FC8">
              <w:rPr>
                <w:rFonts w:ascii="Arial" w:eastAsia="標楷體" w:hAnsi="Arial" w:cs="Arial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284</w:t>
            </w:r>
            <w:r w:rsidR="001C4FC8">
              <w:rPr>
                <w:rFonts w:ascii="Arial" w:eastAsia="標楷體" w:hAnsi="Arial" w:cs="Arial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118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B203" w14:textId="40BD1F6C" w:rsidR="001C4FC8" w:rsidRPr="00C64AFE" w:rsidRDefault="002134DE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1,</w:t>
            </w:r>
            <w:r w:rsidR="001C4FC8" w:rsidRPr="006C71C9">
              <w:rPr>
                <w:rFonts w:ascii="Arial" w:eastAsia="標楷體" w:hAnsi="Arial" w:cs="Arial" w:hint="eastAsia"/>
                <w:color w:val="000000"/>
                <w:kern w:val="0"/>
              </w:rPr>
              <w:t>9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41</w:t>
            </w:r>
            <w:r w:rsidR="001C4FC8" w:rsidRPr="006C71C9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118</w:t>
            </w:r>
            <w:r w:rsidR="001C4FC8" w:rsidRPr="006C71C9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05FD" w14:textId="12B3C574" w:rsidR="001C4FC8" w:rsidRPr="001C4FC8" w:rsidRDefault="006835AD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82</w:t>
            </w:r>
            <w:r w:rsidR="001C4FC8" w:rsidRPr="001C4FC8">
              <w:rPr>
                <w:rFonts w:ascii="Arial" w:eastAsia="標楷體" w:hAnsi="Arial" w:cs="Arial" w:hint="eastAsia"/>
                <w:color w:val="000000"/>
                <w:kern w:val="0"/>
              </w:rPr>
              <w:t>.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85</w:t>
            </w:r>
            <w:r w:rsidR="001C4FC8" w:rsidRPr="001C4FC8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1CA024" w14:textId="23AC6EA2" w:rsidR="001C4FC8" w:rsidRPr="00C64AFE" w:rsidRDefault="006835AD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color w:val="000000"/>
              </w:rPr>
              <w:t>0</w:t>
            </w:r>
            <w:r w:rsidR="001C4FC8"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98</w:t>
            </w:r>
            <w:r w:rsidR="001C4FC8">
              <w:rPr>
                <w:rFonts w:hint="eastAsia"/>
                <w:color w:val="000000"/>
              </w:rPr>
              <w:t xml:space="preserve"> </w:t>
            </w:r>
          </w:p>
        </w:tc>
      </w:tr>
      <w:tr w:rsidR="001C4FC8" w:rsidRPr="003E0C6E" w14:paraId="0D75098F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5EB0" w14:textId="0DF25004" w:rsidR="001C4FC8" w:rsidRPr="00C64AFE" w:rsidRDefault="001C4FC8" w:rsidP="001C4F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09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.補助及協助收入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6685" w14:textId="280C4B90" w:rsidR="001C4FC8" w:rsidRPr="00C64AFE" w:rsidRDefault="006835AD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29</w:t>
            </w:r>
            <w:r w:rsidR="001C4FC8">
              <w:rPr>
                <w:rFonts w:ascii="Arial" w:eastAsia="標楷體" w:hAnsi="Arial" w:cs="Arial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006</w:t>
            </w:r>
            <w:r w:rsidR="001C4FC8">
              <w:rPr>
                <w:rFonts w:ascii="Arial" w:eastAsia="標楷體" w:hAnsi="Arial" w:cs="Arial"/>
                <w:color w:val="000000"/>
                <w:kern w:val="0"/>
              </w:rPr>
              <w:t>,000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DB53" w14:textId="5ADBCF8B" w:rsidR="001C4FC8" w:rsidRPr="00C64AFE" w:rsidRDefault="006835AD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31</w:t>
            </w:r>
            <w:r w:rsidR="001C4FC8">
              <w:rPr>
                <w:rFonts w:ascii="Arial" w:eastAsia="標楷體" w:hAnsi="Arial" w:cs="Arial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605</w:t>
            </w:r>
            <w:r w:rsidR="001C4FC8">
              <w:rPr>
                <w:rFonts w:ascii="Arial" w:eastAsia="標楷體" w:hAnsi="Arial" w:cs="Arial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101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E547" w14:textId="21F38ABC" w:rsidR="001C4FC8" w:rsidRPr="00C64AFE" w:rsidRDefault="006835AD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2</w:t>
            </w:r>
            <w:r w:rsidR="001C4FC8" w:rsidRPr="006C71C9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599</w:t>
            </w:r>
            <w:r w:rsidR="001C4FC8" w:rsidRPr="006C71C9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101</w:t>
            </w:r>
            <w:r w:rsidR="001C4FC8" w:rsidRPr="006C71C9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C4BD" w14:textId="6568B66B" w:rsidR="001C4FC8" w:rsidRPr="001C4FC8" w:rsidRDefault="006835AD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8</w:t>
            </w:r>
            <w:r w:rsidR="001C4FC8" w:rsidRPr="001C4FC8">
              <w:rPr>
                <w:rFonts w:ascii="Arial" w:eastAsia="標楷體" w:hAnsi="Arial" w:cs="Arial" w:hint="eastAsia"/>
                <w:color w:val="000000"/>
                <w:kern w:val="0"/>
              </w:rPr>
              <w:t>.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96</w:t>
            </w:r>
            <w:r w:rsidR="001C4FC8" w:rsidRPr="001C4FC8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124886" w14:textId="37638CF3" w:rsidR="001C4FC8" w:rsidRPr="00C64AFE" w:rsidRDefault="006835AD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color w:val="000000"/>
              </w:rPr>
              <w:t>7</w:t>
            </w:r>
            <w:r w:rsidR="001C4FC8">
              <w:rPr>
                <w:rFonts w:hint="eastAsia"/>
                <w:color w:val="000000"/>
              </w:rPr>
              <w:t>.2</w:t>
            </w:r>
            <w:r>
              <w:rPr>
                <w:color w:val="000000"/>
              </w:rPr>
              <w:t>1</w:t>
            </w:r>
            <w:r w:rsidR="001C4FC8">
              <w:rPr>
                <w:rFonts w:hint="eastAsia"/>
                <w:color w:val="000000"/>
              </w:rPr>
              <w:t xml:space="preserve"> </w:t>
            </w:r>
          </w:p>
        </w:tc>
      </w:tr>
      <w:tr w:rsidR="001C4FC8" w:rsidRPr="003E0C6E" w14:paraId="6C66359E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745C" w14:textId="4B1BCFCC" w:rsidR="001C4FC8" w:rsidRPr="00C64AFE" w:rsidRDefault="001C4FC8" w:rsidP="001C4F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.捐獻及贈與收入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DD37" w14:textId="377DD504" w:rsidR="001C4FC8" w:rsidRPr="00C64AFE" w:rsidRDefault="006835AD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5</w:t>
            </w:r>
            <w:r w:rsidR="001C4FC8">
              <w:rPr>
                <w:rFonts w:ascii="Arial" w:eastAsia="標楷體" w:hAnsi="Arial" w:cs="Arial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927</w:t>
            </w:r>
            <w:r w:rsidR="001C4FC8">
              <w:rPr>
                <w:rFonts w:ascii="Arial" w:eastAsia="標楷體" w:hAnsi="Arial" w:cs="Arial"/>
                <w:color w:val="000000"/>
                <w:kern w:val="0"/>
              </w:rPr>
              <w:t>,000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611F" w14:textId="2AF204F9" w:rsidR="001C4FC8" w:rsidRPr="00C64AFE" w:rsidRDefault="006835AD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5</w:t>
            </w:r>
            <w:r w:rsidR="001C4FC8">
              <w:rPr>
                <w:rFonts w:ascii="Arial" w:eastAsia="標楷體" w:hAnsi="Arial" w:cs="Arial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708</w:t>
            </w:r>
            <w:r w:rsidR="001C4FC8">
              <w:rPr>
                <w:rFonts w:ascii="Arial" w:eastAsia="標楷體" w:hAnsi="Arial" w:cs="Arial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531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A971" w14:textId="7494BCAA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C71C9"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6835AD">
              <w:rPr>
                <w:rFonts w:ascii="Arial" w:eastAsia="標楷體" w:hAnsi="Arial" w:cs="Arial"/>
                <w:color w:val="000000"/>
                <w:kern w:val="0"/>
              </w:rPr>
              <w:t>218</w:t>
            </w:r>
            <w:r w:rsidRPr="006C71C9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 w:rsidR="006835AD">
              <w:rPr>
                <w:rFonts w:ascii="Arial" w:eastAsia="標楷體" w:hAnsi="Arial" w:cs="Arial"/>
                <w:color w:val="000000"/>
                <w:kern w:val="0"/>
              </w:rPr>
              <w:t>469</w:t>
            </w:r>
            <w:r w:rsidRPr="006C71C9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4351" w14:textId="2DF05062" w:rsidR="001C4FC8" w:rsidRPr="001C4FC8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C4FC8"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6835AD">
              <w:rPr>
                <w:rFonts w:ascii="Arial" w:eastAsia="標楷體" w:hAnsi="Arial" w:cs="Arial"/>
                <w:color w:val="000000"/>
                <w:kern w:val="0"/>
              </w:rPr>
              <w:t>3</w:t>
            </w:r>
            <w:r w:rsidRPr="001C4FC8">
              <w:rPr>
                <w:rFonts w:ascii="Arial" w:eastAsia="標楷體" w:hAnsi="Arial" w:cs="Arial" w:hint="eastAsia"/>
                <w:color w:val="000000"/>
                <w:kern w:val="0"/>
              </w:rPr>
              <w:t>.</w:t>
            </w:r>
            <w:r w:rsidR="006835AD">
              <w:rPr>
                <w:rFonts w:ascii="Arial" w:eastAsia="標楷體" w:hAnsi="Arial" w:cs="Arial"/>
                <w:color w:val="000000"/>
                <w:kern w:val="0"/>
              </w:rPr>
              <w:t>6</w:t>
            </w:r>
            <w:r w:rsidRPr="001C4FC8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9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A17084" w14:textId="462CAEE8" w:rsidR="001C4FC8" w:rsidRPr="00C64AFE" w:rsidRDefault="006835AD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color w:val="000000"/>
              </w:rPr>
              <w:t>1</w:t>
            </w:r>
            <w:r w:rsidR="001C4FC8"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30</w:t>
            </w:r>
            <w:r w:rsidR="001C4FC8">
              <w:rPr>
                <w:rFonts w:hint="eastAsia"/>
                <w:color w:val="000000"/>
              </w:rPr>
              <w:t xml:space="preserve"> </w:t>
            </w:r>
          </w:p>
        </w:tc>
      </w:tr>
      <w:tr w:rsidR="001C4FC8" w:rsidRPr="003E0C6E" w14:paraId="10E1C629" w14:textId="77777777" w:rsidTr="007F70DF">
        <w:tc>
          <w:tcPr>
            <w:tcW w:w="2552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A7BF" w14:textId="5C902CD0" w:rsidR="001C4FC8" w:rsidRPr="00C64AFE" w:rsidRDefault="001C4FC8" w:rsidP="001C4F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.其他收入</w:t>
            </w:r>
          </w:p>
        </w:tc>
        <w:tc>
          <w:tcPr>
            <w:tcW w:w="1559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FA0A" w14:textId="759E8CEA" w:rsidR="001C4FC8" w:rsidRPr="00C64AFE" w:rsidRDefault="006835AD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18</w:t>
            </w:r>
            <w:r w:rsidR="001C4FC8">
              <w:rPr>
                <w:rFonts w:ascii="Arial" w:eastAsia="標楷體" w:hAnsi="Arial" w:cs="Arial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849</w:t>
            </w:r>
            <w:r w:rsidR="001C4FC8">
              <w:rPr>
                <w:rFonts w:ascii="Arial" w:eastAsia="標楷體" w:hAnsi="Arial" w:cs="Arial"/>
                <w:color w:val="000000"/>
                <w:kern w:val="0"/>
              </w:rPr>
              <w:t>,</w:t>
            </w:r>
            <w:r w:rsidR="001C4FC8">
              <w:rPr>
                <w:rFonts w:ascii="Arial" w:eastAsia="標楷體" w:hAnsi="Arial" w:cs="Arial" w:hint="eastAsia"/>
                <w:color w:val="000000"/>
                <w:kern w:val="0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3F8D" w14:textId="2952D23C" w:rsidR="001C4FC8" w:rsidRPr="00C64AFE" w:rsidRDefault="006835AD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14</w:t>
            </w:r>
            <w:r w:rsidR="001C4FC8">
              <w:rPr>
                <w:rFonts w:ascii="Arial" w:eastAsia="標楷體" w:hAnsi="Arial" w:cs="Arial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233</w:t>
            </w:r>
            <w:r w:rsidR="001C4FC8">
              <w:rPr>
                <w:rFonts w:ascii="Arial" w:eastAsia="標楷體" w:hAnsi="Arial" w:cs="Arial"/>
                <w:color w:val="000000"/>
                <w:kern w:val="0"/>
              </w:rPr>
              <w:t>,9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8</w:t>
            </w:r>
            <w:r w:rsidR="001C4FC8">
              <w:rPr>
                <w:rFonts w:ascii="Arial" w:eastAsia="標楷體" w:hAnsi="Arial" w:cs="Arial"/>
                <w:color w:val="000000"/>
                <w:kern w:val="0"/>
              </w:rPr>
              <w:t>6</w:t>
            </w:r>
          </w:p>
        </w:tc>
        <w:tc>
          <w:tcPr>
            <w:tcW w:w="1418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EFF9" w14:textId="611B9238" w:rsidR="001C4FC8" w:rsidRPr="00C64AFE" w:rsidRDefault="006835AD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-</w:t>
            </w:r>
            <w:r w:rsidR="001C4FC8" w:rsidRPr="006C71C9">
              <w:rPr>
                <w:rFonts w:ascii="Arial" w:eastAsia="標楷體" w:hAnsi="Arial" w:cs="Arial" w:hint="eastAsia"/>
                <w:color w:val="000000"/>
                <w:kern w:val="0"/>
              </w:rPr>
              <w:t>4,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615</w:t>
            </w:r>
            <w:r w:rsidR="001C4FC8" w:rsidRPr="006C71C9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014</w:t>
            </w:r>
            <w:r w:rsidR="001C4FC8" w:rsidRPr="006C71C9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DEBA" w14:textId="2C3D50D4" w:rsidR="001C4FC8" w:rsidRPr="001C4FC8" w:rsidRDefault="006835AD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-24</w:t>
            </w:r>
            <w:r w:rsidR="001C4FC8" w:rsidRPr="001C4FC8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.48 </w:t>
            </w:r>
          </w:p>
        </w:tc>
        <w:tc>
          <w:tcPr>
            <w:tcW w:w="973" w:type="dxa"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BF530C" w14:textId="634F22FD" w:rsidR="001C4FC8" w:rsidRPr="00C64AFE" w:rsidRDefault="006835AD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color w:val="000000"/>
              </w:rPr>
              <w:t>3</w:t>
            </w:r>
            <w:r w:rsidR="001C4FC8"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25</w:t>
            </w:r>
            <w:r w:rsidR="001C4FC8">
              <w:rPr>
                <w:rFonts w:hint="eastAsia"/>
                <w:color w:val="000000"/>
              </w:rPr>
              <w:t xml:space="preserve"> </w:t>
            </w:r>
          </w:p>
        </w:tc>
      </w:tr>
      <w:tr w:rsidR="003E0C6E" w:rsidRPr="00623309" w14:paraId="1F8740D2" w14:textId="77777777" w:rsidTr="007F70DF"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BB5B" w14:textId="77777777" w:rsidR="003E0C6E" w:rsidRPr="00623309" w:rsidRDefault="003E0C6E" w:rsidP="003E0C6E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62330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二、歲出合計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6F31" w14:textId="22F45672" w:rsidR="003E0C6E" w:rsidRPr="00623309" w:rsidRDefault="00E43BBF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382</w:t>
            </w:r>
            <w:r w:rsidR="00D565DB">
              <w:rPr>
                <w:rFonts w:ascii="Arial" w:eastAsia="標楷體" w:hAnsi="Arial" w:cs="Arial"/>
                <w:b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284</w:t>
            </w:r>
            <w:r w:rsidR="00D565DB">
              <w:rPr>
                <w:rFonts w:ascii="Arial" w:eastAsia="標楷體" w:hAnsi="Arial" w:cs="Arial"/>
                <w:b/>
                <w:color w:val="000000"/>
                <w:kern w:val="0"/>
              </w:rPr>
              <w:t>,000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A289" w14:textId="14284633" w:rsidR="003E0C6E" w:rsidRPr="00623309" w:rsidRDefault="00E43BBF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346</w:t>
            </w:r>
            <w:r w:rsidR="00D565DB">
              <w:rPr>
                <w:rFonts w:ascii="Arial" w:eastAsia="標楷體" w:hAnsi="Arial" w:cs="Arial"/>
                <w:b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852</w:t>
            </w:r>
            <w:r w:rsidR="00D565DB">
              <w:rPr>
                <w:rFonts w:ascii="Arial" w:eastAsia="標楷體" w:hAnsi="Arial" w:cs="Arial"/>
                <w:b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426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45A6" w14:textId="612C5B25" w:rsidR="003E0C6E" w:rsidRPr="00623309" w:rsidRDefault="0027698C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-</w:t>
            </w:r>
            <w:r w:rsidR="00130CE6">
              <w:rPr>
                <w:rFonts w:ascii="Arial" w:eastAsia="標楷體" w:hAnsi="Arial" w:cs="Arial"/>
                <w:b/>
                <w:color w:val="000000"/>
                <w:kern w:val="0"/>
              </w:rPr>
              <w:t>35</w:t>
            </w:r>
            <w:r w:rsidR="00D565DB">
              <w:rPr>
                <w:rFonts w:ascii="Arial" w:eastAsia="標楷體" w:hAnsi="Arial" w:cs="Arial"/>
                <w:b/>
                <w:color w:val="000000"/>
                <w:kern w:val="0"/>
              </w:rPr>
              <w:t>,</w:t>
            </w:r>
            <w:r w:rsidR="00E43BBF">
              <w:rPr>
                <w:rFonts w:ascii="Arial" w:eastAsia="標楷體" w:hAnsi="Arial" w:cs="Arial"/>
                <w:b/>
                <w:color w:val="000000"/>
                <w:kern w:val="0"/>
              </w:rPr>
              <w:t>431</w:t>
            </w:r>
            <w:r w:rsidR="00D565DB">
              <w:rPr>
                <w:rFonts w:ascii="Arial" w:eastAsia="標楷體" w:hAnsi="Arial" w:cs="Arial"/>
                <w:b/>
                <w:color w:val="000000"/>
                <w:kern w:val="0"/>
              </w:rPr>
              <w:t>,</w:t>
            </w:r>
            <w:r w:rsidR="00E43BBF">
              <w:rPr>
                <w:rFonts w:ascii="Arial" w:eastAsia="標楷體" w:hAnsi="Arial" w:cs="Arial"/>
                <w:b/>
                <w:color w:val="000000"/>
                <w:kern w:val="0"/>
              </w:rPr>
              <w:t>574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D004" w14:textId="39134CB9" w:rsidR="003E0C6E" w:rsidRPr="00623309" w:rsidRDefault="0027698C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-</w:t>
            </w:r>
            <w:r w:rsidR="00E43BBF">
              <w:rPr>
                <w:rFonts w:ascii="Arial" w:eastAsia="標楷體" w:hAnsi="Arial" w:cs="Arial"/>
                <w:b/>
                <w:color w:val="000000"/>
                <w:kern w:val="0"/>
              </w:rPr>
              <w:t>9</w:t>
            </w:r>
            <w:r w:rsidR="00D565DB">
              <w:rPr>
                <w:rFonts w:ascii="Arial" w:eastAsia="標楷體" w:hAnsi="Arial" w:cs="Arial"/>
                <w:b/>
                <w:color w:val="000000"/>
                <w:kern w:val="0"/>
              </w:rPr>
              <w:t>.</w:t>
            </w:r>
            <w:r w:rsidR="00E43BBF">
              <w:rPr>
                <w:rFonts w:ascii="Arial" w:eastAsia="標楷體" w:hAnsi="Arial" w:cs="Arial"/>
                <w:b/>
                <w:color w:val="000000"/>
                <w:kern w:val="0"/>
              </w:rPr>
              <w:t>27</w:t>
            </w:r>
          </w:p>
        </w:tc>
        <w:tc>
          <w:tcPr>
            <w:tcW w:w="97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79F3B5" w14:textId="77777777" w:rsidR="003E0C6E" w:rsidRPr="00623309" w:rsidRDefault="0027698C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100.00</w:t>
            </w:r>
          </w:p>
        </w:tc>
      </w:tr>
      <w:tr w:rsidR="00130CE6" w:rsidRPr="003E0C6E" w14:paraId="32294884" w14:textId="77777777" w:rsidTr="007F70DF"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7881" w14:textId="35DF15F1" w:rsidR="00130CE6" w:rsidRPr="00C64AFE" w:rsidRDefault="00130CE6" w:rsidP="00130C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1.一般政務支出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B9E3" w14:textId="4CDBC87B" w:rsidR="00130CE6" w:rsidRPr="00C64AFE" w:rsidRDefault="00E43BBF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112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974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735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2F2E" w14:textId="2AE227BC" w:rsidR="00130CE6" w:rsidRPr="00C64AFE" w:rsidRDefault="00E43BBF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93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062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104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B8E5" w14:textId="55DB7FC0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19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912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631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2A72" w14:textId="19A54D68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17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.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63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BA17A1" w14:textId="538035BC" w:rsidR="00130CE6" w:rsidRPr="00C64AFE" w:rsidRDefault="00E43BBF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26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.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83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</w:tr>
      <w:tr w:rsidR="00130CE6" w:rsidRPr="003E0C6E" w14:paraId="40752621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BF4D" w14:textId="1D1834F1" w:rsidR="00130CE6" w:rsidRPr="00C64AFE" w:rsidRDefault="00130CE6" w:rsidP="00130C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2.教育科學文化支出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D486" w14:textId="3A9ED3B4" w:rsidR="00130CE6" w:rsidRPr="00C64AFE" w:rsidRDefault="00E43BBF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6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622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,000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F3B8" w14:textId="66F1BDB1" w:rsidR="00130CE6" w:rsidRPr="00C64AFE" w:rsidRDefault="00E43BBF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4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637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196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A7EA" w14:textId="5C79C1EE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-1,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984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804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C68C" w14:textId="0448EC85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-2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9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.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97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90E385" w14:textId="5D4D13CF" w:rsidR="00130CE6" w:rsidRPr="00C64AFE" w:rsidRDefault="00E43BBF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.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34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</w:tr>
      <w:tr w:rsidR="00130CE6" w:rsidRPr="003E0C6E" w14:paraId="5F98175E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9E65" w14:textId="50B11BBE" w:rsidR="00130CE6" w:rsidRPr="00C64AFE" w:rsidRDefault="00130CE6" w:rsidP="00130C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3.經濟發展支出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83CD" w14:textId="5083AA23" w:rsidR="00130CE6" w:rsidRPr="00C64AFE" w:rsidRDefault="00E43BBF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35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165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827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13A8" w14:textId="1BBD3D59" w:rsidR="00130CE6" w:rsidRPr="00C64AFE" w:rsidRDefault="00E43BBF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32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915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544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F91B" w14:textId="587BD7E1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2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250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283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8249" w14:textId="2BA792F2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6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.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40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4BFF90" w14:textId="1E94730C" w:rsidR="00130CE6" w:rsidRPr="00C64AFE" w:rsidRDefault="00E43BBF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9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.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49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</w:tr>
      <w:tr w:rsidR="00130CE6" w:rsidRPr="003E0C6E" w14:paraId="4A95FF6D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6C1B" w14:textId="358219C5" w:rsidR="00130CE6" w:rsidRPr="00C64AFE" w:rsidRDefault="00130CE6" w:rsidP="00130C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4.社會福利支出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246B" w14:textId="64F5E675" w:rsidR="00130CE6" w:rsidRPr="00C64AFE" w:rsidRDefault="00E43BBF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144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047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511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0A32" w14:textId="6C1CB75B" w:rsidR="00130CE6" w:rsidRPr="00C64AFE" w:rsidRDefault="00E43BBF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141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028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427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D43D" w14:textId="0258F7D5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3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019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084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0B38" w14:textId="09A2DFAB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2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.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10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E01BC3" w14:textId="307B16CE" w:rsidR="00130CE6" w:rsidRPr="00C64AFE" w:rsidRDefault="00E43BBF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40.66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</w:tr>
      <w:tr w:rsidR="00130CE6" w:rsidRPr="003E0C6E" w14:paraId="62741BC2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CE8A" w14:textId="5B237AEC" w:rsidR="00130CE6" w:rsidRPr="00C64AFE" w:rsidRDefault="00130CE6" w:rsidP="00130CE6">
            <w:pPr>
              <w:widowControl/>
              <w:ind w:left="254" w:hangingChars="106" w:hanging="254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5.社區發展及環境保護支出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6B15" w14:textId="77DE81CB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5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5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102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365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F4A6" w14:textId="2411C9E9" w:rsidR="00130CE6" w:rsidRPr="00C64AFE" w:rsidRDefault="00E43BBF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53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085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615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4CFB" w14:textId="372BF735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2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016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750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40BB" w14:textId="603DF16F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3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.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66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00100B" w14:textId="77288D2E" w:rsidR="00130CE6" w:rsidRPr="00C64AFE" w:rsidRDefault="00E43BBF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15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.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30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</w:tr>
      <w:tr w:rsidR="00130CE6" w:rsidRPr="003E0C6E" w14:paraId="3F01C6C7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D04C" w14:textId="7B2FA033" w:rsidR="00130CE6" w:rsidRPr="00C64AFE" w:rsidRDefault="00130CE6" w:rsidP="00130C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6.退休撫卹支出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BFE3" w14:textId="35B2123F" w:rsidR="00130CE6" w:rsidRPr="00C64AFE" w:rsidRDefault="00E43BBF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23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014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,000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3DDC" w14:textId="051AA105" w:rsidR="00130CE6" w:rsidRPr="00C64AFE" w:rsidRDefault="00E43BBF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1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8,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205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500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E4F5" w14:textId="0A61ECFA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4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808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500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6225" w14:textId="3FD99AB2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20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.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89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51FCD" w14:textId="5F75669F" w:rsidR="00130CE6" w:rsidRPr="00C64AFE" w:rsidRDefault="00E43BBF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5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.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25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</w:tr>
      <w:tr w:rsidR="00130CE6" w:rsidRPr="003E0C6E" w14:paraId="7A4E9E10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26D3" w14:textId="040800F4" w:rsidR="00130CE6" w:rsidRPr="00C64AFE" w:rsidRDefault="00130CE6" w:rsidP="00130C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07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.債務支出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7266" w14:textId="5B5CC3A7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200,000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95BD" w14:textId="6B0DA4B6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0 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2F9A" w14:textId="2610D102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-200,000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0CC6" w14:textId="0FD545B0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-100.00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F3DC12" w14:textId="7C922C84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0.00 </w:t>
            </w:r>
          </w:p>
        </w:tc>
      </w:tr>
      <w:tr w:rsidR="00130CE6" w:rsidRPr="003E0C6E" w14:paraId="173903AB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D1DC" w14:textId="0C69BD92" w:rsidR="00130CE6" w:rsidRPr="00C64AFE" w:rsidRDefault="00130CE6" w:rsidP="00130C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.補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助及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支出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BD1D" w14:textId="06171F41" w:rsidR="00130CE6" w:rsidRPr="00C64AFE" w:rsidRDefault="00E43BBF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5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157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562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D35B" w14:textId="45C62F8E" w:rsidR="00130CE6" w:rsidRPr="00C64AFE" w:rsidRDefault="00E43BBF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3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918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040</w:t>
            </w:r>
            <w:r w:rsidR="00130CE6"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3162" w14:textId="61F41E55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1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239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,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522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68F2" w14:textId="3BDDCB36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2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4.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03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16FEC8" w14:textId="3A549DFF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>1.</w:t>
            </w:r>
            <w:r w:rsidR="00E43BBF">
              <w:rPr>
                <w:rFonts w:ascii="Arial" w:eastAsia="標楷體" w:hAnsi="Arial" w:cs="Arial"/>
                <w:color w:val="000000"/>
                <w:kern w:val="0"/>
              </w:rPr>
              <w:t>13</w:t>
            </w: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 </w:t>
            </w:r>
          </w:p>
        </w:tc>
      </w:tr>
      <w:tr w:rsidR="00130CE6" w:rsidRPr="00623309" w14:paraId="42159722" w14:textId="77777777" w:rsidTr="0027698C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205E" w14:textId="77777777" w:rsidR="00130CE6" w:rsidRPr="00623309" w:rsidRDefault="00130CE6" w:rsidP="00130CE6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62330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三、歲入歲出餘絀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68F4" w14:textId="2CF6C465" w:rsidR="00130CE6" w:rsidRPr="00623309" w:rsidRDefault="00E43BBF" w:rsidP="00130CE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15</w:t>
            </w:r>
            <w:r w:rsidR="00130CE6" w:rsidRPr="00130CE6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874</w:t>
            </w:r>
            <w:r w:rsidR="00130CE6" w:rsidRPr="00130CE6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 xml:space="preserve">,000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11F5" w14:textId="11F19E8B" w:rsidR="00130CE6" w:rsidRPr="00623309" w:rsidRDefault="00E43BBF" w:rsidP="00130CE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91</w:t>
            </w:r>
            <w:r w:rsidR="00130CE6" w:rsidRPr="00130CE6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,3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89</w:t>
            </w:r>
            <w:r w:rsidR="00130CE6" w:rsidRPr="00130CE6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199</w:t>
            </w:r>
            <w:r w:rsidR="00130CE6" w:rsidRPr="00130CE6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E27B" w14:textId="4C2DC704" w:rsidR="00130CE6" w:rsidRPr="00623309" w:rsidRDefault="00E43BBF" w:rsidP="00130CE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75</w:t>
            </w:r>
            <w:r w:rsidR="00130CE6" w:rsidRPr="00130CE6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515</w:t>
            </w:r>
            <w:r w:rsidR="00130CE6" w:rsidRPr="00130CE6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199</w:t>
            </w:r>
            <w:r w:rsidR="00130CE6" w:rsidRPr="00130CE6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8570" w14:textId="3F67045A" w:rsidR="00130CE6" w:rsidRPr="00623309" w:rsidRDefault="00130CE6" w:rsidP="00130CE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5C0417" w14:textId="77777777" w:rsidR="00130CE6" w:rsidRPr="00623309" w:rsidRDefault="00130CE6" w:rsidP="00130CE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</w:p>
        </w:tc>
      </w:tr>
    </w:tbl>
    <w:p w14:paraId="5153D6B5" w14:textId="04B5003B" w:rsidR="00780F6C" w:rsidRPr="0049064F" w:rsidRDefault="00372E84" w:rsidP="00372E84">
      <w:pPr>
        <w:snapToGrid w:val="0"/>
        <w:spacing w:line="300" w:lineRule="auto"/>
        <w:ind w:firstLineChars="236" w:firstLine="566"/>
        <w:jc w:val="right"/>
        <w:rPr>
          <w:rFonts w:eastAsia="標楷體"/>
          <w:sz w:val="28"/>
        </w:rPr>
      </w:pPr>
      <w:r>
        <w:rPr>
          <w:rFonts w:eastAsia="標楷體" w:hint="eastAsia"/>
        </w:rPr>
        <w:t xml:space="preserve">  </w:t>
      </w:r>
      <w:r w:rsidR="00880649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="00880649">
        <w:rPr>
          <w:rFonts w:eastAsia="標楷體" w:hint="eastAsia"/>
        </w:rPr>
        <w:t xml:space="preserve">   </w:t>
      </w:r>
      <w:r w:rsidR="006B3BFE" w:rsidRPr="00372E84">
        <w:rPr>
          <w:rFonts w:eastAsia="標楷體" w:hint="eastAsia"/>
          <w:lang w:eastAsia="zh-HK"/>
        </w:rPr>
        <w:t>資料來源：苗栗縣</w:t>
      </w:r>
      <w:r w:rsidR="0049064F" w:rsidRPr="00372E84">
        <w:rPr>
          <w:rFonts w:eastAsia="標楷體" w:hint="eastAsia"/>
        </w:rPr>
        <w:t>公館鄉</w:t>
      </w:r>
      <w:r w:rsidR="006B3BFE" w:rsidRPr="00372E84">
        <w:rPr>
          <w:rFonts w:eastAsia="標楷體" w:hint="eastAsia"/>
          <w:lang w:eastAsia="zh-HK"/>
        </w:rPr>
        <w:t>1</w:t>
      </w:r>
      <w:r w:rsidR="00CA1652">
        <w:rPr>
          <w:rFonts w:eastAsia="標楷體" w:hint="eastAsia"/>
        </w:rPr>
        <w:t>1</w:t>
      </w:r>
      <w:r w:rsidR="00E43BBF">
        <w:rPr>
          <w:rFonts w:eastAsia="標楷體"/>
        </w:rPr>
        <w:t>1</w:t>
      </w:r>
      <w:r w:rsidR="0062741D">
        <w:rPr>
          <w:rFonts w:eastAsia="標楷體" w:hint="eastAsia"/>
          <w:lang w:eastAsia="zh-HK"/>
        </w:rPr>
        <w:t>年</w:t>
      </w:r>
      <w:r w:rsidR="006B3BFE" w:rsidRPr="00372E84">
        <w:rPr>
          <w:rFonts w:eastAsia="標楷體" w:hint="eastAsia"/>
          <w:lang w:eastAsia="zh-HK"/>
        </w:rPr>
        <w:t>度總決算</w:t>
      </w:r>
    </w:p>
    <w:p w14:paraId="1860BD84" w14:textId="77777777" w:rsidR="00547AB0" w:rsidRPr="00A32898" w:rsidRDefault="00547AB0">
      <w:pPr>
        <w:snapToGrid w:val="0"/>
        <w:spacing w:line="300" w:lineRule="auto"/>
        <w:ind w:firstLineChars="300" w:firstLine="84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2.</w:t>
      </w:r>
      <w:r w:rsidRPr="00A32898">
        <w:rPr>
          <w:rFonts w:eastAsia="標楷體" w:hint="eastAsia"/>
          <w:sz w:val="28"/>
        </w:rPr>
        <w:t>歲出方面：</w:t>
      </w:r>
    </w:p>
    <w:p w14:paraId="525329AC" w14:textId="148156C4" w:rsidR="00E35018" w:rsidRPr="00A32898" w:rsidRDefault="00E35018" w:rsidP="00E35018">
      <w:pPr>
        <w:snapToGrid w:val="0"/>
        <w:spacing w:line="300" w:lineRule="auto"/>
        <w:ind w:leftChars="467" w:left="1401" w:hangingChars="100" w:hanging="28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(1)</w:t>
      </w:r>
      <w:r w:rsidRPr="00A32898">
        <w:rPr>
          <w:rFonts w:eastAsia="標楷體" w:hint="eastAsia"/>
          <w:sz w:val="28"/>
        </w:rPr>
        <w:t>經常門預算數總計</w:t>
      </w:r>
      <w:r w:rsidR="00EC70E2">
        <w:rPr>
          <w:rFonts w:eastAsia="標楷體"/>
          <w:sz w:val="28"/>
        </w:rPr>
        <w:t>216</w:t>
      </w:r>
      <w:r w:rsidR="00177421" w:rsidRPr="0049064F">
        <w:rPr>
          <w:rFonts w:eastAsia="標楷體" w:hint="eastAsia"/>
          <w:sz w:val="28"/>
          <w:lang w:eastAsia="zh-HK"/>
        </w:rPr>
        <w:t>,</w:t>
      </w:r>
      <w:r w:rsidR="00EC70E2">
        <w:rPr>
          <w:rFonts w:eastAsia="標楷體"/>
          <w:sz w:val="28"/>
          <w:lang w:eastAsia="zh-HK"/>
        </w:rPr>
        <w:t>938</w:t>
      </w:r>
      <w:r w:rsidR="00177421" w:rsidRPr="0049064F">
        <w:rPr>
          <w:rFonts w:eastAsia="標楷體" w:hint="eastAsia"/>
          <w:sz w:val="28"/>
          <w:lang w:eastAsia="zh-HK"/>
        </w:rPr>
        <w:t>,</w:t>
      </w:r>
      <w:r w:rsidR="00EC70E2">
        <w:rPr>
          <w:rFonts w:eastAsia="標楷體"/>
          <w:sz w:val="28"/>
          <w:lang w:eastAsia="zh-HK"/>
        </w:rPr>
        <w:t>906</w:t>
      </w:r>
      <w:r w:rsidRPr="00A32898">
        <w:rPr>
          <w:rFonts w:eastAsia="標楷體" w:hint="eastAsia"/>
          <w:sz w:val="28"/>
        </w:rPr>
        <w:t>元，執行結果本年度支付實現數</w:t>
      </w:r>
      <w:r w:rsidR="00EC70E2">
        <w:rPr>
          <w:rFonts w:eastAsia="標楷體"/>
          <w:sz w:val="28"/>
        </w:rPr>
        <w:t>181</w:t>
      </w:r>
      <w:r w:rsidR="00177421">
        <w:rPr>
          <w:rFonts w:eastAsia="標楷體"/>
          <w:sz w:val="28"/>
        </w:rPr>
        <w:t>,</w:t>
      </w:r>
      <w:r w:rsidR="00EC70E2">
        <w:rPr>
          <w:rFonts w:eastAsia="標楷體"/>
          <w:sz w:val="28"/>
        </w:rPr>
        <w:t>176</w:t>
      </w:r>
      <w:r w:rsidR="00177421">
        <w:rPr>
          <w:rFonts w:eastAsia="標楷體"/>
          <w:sz w:val="28"/>
        </w:rPr>
        <w:t>,</w:t>
      </w:r>
      <w:r w:rsidR="00EC70E2">
        <w:rPr>
          <w:rFonts w:eastAsia="標楷體"/>
          <w:sz w:val="28"/>
        </w:rPr>
        <w:t>657</w:t>
      </w:r>
      <w:r w:rsidRPr="00A32898">
        <w:rPr>
          <w:rFonts w:eastAsia="標楷體" w:hint="eastAsia"/>
          <w:sz w:val="28"/>
        </w:rPr>
        <w:t>元，歲出保留數</w:t>
      </w:r>
      <w:r w:rsidR="00EC70E2">
        <w:rPr>
          <w:rFonts w:eastAsia="標楷體" w:hint="eastAsia"/>
          <w:sz w:val="28"/>
        </w:rPr>
        <w:t>2</w:t>
      </w:r>
      <w:r w:rsidRPr="00A32898">
        <w:rPr>
          <w:rFonts w:eastAsia="標楷體" w:hint="eastAsia"/>
          <w:sz w:val="28"/>
        </w:rPr>
        <w:t>,</w:t>
      </w:r>
      <w:r w:rsidR="00EC70E2">
        <w:rPr>
          <w:rFonts w:eastAsia="標楷體"/>
          <w:sz w:val="28"/>
        </w:rPr>
        <w:t>299</w:t>
      </w:r>
      <w:r w:rsidRPr="00A32898">
        <w:rPr>
          <w:rFonts w:eastAsia="標楷體" w:hint="eastAsia"/>
          <w:sz w:val="28"/>
        </w:rPr>
        <w:t>,</w:t>
      </w:r>
      <w:r w:rsidR="00177421">
        <w:rPr>
          <w:rFonts w:eastAsia="標楷體"/>
          <w:sz w:val="28"/>
        </w:rPr>
        <w:t>3</w:t>
      </w:r>
      <w:r w:rsidR="00EC70E2">
        <w:rPr>
          <w:rFonts w:eastAsia="標楷體"/>
          <w:sz w:val="28"/>
        </w:rPr>
        <w:t>307</w:t>
      </w:r>
      <w:r w:rsidRPr="00A32898">
        <w:rPr>
          <w:rFonts w:eastAsia="標楷體" w:hint="eastAsia"/>
          <w:sz w:val="28"/>
        </w:rPr>
        <w:t>元，決算數合計</w:t>
      </w:r>
      <w:r w:rsidR="00EC70E2">
        <w:rPr>
          <w:rFonts w:eastAsia="標楷體" w:hint="eastAsia"/>
          <w:sz w:val="28"/>
        </w:rPr>
        <w:t>1</w:t>
      </w:r>
      <w:r w:rsidR="00EC70E2">
        <w:rPr>
          <w:rFonts w:eastAsia="標楷體"/>
          <w:sz w:val="28"/>
        </w:rPr>
        <w:t>83</w:t>
      </w:r>
      <w:r w:rsidRPr="00A32898">
        <w:rPr>
          <w:rFonts w:eastAsia="標楷體" w:hint="eastAsia"/>
          <w:sz w:val="28"/>
        </w:rPr>
        <w:t>,</w:t>
      </w:r>
      <w:r w:rsidR="00EC70E2">
        <w:rPr>
          <w:rFonts w:eastAsia="標楷體"/>
          <w:sz w:val="28"/>
        </w:rPr>
        <w:t>475</w:t>
      </w:r>
      <w:r w:rsidRPr="00A32898">
        <w:rPr>
          <w:rFonts w:eastAsia="標楷體" w:hint="eastAsia"/>
          <w:sz w:val="28"/>
        </w:rPr>
        <w:t>,</w:t>
      </w:r>
      <w:r w:rsidR="00EC70E2">
        <w:rPr>
          <w:rFonts w:eastAsia="標楷體"/>
          <w:sz w:val="28"/>
        </w:rPr>
        <w:t>965</w:t>
      </w:r>
      <w:r w:rsidRPr="00A32898">
        <w:rPr>
          <w:rFonts w:eastAsia="標楷體" w:hint="eastAsia"/>
          <w:sz w:val="28"/>
        </w:rPr>
        <w:t>元，達預算數</w:t>
      </w:r>
      <w:r w:rsidR="0062741D">
        <w:rPr>
          <w:rFonts w:eastAsia="標楷體" w:hint="eastAsia"/>
          <w:sz w:val="28"/>
        </w:rPr>
        <w:t>8</w:t>
      </w:r>
      <w:r w:rsidR="00EC70E2">
        <w:rPr>
          <w:rFonts w:eastAsia="標楷體"/>
          <w:sz w:val="28"/>
        </w:rPr>
        <w:t>4</w:t>
      </w:r>
      <w:r w:rsidR="0062741D">
        <w:rPr>
          <w:rFonts w:eastAsia="標楷體" w:hint="eastAsia"/>
          <w:sz w:val="28"/>
        </w:rPr>
        <w:t>.</w:t>
      </w:r>
      <w:r w:rsidR="00EC70E2">
        <w:rPr>
          <w:rFonts w:eastAsia="標楷體"/>
          <w:sz w:val="28"/>
        </w:rPr>
        <w:t>57</w:t>
      </w:r>
      <w:r w:rsidRPr="00A32898">
        <w:rPr>
          <w:rFonts w:eastAsia="標楷體" w:hint="eastAsia"/>
          <w:sz w:val="28"/>
        </w:rPr>
        <w:t>%</w:t>
      </w:r>
      <w:r w:rsidRPr="00A32898">
        <w:rPr>
          <w:rFonts w:eastAsia="標楷體" w:hint="eastAsia"/>
          <w:sz w:val="28"/>
        </w:rPr>
        <w:t>。</w:t>
      </w:r>
    </w:p>
    <w:p w14:paraId="5B729894" w14:textId="64782B33" w:rsidR="00E35018" w:rsidRPr="00D3331E" w:rsidRDefault="00E35018" w:rsidP="00E35018">
      <w:pPr>
        <w:snapToGrid w:val="0"/>
        <w:spacing w:line="300" w:lineRule="auto"/>
        <w:ind w:leftChars="467" w:left="1401" w:hangingChars="100" w:hanging="28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(2)</w:t>
      </w:r>
      <w:r w:rsidRPr="00A32898">
        <w:rPr>
          <w:rFonts w:eastAsia="標楷體" w:hint="eastAsia"/>
          <w:sz w:val="28"/>
        </w:rPr>
        <w:t>資本門預算數總計</w:t>
      </w:r>
      <w:r w:rsidR="00EC70E2">
        <w:rPr>
          <w:rFonts w:eastAsia="標楷體" w:hint="eastAsia"/>
          <w:sz w:val="28"/>
        </w:rPr>
        <w:t>1</w:t>
      </w:r>
      <w:r w:rsidR="00EC70E2">
        <w:rPr>
          <w:rFonts w:eastAsia="標楷體"/>
          <w:sz w:val="28"/>
        </w:rPr>
        <w:t>65</w:t>
      </w:r>
      <w:r w:rsidRPr="00A32898">
        <w:rPr>
          <w:rFonts w:eastAsia="標楷體" w:hint="eastAsia"/>
          <w:sz w:val="28"/>
        </w:rPr>
        <w:t>,</w:t>
      </w:r>
      <w:r w:rsidR="00EC70E2">
        <w:rPr>
          <w:rFonts w:eastAsia="標楷體"/>
          <w:sz w:val="28"/>
        </w:rPr>
        <w:t>346</w:t>
      </w:r>
      <w:r w:rsidRPr="00A32898">
        <w:rPr>
          <w:rFonts w:eastAsia="標楷體" w:hint="eastAsia"/>
          <w:sz w:val="28"/>
        </w:rPr>
        <w:t>,</w:t>
      </w:r>
      <w:r w:rsidR="00EC70E2">
        <w:rPr>
          <w:rFonts w:eastAsia="標楷體"/>
          <w:sz w:val="28"/>
        </w:rPr>
        <w:t>094</w:t>
      </w:r>
      <w:r w:rsidRPr="00A32898">
        <w:rPr>
          <w:rFonts w:eastAsia="標楷體" w:hint="eastAsia"/>
          <w:sz w:val="28"/>
        </w:rPr>
        <w:t>元，執行結果本年度支付實現數</w:t>
      </w:r>
      <w:r w:rsidR="00EC70E2">
        <w:rPr>
          <w:rFonts w:eastAsia="標楷體" w:hint="eastAsia"/>
          <w:sz w:val="28"/>
        </w:rPr>
        <w:t>1</w:t>
      </w:r>
      <w:r w:rsidR="00EC70E2">
        <w:rPr>
          <w:rFonts w:eastAsia="標楷體"/>
          <w:sz w:val="28"/>
        </w:rPr>
        <w:t>22</w:t>
      </w:r>
      <w:r w:rsidRPr="00A32898">
        <w:rPr>
          <w:rFonts w:eastAsia="標楷體" w:hint="eastAsia"/>
          <w:sz w:val="28"/>
        </w:rPr>
        <w:t>,</w:t>
      </w:r>
      <w:r w:rsidR="00EC70E2">
        <w:rPr>
          <w:rFonts w:eastAsia="標楷體"/>
          <w:sz w:val="28"/>
        </w:rPr>
        <w:t>075</w:t>
      </w:r>
      <w:r w:rsidRPr="00A32898">
        <w:rPr>
          <w:rFonts w:eastAsia="標楷體" w:hint="eastAsia"/>
          <w:sz w:val="28"/>
        </w:rPr>
        <w:t>,</w:t>
      </w:r>
      <w:r w:rsidR="00EC70E2">
        <w:rPr>
          <w:rFonts w:eastAsia="標楷體"/>
          <w:sz w:val="28"/>
        </w:rPr>
        <w:t>757</w:t>
      </w:r>
      <w:r w:rsidRPr="00A32898">
        <w:rPr>
          <w:rFonts w:eastAsia="標楷體" w:hint="eastAsia"/>
          <w:sz w:val="28"/>
        </w:rPr>
        <w:t>元，歲出保留數</w:t>
      </w:r>
      <w:r w:rsidR="00EC70E2">
        <w:rPr>
          <w:rFonts w:eastAsia="標楷體" w:hint="eastAsia"/>
          <w:sz w:val="28"/>
        </w:rPr>
        <w:t>4</w:t>
      </w:r>
      <w:r w:rsidR="00EC70E2">
        <w:rPr>
          <w:rFonts w:eastAsia="標楷體"/>
          <w:sz w:val="28"/>
        </w:rPr>
        <w:t>1</w:t>
      </w:r>
      <w:r w:rsidR="0095112F">
        <w:rPr>
          <w:rFonts w:eastAsia="標楷體" w:hint="eastAsia"/>
          <w:sz w:val="28"/>
        </w:rPr>
        <w:t>,</w:t>
      </w:r>
      <w:r w:rsidR="00EC70E2">
        <w:rPr>
          <w:rFonts w:eastAsia="標楷體"/>
          <w:sz w:val="28"/>
        </w:rPr>
        <w:t>300</w:t>
      </w:r>
      <w:r w:rsidRPr="00A32898">
        <w:rPr>
          <w:rFonts w:eastAsia="標楷體" w:hint="eastAsia"/>
          <w:sz w:val="28"/>
        </w:rPr>
        <w:t>,</w:t>
      </w:r>
      <w:r w:rsidR="00EC70E2">
        <w:rPr>
          <w:rFonts w:eastAsia="標楷體"/>
          <w:sz w:val="28"/>
        </w:rPr>
        <w:t>705</w:t>
      </w:r>
      <w:r w:rsidRPr="00A32898">
        <w:rPr>
          <w:rFonts w:eastAsia="標楷體" w:hint="eastAsia"/>
          <w:sz w:val="28"/>
        </w:rPr>
        <w:t>元，決算數合計</w:t>
      </w:r>
      <w:r w:rsidR="00EC70E2">
        <w:rPr>
          <w:rFonts w:eastAsia="標楷體" w:hint="eastAsia"/>
          <w:sz w:val="28"/>
        </w:rPr>
        <w:t>1</w:t>
      </w:r>
      <w:r w:rsidR="00EC70E2">
        <w:rPr>
          <w:rFonts w:eastAsia="標楷體"/>
          <w:sz w:val="28"/>
        </w:rPr>
        <w:t>63</w:t>
      </w:r>
      <w:r w:rsidRPr="00A32898">
        <w:rPr>
          <w:rFonts w:eastAsia="標楷體" w:hint="eastAsia"/>
          <w:sz w:val="28"/>
        </w:rPr>
        <w:t>,</w:t>
      </w:r>
      <w:r w:rsidR="00EC70E2">
        <w:rPr>
          <w:rFonts w:eastAsia="標楷體"/>
          <w:sz w:val="28"/>
        </w:rPr>
        <w:t>376</w:t>
      </w:r>
      <w:r w:rsidRPr="00A32898">
        <w:rPr>
          <w:rFonts w:eastAsia="標楷體" w:hint="eastAsia"/>
          <w:sz w:val="28"/>
        </w:rPr>
        <w:t>,</w:t>
      </w:r>
      <w:r w:rsidR="00EC70E2">
        <w:rPr>
          <w:rFonts w:eastAsia="標楷體"/>
          <w:sz w:val="28"/>
        </w:rPr>
        <w:t>462</w:t>
      </w:r>
      <w:r w:rsidRPr="00A32898">
        <w:rPr>
          <w:rFonts w:eastAsia="標楷體" w:hint="eastAsia"/>
          <w:sz w:val="28"/>
        </w:rPr>
        <w:t>元，達預算數</w:t>
      </w:r>
      <w:r w:rsidR="00EC70E2">
        <w:rPr>
          <w:rFonts w:eastAsia="標楷體" w:hint="eastAsia"/>
          <w:sz w:val="28"/>
        </w:rPr>
        <w:t>9</w:t>
      </w:r>
      <w:r w:rsidR="00EC70E2">
        <w:rPr>
          <w:rFonts w:eastAsia="標楷體"/>
          <w:sz w:val="28"/>
        </w:rPr>
        <w:t>8</w:t>
      </w:r>
      <w:r w:rsidR="0095112F">
        <w:rPr>
          <w:rFonts w:eastAsia="標楷體"/>
          <w:sz w:val="28"/>
        </w:rPr>
        <w:t>.</w:t>
      </w:r>
      <w:r w:rsidR="00EC70E2">
        <w:rPr>
          <w:rFonts w:eastAsia="標楷體"/>
          <w:sz w:val="28"/>
        </w:rPr>
        <w:t>81</w:t>
      </w:r>
      <w:r>
        <w:rPr>
          <w:rFonts w:eastAsia="標楷體" w:hint="eastAsia"/>
          <w:sz w:val="28"/>
        </w:rPr>
        <w:t xml:space="preserve"> </w:t>
      </w:r>
      <w:r w:rsidRPr="00A32898">
        <w:rPr>
          <w:rFonts w:eastAsia="標楷體" w:hint="eastAsia"/>
          <w:sz w:val="28"/>
        </w:rPr>
        <w:t>%</w:t>
      </w:r>
      <w:r w:rsidR="00D3331E">
        <w:rPr>
          <w:rFonts w:eastAsia="標楷體" w:hint="eastAsia"/>
          <w:sz w:val="28"/>
        </w:rPr>
        <w:t>。</w:t>
      </w:r>
    </w:p>
    <w:p w14:paraId="56545196" w14:textId="77A6BC75" w:rsidR="00AD7481" w:rsidRPr="00E35018" w:rsidRDefault="006B6B94" w:rsidP="00557808">
      <w:pPr>
        <w:snapToGrid w:val="0"/>
        <w:spacing w:line="300" w:lineRule="auto"/>
        <w:ind w:leftChars="467" w:left="1361" w:hangingChars="100" w:hanging="240"/>
        <w:jc w:val="both"/>
        <w:rPr>
          <w:rFonts w:eastAsia="標楷體"/>
          <w:sz w:val="28"/>
        </w:rPr>
      </w:pPr>
      <w:r>
        <w:rPr>
          <w:noProof/>
        </w:rPr>
        <w:lastRenderedPageBreak/>
        <w:drawing>
          <wp:inline distT="0" distB="0" distL="0" distR="0" wp14:anchorId="45AB0DDF" wp14:editId="237BBE43">
            <wp:extent cx="4572000" cy="2743200"/>
            <wp:effectExtent l="0" t="0" r="0" b="0"/>
            <wp:docPr id="85002659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10B5927C-CA51-D1D6-B2A3-E231CFC6CA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4376B" w:rsidRPr="00557808">
        <w:rPr>
          <w:rFonts w:eastAsia="標楷體"/>
          <w:noProof/>
          <w:sz w:val="28"/>
        </w:rPr>
        <w:t xml:space="preserve"> </w:t>
      </w:r>
    </w:p>
    <w:p w14:paraId="7BCACFF0" w14:textId="7163F2D6" w:rsidR="00821A39" w:rsidRPr="00DE6DF1" w:rsidRDefault="00821A39" w:rsidP="00557808">
      <w:pPr>
        <w:snapToGrid w:val="0"/>
        <w:spacing w:line="300" w:lineRule="auto"/>
        <w:ind w:firstLineChars="236" w:firstLine="566"/>
        <w:jc w:val="right"/>
        <w:rPr>
          <w:rFonts w:eastAsia="標楷體"/>
        </w:rPr>
      </w:pPr>
      <w:r>
        <w:rPr>
          <w:rFonts w:eastAsia="標楷體" w:hint="eastAsia"/>
          <w:color w:val="C00000"/>
          <w:lang w:eastAsia="zh-HK"/>
        </w:rPr>
        <w:t xml:space="preserve">　　</w:t>
      </w:r>
      <w:r w:rsidRPr="00DE6DF1">
        <w:rPr>
          <w:rFonts w:eastAsia="標楷體" w:hint="eastAsia"/>
          <w:lang w:eastAsia="zh-HK"/>
        </w:rPr>
        <w:t>資料來源：苗栗縣</w:t>
      </w:r>
      <w:r w:rsidR="00557808" w:rsidRPr="00DE6DF1">
        <w:rPr>
          <w:rFonts w:eastAsia="標楷體" w:hint="eastAsia"/>
        </w:rPr>
        <w:t>公館鄉</w:t>
      </w:r>
      <w:r w:rsidRPr="00DE6DF1">
        <w:rPr>
          <w:rFonts w:eastAsia="標楷體" w:hint="eastAsia"/>
          <w:lang w:eastAsia="zh-HK"/>
        </w:rPr>
        <w:t>1</w:t>
      </w:r>
      <w:r w:rsidR="00177421">
        <w:rPr>
          <w:rFonts w:eastAsia="標楷體"/>
          <w:lang w:eastAsia="zh-HK"/>
        </w:rPr>
        <w:t>1</w:t>
      </w:r>
      <w:r w:rsidR="006B6B94">
        <w:rPr>
          <w:rFonts w:eastAsia="標楷體"/>
          <w:lang w:eastAsia="zh-HK"/>
        </w:rPr>
        <w:t>1</w:t>
      </w:r>
      <w:r w:rsidRPr="00DE6DF1">
        <w:rPr>
          <w:rFonts w:eastAsia="標楷體" w:hint="eastAsia"/>
          <w:lang w:eastAsia="zh-HK"/>
        </w:rPr>
        <w:t>度總決算</w:t>
      </w:r>
    </w:p>
    <w:p w14:paraId="0402A3A9" w14:textId="533206DD" w:rsidR="00547AB0" w:rsidRPr="00A30FAC" w:rsidRDefault="006B1D06" w:rsidP="00A30FAC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  <w:lang w:eastAsia="zh-HK"/>
        </w:rPr>
      </w:pPr>
      <w:r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肆、</w:t>
      </w:r>
      <w:r w:rsidR="0019002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資產負債概況</w:t>
      </w:r>
    </w:p>
    <w:p w14:paraId="744D3D69" w14:textId="77777777" w:rsidR="00557808" w:rsidRDefault="00557808" w:rsidP="00557808">
      <w:pPr>
        <w:snapToGrid w:val="0"/>
        <w:spacing w:line="300" w:lineRule="auto"/>
        <w:ind w:left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（一）資產：</w:t>
      </w:r>
    </w:p>
    <w:p w14:paraId="5239CA7A" w14:textId="0A8E9954" w:rsidR="00557808" w:rsidRPr="00A32898" w:rsidRDefault="0074376B" w:rsidP="003A11D0">
      <w:pPr>
        <w:snapToGrid w:val="0"/>
        <w:spacing w:line="300" w:lineRule="auto"/>
        <w:ind w:left="1440"/>
        <w:rPr>
          <w:rFonts w:eastAsia="標楷體"/>
          <w:sz w:val="28"/>
        </w:rPr>
      </w:pPr>
      <w:r>
        <w:rPr>
          <w:rFonts w:eastAsia="標楷體" w:hint="eastAsia"/>
          <w:sz w:val="28"/>
        </w:rPr>
        <w:t>公庫存款</w:t>
      </w:r>
      <w:r w:rsidR="006B6B94">
        <w:rPr>
          <w:rFonts w:eastAsia="標楷體"/>
          <w:sz w:val="28"/>
        </w:rPr>
        <w:t>292</w:t>
      </w:r>
      <w:r w:rsidR="00557808" w:rsidRPr="00A32898">
        <w:rPr>
          <w:rFonts w:eastAsia="標楷體" w:hint="eastAsia"/>
          <w:sz w:val="28"/>
        </w:rPr>
        <w:t>,</w:t>
      </w:r>
      <w:r w:rsidR="006B6B94">
        <w:rPr>
          <w:rFonts w:eastAsia="標楷體"/>
          <w:sz w:val="28"/>
        </w:rPr>
        <w:t>257</w:t>
      </w:r>
      <w:r w:rsidR="00557808" w:rsidRPr="00A32898">
        <w:rPr>
          <w:rFonts w:eastAsia="標楷體" w:hint="eastAsia"/>
          <w:sz w:val="28"/>
        </w:rPr>
        <w:t>,</w:t>
      </w:r>
      <w:r w:rsidR="006B6B94">
        <w:rPr>
          <w:rFonts w:eastAsia="標楷體"/>
          <w:sz w:val="28"/>
        </w:rPr>
        <w:t>348</w:t>
      </w:r>
      <w:r w:rsidR="00557808" w:rsidRPr="00A32898">
        <w:rPr>
          <w:rFonts w:eastAsia="標楷體" w:hint="eastAsia"/>
          <w:sz w:val="28"/>
        </w:rPr>
        <w:t>元，專戶存款</w:t>
      </w:r>
      <w:r w:rsidR="003965E1">
        <w:rPr>
          <w:rFonts w:eastAsia="標楷體" w:hint="eastAsia"/>
          <w:sz w:val="28"/>
        </w:rPr>
        <w:t>9</w:t>
      </w:r>
      <w:r w:rsidR="006B6B94">
        <w:rPr>
          <w:rFonts w:eastAsia="標楷體"/>
          <w:sz w:val="28"/>
        </w:rPr>
        <w:t>3</w:t>
      </w:r>
      <w:r w:rsidR="00557808" w:rsidRPr="00A32898">
        <w:rPr>
          <w:rFonts w:eastAsia="標楷體" w:hint="eastAsia"/>
          <w:sz w:val="28"/>
        </w:rPr>
        <w:t>,</w:t>
      </w:r>
      <w:r w:rsidR="006B6B94">
        <w:rPr>
          <w:rFonts w:eastAsia="標楷體"/>
          <w:sz w:val="28"/>
        </w:rPr>
        <w:t>422</w:t>
      </w:r>
      <w:r w:rsidR="00557808" w:rsidRPr="00A32898">
        <w:rPr>
          <w:rFonts w:eastAsia="標楷體" w:hint="eastAsia"/>
          <w:sz w:val="28"/>
        </w:rPr>
        <w:t>,</w:t>
      </w:r>
      <w:r w:rsidR="006B6B94">
        <w:rPr>
          <w:rFonts w:eastAsia="標楷體"/>
          <w:sz w:val="28"/>
        </w:rPr>
        <w:t>146</w:t>
      </w:r>
      <w:r w:rsidR="00557808" w:rsidRPr="00A32898">
        <w:rPr>
          <w:rFonts w:eastAsia="標楷體" w:hint="eastAsia"/>
          <w:sz w:val="28"/>
        </w:rPr>
        <w:t>元，應收款</w:t>
      </w:r>
      <w:r>
        <w:rPr>
          <w:rFonts w:eastAsia="標楷體" w:hint="eastAsia"/>
          <w:sz w:val="28"/>
        </w:rPr>
        <w:t>項</w:t>
      </w:r>
      <w:r w:rsidR="006B6B94">
        <w:rPr>
          <w:rFonts w:eastAsia="標楷體" w:hint="eastAsia"/>
          <w:sz w:val="28"/>
        </w:rPr>
        <w:t>1</w:t>
      </w:r>
      <w:r w:rsidR="006B6B94">
        <w:rPr>
          <w:rFonts w:eastAsia="標楷體"/>
          <w:sz w:val="28"/>
        </w:rPr>
        <w:t>3</w:t>
      </w:r>
      <w:r w:rsidR="00557808" w:rsidRPr="00A32898">
        <w:rPr>
          <w:rFonts w:eastAsia="標楷體" w:hint="eastAsia"/>
          <w:sz w:val="28"/>
        </w:rPr>
        <w:t>,</w:t>
      </w:r>
      <w:r w:rsidR="006B6B94">
        <w:rPr>
          <w:rFonts w:eastAsia="標楷體"/>
          <w:sz w:val="28"/>
        </w:rPr>
        <w:t>300</w:t>
      </w:r>
      <w:r w:rsidR="00557808" w:rsidRPr="00A32898">
        <w:rPr>
          <w:rFonts w:eastAsia="標楷體" w:hint="eastAsia"/>
          <w:sz w:val="28"/>
        </w:rPr>
        <w:t>,</w:t>
      </w:r>
      <w:r w:rsidR="006B6B94">
        <w:rPr>
          <w:rFonts w:eastAsia="標楷體"/>
          <w:sz w:val="28"/>
        </w:rPr>
        <w:t>855</w:t>
      </w:r>
      <w:r w:rsidR="00557808" w:rsidRPr="00A32898">
        <w:rPr>
          <w:rFonts w:eastAsia="標楷體" w:hint="eastAsia"/>
          <w:sz w:val="28"/>
        </w:rPr>
        <w:t>元，</w:t>
      </w:r>
      <w:r>
        <w:rPr>
          <w:rFonts w:eastAsia="標楷體" w:hint="eastAsia"/>
          <w:sz w:val="28"/>
        </w:rPr>
        <w:t>應收其他政府款</w:t>
      </w:r>
      <w:r w:rsidR="006B6B94">
        <w:rPr>
          <w:rFonts w:eastAsia="標楷體" w:hint="eastAsia"/>
          <w:sz w:val="28"/>
        </w:rPr>
        <w:t>1</w:t>
      </w:r>
      <w:r w:rsidR="006B6B94">
        <w:rPr>
          <w:rFonts w:eastAsia="標楷體"/>
          <w:sz w:val="28"/>
        </w:rPr>
        <w:t>8</w:t>
      </w:r>
      <w:r>
        <w:rPr>
          <w:rFonts w:eastAsia="標楷體" w:hint="eastAsia"/>
          <w:sz w:val="28"/>
        </w:rPr>
        <w:t>,</w:t>
      </w:r>
      <w:r w:rsidR="006B6B94">
        <w:rPr>
          <w:rFonts w:eastAsia="標楷體"/>
          <w:sz w:val="28"/>
        </w:rPr>
        <w:t>460</w:t>
      </w:r>
      <w:r>
        <w:rPr>
          <w:rFonts w:eastAsia="標楷體" w:hint="eastAsia"/>
          <w:sz w:val="28"/>
        </w:rPr>
        <w:t>,</w:t>
      </w:r>
      <w:r w:rsidR="006B6B94">
        <w:rPr>
          <w:rFonts w:eastAsia="標楷體"/>
          <w:sz w:val="28"/>
        </w:rPr>
        <w:t>928</w:t>
      </w:r>
      <w:r>
        <w:rPr>
          <w:rFonts w:eastAsia="標楷體" w:hint="eastAsia"/>
          <w:sz w:val="28"/>
        </w:rPr>
        <w:t>元</w:t>
      </w:r>
      <w:r w:rsidR="003965E1">
        <w:rPr>
          <w:rFonts w:eastAsia="標楷體" w:hint="eastAsia"/>
          <w:sz w:val="28"/>
        </w:rPr>
        <w:t>，土地</w:t>
      </w:r>
      <w:r w:rsidR="006B6B94">
        <w:rPr>
          <w:rFonts w:eastAsia="標楷體" w:hint="eastAsia"/>
          <w:sz w:val="28"/>
        </w:rPr>
        <w:t>9</w:t>
      </w:r>
      <w:r w:rsidR="006B6B94">
        <w:rPr>
          <w:rFonts w:eastAsia="標楷體"/>
          <w:sz w:val="28"/>
        </w:rPr>
        <w:t>40</w:t>
      </w:r>
      <w:r w:rsidR="003965E1">
        <w:rPr>
          <w:rFonts w:eastAsia="標楷體" w:hint="eastAsia"/>
          <w:sz w:val="28"/>
        </w:rPr>
        <w:t>,</w:t>
      </w:r>
      <w:r w:rsidR="006B6B94">
        <w:rPr>
          <w:rFonts w:eastAsia="標楷體"/>
          <w:sz w:val="28"/>
        </w:rPr>
        <w:t>646</w:t>
      </w:r>
      <w:r w:rsidR="003965E1">
        <w:rPr>
          <w:rFonts w:eastAsia="標楷體" w:hint="eastAsia"/>
          <w:sz w:val="28"/>
        </w:rPr>
        <w:t>,</w:t>
      </w:r>
      <w:r w:rsidR="006B6B94">
        <w:rPr>
          <w:rFonts w:eastAsia="標楷體"/>
          <w:sz w:val="28"/>
        </w:rPr>
        <w:t>551</w:t>
      </w:r>
      <w:r w:rsidR="003965E1">
        <w:rPr>
          <w:rFonts w:eastAsia="標楷體" w:hint="eastAsia"/>
          <w:sz w:val="28"/>
        </w:rPr>
        <w:t>元，</w:t>
      </w:r>
      <w:r w:rsidR="00BC7E6B">
        <w:rPr>
          <w:rFonts w:eastAsia="標楷體" w:hint="eastAsia"/>
          <w:sz w:val="28"/>
        </w:rPr>
        <w:t>土地改良物</w:t>
      </w:r>
      <w:r w:rsidR="00BC7E6B">
        <w:rPr>
          <w:rFonts w:eastAsia="標楷體" w:hint="eastAsia"/>
          <w:sz w:val="28"/>
        </w:rPr>
        <w:t>2</w:t>
      </w:r>
      <w:r w:rsidR="006B6B94">
        <w:rPr>
          <w:rFonts w:eastAsia="標楷體"/>
          <w:sz w:val="28"/>
        </w:rPr>
        <w:t>7</w:t>
      </w:r>
      <w:r w:rsidR="00BC7E6B">
        <w:rPr>
          <w:rFonts w:eastAsia="標楷體"/>
          <w:sz w:val="28"/>
        </w:rPr>
        <w:t>,</w:t>
      </w:r>
      <w:r w:rsidR="006B6B94">
        <w:rPr>
          <w:rFonts w:eastAsia="標楷體"/>
          <w:sz w:val="28"/>
        </w:rPr>
        <w:t>201</w:t>
      </w:r>
      <w:r w:rsidR="00BC7E6B">
        <w:rPr>
          <w:rFonts w:eastAsia="標楷體"/>
          <w:sz w:val="28"/>
        </w:rPr>
        <w:t>,</w:t>
      </w:r>
      <w:r w:rsidR="006B6B94">
        <w:rPr>
          <w:rFonts w:eastAsia="標楷體"/>
          <w:sz w:val="28"/>
        </w:rPr>
        <w:t>674</w:t>
      </w:r>
      <w:r w:rsidR="00BC7E6B">
        <w:rPr>
          <w:rFonts w:eastAsia="標楷體" w:hint="eastAsia"/>
          <w:sz w:val="28"/>
        </w:rPr>
        <w:t>元，房屋建築及設備</w:t>
      </w:r>
      <w:r w:rsidR="006B6B94">
        <w:rPr>
          <w:rFonts w:eastAsia="標楷體"/>
          <w:sz w:val="28"/>
        </w:rPr>
        <w:t>274</w:t>
      </w:r>
      <w:r w:rsidR="00BC7E6B">
        <w:rPr>
          <w:rFonts w:eastAsia="標楷體" w:hint="eastAsia"/>
          <w:sz w:val="28"/>
        </w:rPr>
        <w:t>,</w:t>
      </w:r>
      <w:r w:rsidR="006B6B94">
        <w:rPr>
          <w:rFonts w:eastAsia="標楷體"/>
          <w:sz w:val="28"/>
        </w:rPr>
        <w:t>312</w:t>
      </w:r>
      <w:r w:rsidR="00BC7E6B">
        <w:rPr>
          <w:rFonts w:eastAsia="標楷體" w:hint="eastAsia"/>
          <w:sz w:val="28"/>
        </w:rPr>
        <w:t>,</w:t>
      </w:r>
      <w:r w:rsidR="006B6B94">
        <w:rPr>
          <w:rFonts w:eastAsia="標楷體"/>
          <w:sz w:val="28"/>
        </w:rPr>
        <w:t>768</w:t>
      </w:r>
      <w:r w:rsidR="00BC7E6B">
        <w:rPr>
          <w:rFonts w:eastAsia="標楷體" w:hint="eastAsia"/>
          <w:sz w:val="28"/>
        </w:rPr>
        <w:t>元，機械及設備</w:t>
      </w:r>
      <w:r w:rsidR="006B6B94">
        <w:rPr>
          <w:rFonts w:eastAsia="標楷體" w:hint="eastAsia"/>
          <w:sz w:val="28"/>
        </w:rPr>
        <w:t>1</w:t>
      </w:r>
      <w:r w:rsidR="006B6B94">
        <w:rPr>
          <w:rFonts w:eastAsia="標楷體"/>
          <w:sz w:val="28"/>
        </w:rPr>
        <w:t>1,931</w:t>
      </w:r>
      <w:r w:rsidR="00BC7E6B">
        <w:rPr>
          <w:rFonts w:eastAsia="標楷體"/>
          <w:sz w:val="28"/>
        </w:rPr>
        <w:t>,</w:t>
      </w:r>
      <w:r w:rsidR="006B6B94">
        <w:rPr>
          <w:rFonts w:eastAsia="標楷體"/>
          <w:sz w:val="28"/>
        </w:rPr>
        <w:t>340</w:t>
      </w:r>
      <w:r w:rsidR="00BC7E6B">
        <w:rPr>
          <w:rFonts w:eastAsia="標楷體" w:hint="eastAsia"/>
          <w:sz w:val="28"/>
        </w:rPr>
        <w:t>，交通及運輸設備</w:t>
      </w:r>
      <w:r w:rsidR="006B6B94">
        <w:rPr>
          <w:rFonts w:eastAsia="標楷體" w:hint="eastAsia"/>
          <w:sz w:val="28"/>
        </w:rPr>
        <w:t>1</w:t>
      </w:r>
      <w:r w:rsidR="006B6B94">
        <w:rPr>
          <w:rFonts w:eastAsia="標楷體"/>
          <w:sz w:val="28"/>
        </w:rPr>
        <w:t>8</w:t>
      </w:r>
      <w:r w:rsidR="00BC7E6B">
        <w:rPr>
          <w:rFonts w:eastAsia="標楷體"/>
          <w:sz w:val="28"/>
        </w:rPr>
        <w:t>,</w:t>
      </w:r>
      <w:r w:rsidR="006B6B94">
        <w:rPr>
          <w:rFonts w:eastAsia="標楷體"/>
          <w:sz w:val="28"/>
        </w:rPr>
        <w:t>248</w:t>
      </w:r>
      <w:r w:rsidR="00BC7E6B">
        <w:rPr>
          <w:rFonts w:eastAsia="標楷體"/>
          <w:sz w:val="28"/>
        </w:rPr>
        <w:t>,</w:t>
      </w:r>
      <w:r w:rsidR="006B6B94">
        <w:rPr>
          <w:rFonts w:eastAsia="標楷體"/>
          <w:sz w:val="28"/>
        </w:rPr>
        <w:t>363</w:t>
      </w:r>
      <w:r w:rsidR="00BC7E6B">
        <w:rPr>
          <w:rFonts w:eastAsia="標楷體" w:hint="eastAsia"/>
          <w:sz w:val="28"/>
        </w:rPr>
        <w:t>元，雜項設備</w:t>
      </w:r>
      <w:r w:rsidR="006B6B94">
        <w:rPr>
          <w:rFonts w:eastAsia="標楷體" w:hint="eastAsia"/>
          <w:sz w:val="28"/>
        </w:rPr>
        <w:t>4</w:t>
      </w:r>
      <w:r w:rsidR="00BC7E6B">
        <w:rPr>
          <w:rFonts w:eastAsia="標楷體"/>
          <w:sz w:val="28"/>
        </w:rPr>
        <w:t>,</w:t>
      </w:r>
      <w:r w:rsidR="006B6B94">
        <w:rPr>
          <w:rFonts w:eastAsia="標楷體"/>
          <w:sz w:val="28"/>
        </w:rPr>
        <w:t>890</w:t>
      </w:r>
      <w:r w:rsidR="00BC7E6B">
        <w:rPr>
          <w:rFonts w:eastAsia="標楷體"/>
          <w:sz w:val="28"/>
        </w:rPr>
        <w:t>,</w:t>
      </w:r>
      <w:r w:rsidR="006B6B94">
        <w:rPr>
          <w:rFonts w:eastAsia="標楷體"/>
          <w:sz w:val="28"/>
        </w:rPr>
        <w:t>288</w:t>
      </w:r>
      <w:r w:rsidR="00BC7E6B">
        <w:rPr>
          <w:rFonts w:eastAsia="標楷體" w:hint="eastAsia"/>
          <w:sz w:val="28"/>
        </w:rPr>
        <w:t>元，購建中固定資產</w:t>
      </w:r>
      <w:r w:rsidR="006B6B94">
        <w:rPr>
          <w:rFonts w:eastAsia="標楷體" w:hint="eastAsia"/>
          <w:sz w:val="28"/>
        </w:rPr>
        <w:t>7</w:t>
      </w:r>
      <w:r w:rsidR="006B6B94">
        <w:rPr>
          <w:rFonts w:eastAsia="標楷體"/>
          <w:sz w:val="28"/>
        </w:rPr>
        <w:t>3</w:t>
      </w:r>
      <w:r w:rsidR="00BC7E6B">
        <w:rPr>
          <w:rFonts w:eastAsia="標楷體"/>
          <w:sz w:val="28"/>
        </w:rPr>
        <w:t>,</w:t>
      </w:r>
      <w:r w:rsidR="006B6B94">
        <w:rPr>
          <w:rFonts w:eastAsia="標楷體"/>
          <w:sz w:val="28"/>
        </w:rPr>
        <w:t>738</w:t>
      </w:r>
      <w:r w:rsidR="00BC7E6B">
        <w:rPr>
          <w:rFonts w:eastAsia="標楷體"/>
          <w:sz w:val="28"/>
        </w:rPr>
        <w:t>,</w:t>
      </w:r>
      <w:r w:rsidR="006B6B94">
        <w:rPr>
          <w:rFonts w:eastAsia="標楷體"/>
          <w:sz w:val="28"/>
        </w:rPr>
        <w:t>142</w:t>
      </w:r>
      <w:r w:rsidR="00BC7E6B">
        <w:rPr>
          <w:rFonts w:eastAsia="標楷體" w:hint="eastAsia"/>
          <w:sz w:val="28"/>
        </w:rPr>
        <w:t>元，無形資產</w:t>
      </w:r>
      <w:r w:rsidR="006B6B94">
        <w:rPr>
          <w:rFonts w:eastAsia="標楷體" w:hint="eastAsia"/>
          <w:sz w:val="28"/>
        </w:rPr>
        <w:t>1</w:t>
      </w:r>
      <w:r w:rsidR="006B6B94">
        <w:rPr>
          <w:rFonts w:eastAsia="標楷體"/>
          <w:sz w:val="28"/>
        </w:rPr>
        <w:t>,375</w:t>
      </w:r>
      <w:r w:rsidR="00BC7E6B">
        <w:rPr>
          <w:rFonts w:eastAsia="標楷體"/>
          <w:sz w:val="28"/>
        </w:rPr>
        <w:t>,</w:t>
      </w:r>
      <w:r w:rsidR="006B6B94">
        <w:rPr>
          <w:rFonts w:eastAsia="標楷體"/>
          <w:sz w:val="28"/>
        </w:rPr>
        <w:t>561</w:t>
      </w:r>
      <w:r w:rsidR="00BC7E6B">
        <w:rPr>
          <w:rFonts w:eastAsia="標楷體" w:hint="eastAsia"/>
          <w:sz w:val="28"/>
        </w:rPr>
        <w:t>元</w:t>
      </w:r>
      <w:r>
        <w:rPr>
          <w:rFonts w:eastAsia="標楷體" w:hint="eastAsia"/>
          <w:sz w:val="28"/>
        </w:rPr>
        <w:t>，暫付款</w:t>
      </w:r>
      <w:r w:rsidR="006B6B94">
        <w:rPr>
          <w:rFonts w:eastAsia="標楷體" w:hint="eastAsia"/>
          <w:sz w:val="28"/>
        </w:rPr>
        <w:t>4</w:t>
      </w:r>
      <w:r w:rsidR="006B6B94">
        <w:rPr>
          <w:rFonts w:eastAsia="標楷體"/>
          <w:sz w:val="28"/>
        </w:rPr>
        <w:t>3</w:t>
      </w:r>
      <w:r>
        <w:rPr>
          <w:rFonts w:eastAsia="標楷體" w:hint="eastAsia"/>
          <w:sz w:val="28"/>
        </w:rPr>
        <w:t>,</w:t>
      </w:r>
      <w:r w:rsidR="006B6B94">
        <w:rPr>
          <w:rFonts w:eastAsia="標楷體"/>
          <w:sz w:val="28"/>
        </w:rPr>
        <w:t>605</w:t>
      </w:r>
      <w:r>
        <w:rPr>
          <w:rFonts w:eastAsia="標楷體" w:hint="eastAsia"/>
          <w:sz w:val="28"/>
        </w:rPr>
        <w:t>元</w:t>
      </w:r>
      <w:r w:rsidR="003A11D0">
        <w:rPr>
          <w:rFonts w:eastAsia="標楷體" w:hint="eastAsia"/>
          <w:sz w:val="28"/>
        </w:rPr>
        <w:t>，</w:t>
      </w:r>
      <w:r w:rsidR="003965E1">
        <w:rPr>
          <w:rFonts w:eastAsia="標楷體" w:hint="eastAsia"/>
          <w:sz w:val="28"/>
        </w:rPr>
        <w:t>存出保證金</w:t>
      </w:r>
      <w:r w:rsidR="003965E1">
        <w:rPr>
          <w:rFonts w:eastAsia="標楷體" w:hint="eastAsia"/>
          <w:sz w:val="28"/>
        </w:rPr>
        <w:t>109</w:t>
      </w:r>
      <w:r w:rsidR="003965E1">
        <w:rPr>
          <w:rFonts w:eastAsia="標楷體"/>
          <w:sz w:val="28"/>
        </w:rPr>
        <w:t>,8</w:t>
      </w:r>
      <w:r w:rsidR="003965E1">
        <w:rPr>
          <w:rFonts w:eastAsia="標楷體" w:hint="eastAsia"/>
          <w:sz w:val="28"/>
        </w:rPr>
        <w:t>50</w:t>
      </w:r>
      <w:r w:rsidR="003965E1" w:rsidRPr="00A32898">
        <w:rPr>
          <w:rFonts w:eastAsia="標楷體" w:hint="eastAsia"/>
          <w:sz w:val="28"/>
        </w:rPr>
        <w:t>元，</w:t>
      </w:r>
      <w:r w:rsidR="00557808" w:rsidRPr="00A32898">
        <w:rPr>
          <w:rFonts w:eastAsia="標楷體" w:hint="eastAsia"/>
          <w:sz w:val="28"/>
        </w:rPr>
        <w:t>合計</w:t>
      </w:r>
      <w:r w:rsidR="00BC7E6B">
        <w:rPr>
          <w:rFonts w:eastAsia="標楷體" w:hint="eastAsia"/>
          <w:sz w:val="28"/>
        </w:rPr>
        <w:t>1</w:t>
      </w:r>
      <w:r w:rsidR="00BC7E6B">
        <w:rPr>
          <w:rFonts w:eastAsia="標楷體"/>
          <w:sz w:val="28"/>
        </w:rPr>
        <w:t>,</w:t>
      </w:r>
      <w:r w:rsidR="006B6B94">
        <w:rPr>
          <w:rFonts w:eastAsia="標楷體"/>
          <w:sz w:val="28"/>
        </w:rPr>
        <w:t>769</w:t>
      </w:r>
      <w:r w:rsidR="00557808" w:rsidRPr="00A32898">
        <w:rPr>
          <w:rFonts w:eastAsia="標楷體" w:hint="eastAsia"/>
          <w:sz w:val="28"/>
        </w:rPr>
        <w:t>,</w:t>
      </w:r>
      <w:r w:rsidR="006B6B94">
        <w:rPr>
          <w:rFonts w:eastAsia="標楷體"/>
          <w:sz w:val="28"/>
        </w:rPr>
        <w:t>939</w:t>
      </w:r>
      <w:r w:rsidR="00557808" w:rsidRPr="00A32898">
        <w:rPr>
          <w:rFonts w:eastAsia="標楷體" w:hint="eastAsia"/>
          <w:sz w:val="28"/>
        </w:rPr>
        <w:t>,</w:t>
      </w:r>
      <w:r w:rsidR="006B6B94">
        <w:rPr>
          <w:rFonts w:eastAsia="標楷體"/>
          <w:sz w:val="28"/>
        </w:rPr>
        <w:t>419</w:t>
      </w:r>
      <w:r w:rsidR="00557808" w:rsidRPr="00A32898">
        <w:rPr>
          <w:rFonts w:eastAsia="標楷體" w:hint="eastAsia"/>
          <w:sz w:val="28"/>
        </w:rPr>
        <w:t>元，轉下年度繼續使用。</w:t>
      </w:r>
    </w:p>
    <w:p w14:paraId="0E197B79" w14:textId="77777777" w:rsidR="00557808" w:rsidRPr="00A32898" w:rsidRDefault="00557808" w:rsidP="00557808">
      <w:pPr>
        <w:snapToGrid w:val="0"/>
        <w:spacing w:line="300" w:lineRule="auto"/>
        <w:ind w:firstLineChars="200" w:firstLine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（二）負債：</w:t>
      </w:r>
    </w:p>
    <w:p w14:paraId="003C1DEA" w14:textId="2C513997" w:rsidR="003A11D0" w:rsidRDefault="003A11D0" w:rsidP="003A11D0">
      <w:pPr>
        <w:snapToGrid w:val="0"/>
        <w:spacing w:line="460" w:lineRule="exact"/>
        <w:ind w:leftChars="584" w:left="1402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應付</w:t>
      </w:r>
      <w:r w:rsidR="00557808" w:rsidRPr="00A32898">
        <w:rPr>
          <w:rFonts w:eastAsia="標楷體" w:hint="eastAsia"/>
          <w:sz w:val="28"/>
        </w:rPr>
        <w:t>代收款</w:t>
      </w:r>
      <w:r w:rsidR="009E150C">
        <w:rPr>
          <w:rFonts w:eastAsia="標楷體" w:hint="eastAsia"/>
          <w:sz w:val="28"/>
        </w:rPr>
        <w:t>86</w:t>
      </w:r>
      <w:r w:rsidR="009E150C">
        <w:rPr>
          <w:rFonts w:eastAsia="標楷體"/>
          <w:sz w:val="28"/>
        </w:rPr>
        <w:t>,</w:t>
      </w:r>
      <w:r w:rsidR="006B6B94">
        <w:rPr>
          <w:rFonts w:eastAsia="標楷體"/>
          <w:sz w:val="28"/>
        </w:rPr>
        <w:t>305</w:t>
      </w:r>
      <w:r w:rsidR="009E150C">
        <w:rPr>
          <w:rFonts w:eastAsia="標楷體"/>
          <w:sz w:val="28"/>
        </w:rPr>
        <w:t>,</w:t>
      </w:r>
      <w:r w:rsidR="006B6B94">
        <w:rPr>
          <w:rFonts w:eastAsia="標楷體"/>
          <w:sz w:val="28"/>
        </w:rPr>
        <w:t>210</w:t>
      </w:r>
      <w:r w:rsidR="00557808" w:rsidRPr="00A32898">
        <w:rPr>
          <w:rFonts w:eastAsia="標楷體" w:hint="eastAsia"/>
          <w:sz w:val="28"/>
        </w:rPr>
        <w:t>元，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應付保</w:t>
      </w:r>
      <w:r w:rsidR="00557808" w:rsidRPr="00A32898">
        <w:rPr>
          <w:rFonts w:eastAsia="標楷體" w:hint="eastAsia"/>
          <w:sz w:val="28"/>
        </w:rPr>
        <w:t>管款</w:t>
      </w:r>
      <w:r w:rsidR="006B6B94">
        <w:rPr>
          <w:rFonts w:eastAsia="標楷體" w:hint="eastAsia"/>
          <w:sz w:val="28"/>
        </w:rPr>
        <w:t>2</w:t>
      </w:r>
      <w:r w:rsidR="006B6B94">
        <w:rPr>
          <w:rFonts w:eastAsia="標楷體"/>
          <w:sz w:val="28"/>
        </w:rPr>
        <w:t>0</w:t>
      </w:r>
      <w:r w:rsidR="009E150C">
        <w:rPr>
          <w:rFonts w:eastAsia="標楷體"/>
          <w:sz w:val="28"/>
        </w:rPr>
        <w:t>,</w:t>
      </w:r>
      <w:r w:rsidR="006B6B94">
        <w:rPr>
          <w:rFonts w:eastAsia="標楷體"/>
          <w:sz w:val="28"/>
        </w:rPr>
        <w:t>000</w:t>
      </w:r>
      <w:r w:rsidR="00557808" w:rsidRPr="00A32898">
        <w:rPr>
          <w:rFonts w:eastAsia="標楷體" w:hint="eastAsia"/>
          <w:sz w:val="28"/>
        </w:rPr>
        <w:t>元，應付</w:t>
      </w:r>
      <w:r w:rsidR="009E150C">
        <w:rPr>
          <w:rFonts w:eastAsia="標楷體" w:hint="eastAsia"/>
          <w:sz w:val="28"/>
        </w:rPr>
        <w:t>帳款</w:t>
      </w:r>
      <w:r w:rsidR="009E150C">
        <w:rPr>
          <w:rFonts w:eastAsia="標楷體" w:hint="eastAsia"/>
          <w:sz w:val="28"/>
        </w:rPr>
        <w:t>2</w:t>
      </w:r>
      <w:r w:rsidR="009E150C">
        <w:rPr>
          <w:rFonts w:eastAsia="標楷體"/>
          <w:sz w:val="28"/>
        </w:rPr>
        <w:t>,021,866</w:t>
      </w:r>
      <w:r w:rsidR="00557808" w:rsidRPr="00A32898">
        <w:rPr>
          <w:rFonts w:eastAsia="標楷體" w:hint="eastAsia"/>
          <w:sz w:val="28"/>
        </w:rPr>
        <w:t>元，</w:t>
      </w:r>
      <w:r>
        <w:rPr>
          <w:rFonts w:eastAsia="標楷體" w:hint="eastAsia"/>
          <w:sz w:val="28"/>
        </w:rPr>
        <w:t>存入保證金</w:t>
      </w:r>
      <w:r w:rsidR="006B6B94">
        <w:rPr>
          <w:rFonts w:eastAsia="標楷體" w:hint="eastAsia"/>
          <w:sz w:val="28"/>
        </w:rPr>
        <w:t>7</w:t>
      </w:r>
      <w:r>
        <w:rPr>
          <w:rFonts w:eastAsia="標楷體" w:hint="eastAsia"/>
          <w:sz w:val="28"/>
        </w:rPr>
        <w:t>,</w:t>
      </w:r>
      <w:r w:rsidR="006B6B94">
        <w:rPr>
          <w:rFonts w:eastAsia="標楷體"/>
          <w:sz w:val="28"/>
        </w:rPr>
        <w:t>140</w:t>
      </w:r>
      <w:r>
        <w:rPr>
          <w:rFonts w:eastAsia="標楷體" w:hint="eastAsia"/>
          <w:sz w:val="28"/>
        </w:rPr>
        <w:t>,</w:t>
      </w:r>
      <w:r w:rsidR="006B6B94">
        <w:rPr>
          <w:rFonts w:eastAsia="標楷體"/>
          <w:sz w:val="28"/>
        </w:rPr>
        <w:t>541</w:t>
      </w:r>
      <w:r>
        <w:rPr>
          <w:rFonts w:eastAsia="標楷體" w:hint="eastAsia"/>
          <w:sz w:val="28"/>
        </w:rPr>
        <w:t>元</w:t>
      </w:r>
      <w:r w:rsidR="00557808" w:rsidRPr="00A32898">
        <w:rPr>
          <w:rFonts w:eastAsia="標楷體" w:hint="eastAsia"/>
          <w:sz w:val="28"/>
        </w:rPr>
        <w:t>，合計</w:t>
      </w:r>
      <w:r w:rsidR="009E150C">
        <w:rPr>
          <w:rFonts w:eastAsia="標楷體" w:hint="eastAsia"/>
          <w:sz w:val="28"/>
        </w:rPr>
        <w:t>9</w:t>
      </w:r>
      <w:r w:rsidR="006B6B94">
        <w:rPr>
          <w:rFonts w:eastAsia="標楷體"/>
          <w:sz w:val="28"/>
        </w:rPr>
        <w:t>5</w:t>
      </w:r>
      <w:r w:rsidR="00557808" w:rsidRPr="00A32898">
        <w:rPr>
          <w:rFonts w:eastAsia="標楷體" w:hint="eastAsia"/>
          <w:sz w:val="28"/>
        </w:rPr>
        <w:t>,</w:t>
      </w:r>
      <w:r w:rsidR="006B6B94">
        <w:rPr>
          <w:rFonts w:eastAsia="標楷體"/>
          <w:sz w:val="28"/>
        </w:rPr>
        <w:t>487</w:t>
      </w:r>
      <w:r w:rsidR="00557808" w:rsidRPr="00A32898">
        <w:rPr>
          <w:rFonts w:eastAsia="標楷體" w:hint="eastAsia"/>
          <w:sz w:val="28"/>
        </w:rPr>
        <w:t>,</w:t>
      </w:r>
      <w:r w:rsidR="006B6B94">
        <w:rPr>
          <w:rFonts w:eastAsia="標楷體"/>
          <w:sz w:val="28"/>
        </w:rPr>
        <w:t>617</w:t>
      </w:r>
      <w:r w:rsidR="00557808" w:rsidRPr="00A32898">
        <w:rPr>
          <w:rFonts w:eastAsia="標楷體" w:hint="eastAsia"/>
          <w:sz w:val="28"/>
        </w:rPr>
        <w:t>元，轉下年度繼續辦理。</w:t>
      </w:r>
    </w:p>
    <w:p w14:paraId="22BB551A" w14:textId="1C5B802B" w:rsidR="003A11D0" w:rsidRDefault="003A11D0" w:rsidP="003A11D0">
      <w:pPr>
        <w:snapToGrid w:val="0"/>
        <w:spacing w:line="460" w:lineRule="exact"/>
        <w:ind w:left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Pr="00A32898"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三</w:t>
      </w:r>
      <w:r w:rsidRPr="00A32898"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</w:rPr>
        <w:t>淨資產：</w:t>
      </w:r>
    </w:p>
    <w:p w14:paraId="672380E1" w14:textId="34A7DBCE" w:rsidR="00557808" w:rsidRPr="00A32898" w:rsidRDefault="003A11D0" w:rsidP="00557808">
      <w:pPr>
        <w:snapToGrid w:val="0"/>
        <w:spacing w:line="300" w:lineRule="auto"/>
        <w:ind w:firstLineChars="500" w:firstLine="14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資產負債淨額</w:t>
      </w:r>
      <w:r w:rsidR="006B6B94">
        <w:rPr>
          <w:rFonts w:eastAsia="標楷體" w:hint="eastAsia"/>
          <w:sz w:val="28"/>
        </w:rPr>
        <w:t>1</w:t>
      </w:r>
      <w:r w:rsidR="009E150C">
        <w:rPr>
          <w:rFonts w:eastAsia="標楷體"/>
          <w:sz w:val="28"/>
        </w:rPr>
        <w:t>,</w:t>
      </w:r>
      <w:r w:rsidR="006B6B94">
        <w:rPr>
          <w:rFonts w:eastAsia="標楷體"/>
          <w:sz w:val="28"/>
        </w:rPr>
        <w:t>674</w:t>
      </w:r>
      <w:r w:rsidR="00557808" w:rsidRPr="00A32898">
        <w:rPr>
          <w:rFonts w:eastAsia="標楷體" w:hint="eastAsia"/>
          <w:sz w:val="28"/>
        </w:rPr>
        <w:t>,</w:t>
      </w:r>
      <w:r w:rsidR="006B6B94">
        <w:rPr>
          <w:rFonts w:eastAsia="標楷體"/>
          <w:sz w:val="28"/>
        </w:rPr>
        <w:t>451</w:t>
      </w:r>
      <w:r w:rsidR="00557808" w:rsidRPr="00A32898">
        <w:rPr>
          <w:rFonts w:eastAsia="標楷體" w:hint="eastAsia"/>
          <w:sz w:val="28"/>
        </w:rPr>
        <w:t>,</w:t>
      </w:r>
      <w:r w:rsidR="006B6B94">
        <w:rPr>
          <w:rFonts w:eastAsia="標楷體"/>
          <w:sz w:val="28"/>
        </w:rPr>
        <w:t>802</w:t>
      </w:r>
      <w:r w:rsidR="00557808" w:rsidRPr="00A32898">
        <w:rPr>
          <w:rFonts w:eastAsia="標楷體" w:hint="eastAsia"/>
          <w:sz w:val="28"/>
        </w:rPr>
        <w:t>元。</w:t>
      </w:r>
    </w:p>
    <w:p w14:paraId="5814335E" w14:textId="77777777" w:rsidR="00557808" w:rsidRPr="00A32898" w:rsidRDefault="00557808" w:rsidP="00557808">
      <w:pPr>
        <w:snapToGrid w:val="0"/>
        <w:spacing w:line="300" w:lineRule="auto"/>
        <w:ind w:firstLineChars="400" w:firstLine="1120"/>
        <w:jc w:val="both"/>
        <w:rPr>
          <w:rFonts w:eastAsia="標楷體"/>
          <w:sz w:val="28"/>
        </w:rPr>
      </w:pPr>
    </w:p>
    <w:p w14:paraId="1A03921D" w14:textId="7FC3C6E2" w:rsidR="008454A7" w:rsidRPr="00A30FAC" w:rsidRDefault="006B1D06" w:rsidP="00A30FAC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  <w:lang w:eastAsia="zh-HK"/>
        </w:rPr>
      </w:pPr>
      <w:r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伍</w:t>
      </w:r>
      <w:r w:rsidR="008454A7"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、</w:t>
      </w:r>
      <w:r w:rsidR="008B4D0C"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近</w:t>
      </w:r>
      <w:r w:rsidR="008B4D0C"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4</w:t>
      </w:r>
      <w:r w:rsidR="008B4D0C"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年度決算數執行情形</w:t>
      </w:r>
    </w:p>
    <w:p w14:paraId="16092AC5" w14:textId="479DF6F0" w:rsidR="00BB4E83" w:rsidRPr="002C01FD" w:rsidRDefault="00681C93" w:rsidP="00F374CF">
      <w:pPr>
        <w:snapToGrid w:val="0"/>
        <w:spacing w:line="300" w:lineRule="auto"/>
        <w:rPr>
          <w:rFonts w:eastAsia="標楷體"/>
          <w:sz w:val="28"/>
        </w:rPr>
      </w:pPr>
      <w:r w:rsidRPr="00681C93">
        <w:rPr>
          <w:rFonts w:eastAsia="標楷體" w:hint="eastAsia"/>
          <w:color w:val="C00000"/>
          <w:sz w:val="28"/>
          <w:lang w:eastAsia="zh-HK"/>
        </w:rPr>
        <w:t xml:space="preserve">　</w:t>
      </w:r>
      <w:r w:rsidR="00E6516E" w:rsidRPr="002C01FD">
        <w:rPr>
          <w:rFonts w:eastAsia="標楷體" w:hint="eastAsia"/>
          <w:sz w:val="28"/>
        </w:rPr>
        <w:t xml:space="preserve"> </w:t>
      </w:r>
      <w:r w:rsidR="00395959">
        <w:rPr>
          <w:rFonts w:eastAsia="標楷體"/>
          <w:sz w:val="28"/>
        </w:rPr>
        <w:t>10</w:t>
      </w:r>
      <w:r w:rsidR="00B64426">
        <w:rPr>
          <w:rFonts w:eastAsia="標楷體"/>
          <w:sz w:val="28"/>
        </w:rPr>
        <w:t>8</w:t>
      </w:r>
      <w:r w:rsidR="0077204E">
        <w:rPr>
          <w:rFonts w:eastAsia="標楷體" w:hint="eastAsia"/>
          <w:sz w:val="28"/>
        </w:rPr>
        <w:t>年至</w:t>
      </w:r>
      <w:r w:rsidR="00395959">
        <w:rPr>
          <w:rFonts w:eastAsia="標楷體"/>
          <w:sz w:val="28"/>
        </w:rPr>
        <w:t>11</w:t>
      </w:r>
      <w:r w:rsidR="00B64426">
        <w:rPr>
          <w:rFonts w:eastAsia="標楷體"/>
          <w:sz w:val="28"/>
        </w:rPr>
        <w:t>1</w:t>
      </w:r>
      <w:r w:rsidR="00F374CF" w:rsidRPr="002C01FD">
        <w:rPr>
          <w:rFonts w:eastAsia="標楷體" w:hint="eastAsia"/>
          <w:sz w:val="28"/>
        </w:rPr>
        <w:t>年度之歲入決算數最高為</w:t>
      </w:r>
      <w:r w:rsidR="00F374CF" w:rsidRPr="002C01FD">
        <w:rPr>
          <w:rFonts w:eastAsia="標楷體" w:hint="eastAsia"/>
          <w:sz w:val="28"/>
        </w:rPr>
        <w:t>1</w:t>
      </w:r>
      <w:r w:rsidR="0077204E">
        <w:rPr>
          <w:rFonts w:eastAsia="標楷體" w:hint="eastAsia"/>
          <w:sz w:val="28"/>
        </w:rPr>
        <w:t>11</w:t>
      </w:r>
      <w:r w:rsidR="00F374CF" w:rsidRPr="002C01FD">
        <w:rPr>
          <w:rFonts w:eastAsia="標楷體" w:hint="eastAsia"/>
          <w:sz w:val="28"/>
        </w:rPr>
        <w:t>年度</w:t>
      </w:r>
      <w:r w:rsidR="009C4F2D">
        <w:rPr>
          <w:rFonts w:eastAsia="標楷體" w:hint="eastAsia"/>
          <w:sz w:val="28"/>
        </w:rPr>
        <w:t>，金額為</w:t>
      </w:r>
      <w:r w:rsidR="0077204E">
        <w:rPr>
          <w:rFonts w:eastAsia="標楷體" w:hint="eastAsia"/>
          <w:sz w:val="28"/>
        </w:rPr>
        <w:t>438</w:t>
      </w:r>
      <w:r w:rsidR="00F374CF" w:rsidRPr="002C01FD">
        <w:rPr>
          <w:rFonts w:eastAsia="標楷體" w:hint="eastAsia"/>
          <w:sz w:val="28"/>
        </w:rPr>
        <w:t>,</w:t>
      </w:r>
      <w:r w:rsidR="0077204E">
        <w:rPr>
          <w:rFonts w:eastAsia="標楷體" w:hint="eastAsia"/>
          <w:sz w:val="28"/>
        </w:rPr>
        <w:t>241</w:t>
      </w:r>
      <w:r w:rsidR="00F374CF" w:rsidRPr="002C01FD">
        <w:rPr>
          <w:rFonts w:eastAsia="標楷體" w:hint="eastAsia"/>
          <w:sz w:val="28"/>
        </w:rPr>
        <w:t>,</w:t>
      </w:r>
      <w:r w:rsidR="0077204E">
        <w:rPr>
          <w:rFonts w:eastAsia="標楷體" w:hint="eastAsia"/>
          <w:sz w:val="28"/>
        </w:rPr>
        <w:t>625</w:t>
      </w:r>
      <w:r w:rsidR="00F374CF" w:rsidRPr="002C01FD">
        <w:rPr>
          <w:rFonts w:eastAsia="標楷體" w:hint="eastAsia"/>
          <w:sz w:val="28"/>
        </w:rPr>
        <w:t>元，最低為</w:t>
      </w:r>
      <w:r w:rsidR="00F374CF" w:rsidRPr="002C01FD">
        <w:rPr>
          <w:rFonts w:eastAsia="標楷體" w:hint="eastAsia"/>
          <w:sz w:val="28"/>
        </w:rPr>
        <w:t>1</w:t>
      </w:r>
      <w:r w:rsidR="00395959">
        <w:rPr>
          <w:rFonts w:eastAsia="標楷體"/>
          <w:sz w:val="28"/>
        </w:rPr>
        <w:t>10</w:t>
      </w:r>
      <w:r w:rsidR="00F374CF" w:rsidRPr="002C01FD">
        <w:rPr>
          <w:rFonts w:eastAsia="標楷體" w:hint="eastAsia"/>
          <w:sz w:val="28"/>
        </w:rPr>
        <w:t>年度</w:t>
      </w:r>
      <w:r w:rsidR="009C4F2D">
        <w:rPr>
          <w:rFonts w:eastAsia="標楷體" w:hint="eastAsia"/>
          <w:sz w:val="28"/>
        </w:rPr>
        <w:t>，金額</w:t>
      </w:r>
      <w:r w:rsidR="00F374CF" w:rsidRPr="002C01FD">
        <w:rPr>
          <w:rFonts w:eastAsia="標楷體" w:hint="eastAsia"/>
          <w:sz w:val="28"/>
        </w:rPr>
        <w:t>為</w:t>
      </w:r>
      <w:r w:rsidR="00395959">
        <w:rPr>
          <w:rFonts w:eastAsia="標楷體" w:hint="eastAsia"/>
          <w:sz w:val="28"/>
        </w:rPr>
        <w:t>2</w:t>
      </w:r>
      <w:r w:rsidR="00395959">
        <w:rPr>
          <w:rFonts w:eastAsia="標楷體"/>
          <w:sz w:val="28"/>
        </w:rPr>
        <w:t>70</w:t>
      </w:r>
      <w:r w:rsidR="00F374CF" w:rsidRPr="002C01FD">
        <w:rPr>
          <w:rFonts w:eastAsia="標楷體" w:hint="eastAsia"/>
          <w:sz w:val="28"/>
        </w:rPr>
        <w:t>,</w:t>
      </w:r>
      <w:r w:rsidR="00395959">
        <w:rPr>
          <w:rFonts w:eastAsia="標楷體"/>
          <w:sz w:val="28"/>
        </w:rPr>
        <w:t>845</w:t>
      </w:r>
      <w:r w:rsidR="00F374CF" w:rsidRPr="002C01FD">
        <w:rPr>
          <w:rFonts w:eastAsia="標楷體" w:hint="eastAsia"/>
          <w:sz w:val="28"/>
        </w:rPr>
        <w:t>,</w:t>
      </w:r>
      <w:r w:rsidR="00395959">
        <w:rPr>
          <w:rFonts w:eastAsia="標楷體"/>
          <w:sz w:val="28"/>
        </w:rPr>
        <w:t>034</w:t>
      </w:r>
      <w:r w:rsidR="00F374CF" w:rsidRPr="002C01FD">
        <w:rPr>
          <w:rFonts w:eastAsia="標楷體" w:hint="eastAsia"/>
          <w:sz w:val="28"/>
        </w:rPr>
        <w:t>元</w:t>
      </w:r>
      <w:r w:rsidR="00A47B6B" w:rsidRPr="002C01FD">
        <w:rPr>
          <w:rFonts w:eastAsia="標楷體" w:hint="eastAsia"/>
          <w:sz w:val="28"/>
        </w:rPr>
        <w:t>，其中各年度</w:t>
      </w:r>
      <w:r w:rsidR="00332745" w:rsidRPr="002C01FD">
        <w:rPr>
          <w:rFonts w:eastAsia="標楷體" w:hint="eastAsia"/>
          <w:sz w:val="28"/>
        </w:rPr>
        <w:t>之</w:t>
      </w:r>
      <w:r w:rsidR="00A47B6B" w:rsidRPr="002C01FD">
        <w:rPr>
          <w:rFonts w:eastAsia="標楷體" w:hint="eastAsia"/>
          <w:sz w:val="28"/>
        </w:rPr>
        <w:t>歲入以稅課收</w:t>
      </w:r>
      <w:r w:rsidR="00A47B6B" w:rsidRPr="002C01FD">
        <w:rPr>
          <w:rFonts w:eastAsia="標楷體" w:hint="eastAsia"/>
          <w:sz w:val="28"/>
        </w:rPr>
        <w:lastRenderedPageBreak/>
        <w:t>入佔歲入之比例最高</w:t>
      </w:r>
      <w:r w:rsidR="0077204E">
        <w:rPr>
          <w:rFonts w:eastAsia="標楷體" w:hint="eastAsia"/>
          <w:sz w:val="28"/>
        </w:rPr>
        <w:t>，另</w:t>
      </w:r>
      <w:r w:rsidR="0077204E">
        <w:rPr>
          <w:rFonts w:eastAsia="標楷體" w:hint="eastAsia"/>
          <w:sz w:val="28"/>
        </w:rPr>
        <w:t>111</w:t>
      </w:r>
      <w:r w:rsidR="0077204E">
        <w:rPr>
          <w:rFonts w:eastAsia="標楷體" w:hint="eastAsia"/>
          <w:sz w:val="28"/>
        </w:rPr>
        <w:t>年</w:t>
      </w:r>
      <w:r w:rsidR="009C4F2D">
        <w:rPr>
          <w:rFonts w:eastAsia="標楷體" w:hint="eastAsia"/>
          <w:sz w:val="28"/>
        </w:rPr>
        <w:t>度</w:t>
      </w:r>
      <w:r w:rsidR="0077204E">
        <w:rPr>
          <w:rFonts w:eastAsia="標楷體" w:hint="eastAsia"/>
          <w:sz w:val="28"/>
        </w:rPr>
        <w:t>因納骨塔興辦致該年度之規費收入較其他年度高</w:t>
      </w:r>
      <w:r w:rsidR="009C4F2D">
        <w:rPr>
          <w:rFonts w:eastAsia="標楷體" w:hint="eastAsia"/>
          <w:sz w:val="28"/>
        </w:rPr>
        <w:t>出許多</w:t>
      </w:r>
      <w:r w:rsidR="00BB4E83" w:rsidRPr="002C01FD">
        <w:rPr>
          <w:rFonts w:eastAsia="標楷體" w:hint="eastAsia"/>
          <w:sz w:val="28"/>
        </w:rPr>
        <w:t>；歲出決算數最高為</w:t>
      </w:r>
      <w:r w:rsidR="00395959">
        <w:rPr>
          <w:rFonts w:eastAsia="標楷體" w:hint="eastAsia"/>
          <w:sz w:val="28"/>
        </w:rPr>
        <w:t>1</w:t>
      </w:r>
      <w:r w:rsidR="009C4F2D">
        <w:rPr>
          <w:rFonts w:eastAsia="標楷體" w:hint="eastAsia"/>
          <w:sz w:val="28"/>
        </w:rPr>
        <w:t>11</w:t>
      </w:r>
      <w:r w:rsidR="00BB4E83" w:rsidRPr="002C01FD">
        <w:rPr>
          <w:rFonts w:eastAsia="標楷體" w:hint="eastAsia"/>
          <w:sz w:val="28"/>
        </w:rPr>
        <w:t>年度</w:t>
      </w:r>
      <w:r w:rsidR="009C4F2D">
        <w:rPr>
          <w:rFonts w:eastAsia="標楷體" w:hint="eastAsia"/>
          <w:sz w:val="28"/>
        </w:rPr>
        <w:t>，金額為</w:t>
      </w:r>
      <w:r w:rsidR="00395959">
        <w:rPr>
          <w:rFonts w:eastAsia="標楷體" w:hint="eastAsia"/>
          <w:sz w:val="28"/>
        </w:rPr>
        <w:t>3</w:t>
      </w:r>
      <w:r w:rsidR="009C4F2D">
        <w:rPr>
          <w:rFonts w:eastAsia="標楷體" w:hint="eastAsia"/>
          <w:sz w:val="28"/>
        </w:rPr>
        <w:t>46</w:t>
      </w:r>
      <w:r w:rsidR="00BB4E83" w:rsidRPr="002C01FD">
        <w:rPr>
          <w:rFonts w:eastAsia="標楷體" w:hint="eastAsia"/>
          <w:sz w:val="28"/>
        </w:rPr>
        <w:t>,</w:t>
      </w:r>
      <w:r w:rsidR="009C4F2D">
        <w:rPr>
          <w:rFonts w:eastAsia="標楷體" w:hint="eastAsia"/>
          <w:sz w:val="28"/>
        </w:rPr>
        <w:t>852</w:t>
      </w:r>
      <w:r w:rsidR="00BB4E83" w:rsidRPr="002C01FD">
        <w:rPr>
          <w:rFonts w:eastAsia="標楷體" w:hint="eastAsia"/>
          <w:sz w:val="28"/>
        </w:rPr>
        <w:t>,</w:t>
      </w:r>
      <w:r w:rsidR="009C4F2D">
        <w:rPr>
          <w:rFonts w:eastAsia="標楷體" w:hint="eastAsia"/>
          <w:sz w:val="28"/>
        </w:rPr>
        <w:t>426</w:t>
      </w:r>
      <w:r w:rsidR="00BB4E83" w:rsidRPr="002C01FD">
        <w:rPr>
          <w:rFonts w:eastAsia="標楷體" w:hint="eastAsia"/>
          <w:sz w:val="28"/>
        </w:rPr>
        <w:t>元，最低為</w:t>
      </w:r>
      <w:r w:rsidR="00395959">
        <w:rPr>
          <w:rFonts w:eastAsia="標楷體" w:hint="eastAsia"/>
          <w:sz w:val="28"/>
        </w:rPr>
        <w:t>1</w:t>
      </w:r>
      <w:r w:rsidR="00395959">
        <w:rPr>
          <w:rFonts w:eastAsia="標楷體"/>
          <w:sz w:val="28"/>
        </w:rPr>
        <w:t>09</w:t>
      </w:r>
      <w:r w:rsidR="00BB4E83" w:rsidRPr="002C01FD">
        <w:rPr>
          <w:rFonts w:eastAsia="標楷體" w:hint="eastAsia"/>
          <w:sz w:val="28"/>
        </w:rPr>
        <w:t>年度為</w:t>
      </w:r>
      <w:r w:rsidR="00395959">
        <w:rPr>
          <w:rFonts w:eastAsia="標楷體"/>
          <w:sz w:val="28"/>
        </w:rPr>
        <w:t>200</w:t>
      </w:r>
      <w:r w:rsidR="00BB4E83" w:rsidRPr="002C01FD">
        <w:rPr>
          <w:rFonts w:eastAsia="標楷體" w:hint="eastAsia"/>
          <w:sz w:val="28"/>
        </w:rPr>
        <w:t>,</w:t>
      </w:r>
      <w:r w:rsidR="00395959">
        <w:rPr>
          <w:rFonts w:eastAsia="標楷體"/>
          <w:sz w:val="28"/>
        </w:rPr>
        <w:t>226</w:t>
      </w:r>
      <w:r w:rsidR="00BB4E83" w:rsidRPr="002C01FD">
        <w:rPr>
          <w:rFonts w:eastAsia="標楷體" w:hint="eastAsia"/>
          <w:sz w:val="28"/>
        </w:rPr>
        <w:t>,</w:t>
      </w:r>
      <w:r w:rsidR="00395959">
        <w:rPr>
          <w:rFonts w:eastAsia="標楷體"/>
          <w:sz w:val="28"/>
        </w:rPr>
        <w:t>987</w:t>
      </w:r>
      <w:r w:rsidR="00BB4E83" w:rsidRPr="002C01FD">
        <w:rPr>
          <w:rFonts w:eastAsia="標楷體" w:hint="eastAsia"/>
          <w:sz w:val="28"/>
        </w:rPr>
        <w:t>元</w:t>
      </w:r>
      <w:r w:rsidR="00332745" w:rsidRPr="002C01FD">
        <w:rPr>
          <w:rFonts w:eastAsia="標楷體" w:hint="eastAsia"/>
          <w:sz w:val="28"/>
        </w:rPr>
        <w:t>，其中</w:t>
      </w:r>
      <w:r w:rsidR="009C4F2D">
        <w:rPr>
          <w:rFonts w:eastAsia="標楷體" w:hint="eastAsia"/>
          <w:sz w:val="28"/>
        </w:rPr>
        <w:t>除</w:t>
      </w:r>
      <w:r w:rsidR="009C4F2D">
        <w:rPr>
          <w:rFonts w:eastAsia="標楷體" w:hint="eastAsia"/>
          <w:sz w:val="28"/>
        </w:rPr>
        <w:t>111</w:t>
      </w:r>
      <w:r w:rsidR="009C4F2D">
        <w:rPr>
          <w:rFonts w:eastAsia="標楷體" w:hint="eastAsia"/>
          <w:sz w:val="28"/>
        </w:rPr>
        <w:t>年度以外</w:t>
      </w:r>
      <w:r w:rsidR="00332745" w:rsidRPr="002C01FD">
        <w:rPr>
          <w:rFonts w:eastAsia="標楷體" w:hint="eastAsia"/>
          <w:sz w:val="28"/>
        </w:rPr>
        <w:t>各年度以一般政務支出占最大宗</w:t>
      </w:r>
      <w:r w:rsidR="009C4F2D">
        <w:rPr>
          <w:rFonts w:eastAsia="標楷體" w:hint="eastAsia"/>
          <w:sz w:val="28"/>
        </w:rPr>
        <w:t>，</w:t>
      </w:r>
      <w:r w:rsidR="009C4F2D">
        <w:rPr>
          <w:rFonts w:eastAsia="標楷體" w:hint="eastAsia"/>
          <w:sz w:val="28"/>
        </w:rPr>
        <w:t>111</w:t>
      </w:r>
      <w:r w:rsidR="009C4F2D">
        <w:rPr>
          <w:rFonts w:eastAsia="標楷體" w:hint="eastAsia"/>
          <w:sz w:val="28"/>
        </w:rPr>
        <w:t>年度因納骨塔</w:t>
      </w:r>
      <w:r w:rsidR="00CF34F5">
        <w:rPr>
          <w:rFonts w:eastAsia="標楷體" w:hint="eastAsia"/>
          <w:sz w:val="28"/>
        </w:rPr>
        <w:t>業務購置</w:t>
      </w:r>
      <w:r w:rsidR="009C4F2D">
        <w:rPr>
          <w:rFonts w:eastAsia="標楷體" w:hint="eastAsia"/>
          <w:sz w:val="28"/>
        </w:rPr>
        <w:t>土地及殯葬設施增設工程</w:t>
      </w:r>
      <w:r w:rsidR="00CF34F5">
        <w:rPr>
          <w:rFonts w:eastAsia="標楷體" w:hint="eastAsia"/>
          <w:sz w:val="28"/>
        </w:rPr>
        <w:t>致該年度社會福利支出佔比較高</w:t>
      </w:r>
      <w:r w:rsidR="00BB4E83" w:rsidRPr="002C01FD">
        <w:rPr>
          <w:rFonts w:eastAsia="標楷體" w:hint="eastAsia"/>
          <w:sz w:val="28"/>
        </w:rPr>
        <w:t>；歲入餘絀最高為</w:t>
      </w:r>
      <w:r w:rsidR="009C4F2D">
        <w:rPr>
          <w:rFonts w:eastAsia="標楷體" w:hint="eastAsia"/>
          <w:sz w:val="28"/>
        </w:rPr>
        <w:t>111</w:t>
      </w:r>
      <w:r w:rsidR="00BB4E83" w:rsidRPr="002C01FD">
        <w:rPr>
          <w:rFonts w:eastAsia="標楷體" w:hint="eastAsia"/>
          <w:sz w:val="28"/>
        </w:rPr>
        <w:t>年度</w:t>
      </w:r>
      <w:r w:rsidR="009C4F2D">
        <w:rPr>
          <w:rFonts w:eastAsia="標楷體" w:hint="eastAsia"/>
          <w:sz w:val="28"/>
        </w:rPr>
        <w:t>，金額</w:t>
      </w:r>
      <w:r w:rsidR="00BB4E83" w:rsidRPr="002C01FD">
        <w:rPr>
          <w:rFonts w:eastAsia="標楷體" w:hint="eastAsia"/>
          <w:sz w:val="28"/>
        </w:rPr>
        <w:t>為</w:t>
      </w:r>
      <w:r w:rsidR="00CF34F5">
        <w:rPr>
          <w:rFonts w:eastAsia="標楷體" w:hint="eastAsia"/>
          <w:sz w:val="28"/>
        </w:rPr>
        <w:t>91</w:t>
      </w:r>
      <w:r w:rsidR="00BB4E83" w:rsidRPr="002C01FD">
        <w:rPr>
          <w:rFonts w:eastAsia="標楷體"/>
          <w:sz w:val="28"/>
        </w:rPr>
        <w:t>,</w:t>
      </w:r>
      <w:r w:rsidR="00CF34F5">
        <w:rPr>
          <w:rFonts w:eastAsia="標楷體" w:hint="eastAsia"/>
          <w:sz w:val="28"/>
        </w:rPr>
        <w:t>389</w:t>
      </w:r>
      <w:r w:rsidR="00BB4E83" w:rsidRPr="002C01FD">
        <w:rPr>
          <w:rFonts w:eastAsia="標楷體"/>
          <w:sz w:val="28"/>
        </w:rPr>
        <w:t>,</w:t>
      </w:r>
      <w:r w:rsidR="00CF34F5">
        <w:rPr>
          <w:rFonts w:eastAsia="標楷體" w:hint="eastAsia"/>
          <w:sz w:val="28"/>
        </w:rPr>
        <w:t>199</w:t>
      </w:r>
      <w:r w:rsidR="00BB4E83" w:rsidRPr="002C01FD">
        <w:rPr>
          <w:rFonts w:eastAsia="標楷體" w:hint="eastAsia"/>
          <w:sz w:val="28"/>
        </w:rPr>
        <w:t>元，歲入餘絀最低為</w:t>
      </w:r>
      <w:r w:rsidR="00BB4E83" w:rsidRPr="002C01FD">
        <w:rPr>
          <w:rFonts w:eastAsia="標楷體" w:hint="eastAsia"/>
          <w:sz w:val="28"/>
        </w:rPr>
        <w:t>1</w:t>
      </w:r>
      <w:r w:rsidR="00395959">
        <w:rPr>
          <w:rFonts w:eastAsia="標楷體"/>
          <w:sz w:val="28"/>
        </w:rPr>
        <w:t>0</w:t>
      </w:r>
      <w:r w:rsidR="00CF34F5">
        <w:rPr>
          <w:rFonts w:eastAsia="標楷體" w:hint="eastAsia"/>
          <w:sz w:val="28"/>
        </w:rPr>
        <w:t>7</w:t>
      </w:r>
      <w:r w:rsidR="00BB4E83" w:rsidRPr="002C01FD">
        <w:rPr>
          <w:rFonts w:eastAsia="標楷體" w:hint="eastAsia"/>
          <w:sz w:val="28"/>
        </w:rPr>
        <w:t>年度為</w:t>
      </w:r>
      <w:r w:rsidR="00395959">
        <w:rPr>
          <w:rFonts w:eastAsia="標楷體" w:hint="eastAsia"/>
          <w:sz w:val="28"/>
        </w:rPr>
        <w:t>-</w:t>
      </w:r>
      <w:r w:rsidR="00CF34F5">
        <w:rPr>
          <w:rFonts w:eastAsia="標楷體" w:hint="eastAsia"/>
          <w:sz w:val="28"/>
        </w:rPr>
        <w:t>11</w:t>
      </w:r>
      <w:r w:rsidR="00BB4E83" w:rsidRPr="002C01FD">
        <w:rPr>
          <w:rFonts w:eastAsia="標楷體" w:hint="eastAsia"/>
          <w:sz w:val="28"/>
        </w:rPr>
        <w:t>,</w:t>
      </w:r>
      <w:r w:rsidR="00CF34F5">
        <w:rPr>
          <w:rFonts w:eastAsia="標楷體" w:hint="eastAsia"/>
          <w:sz w:val="28"/>
        </w:rPr>
        <w:t>833</w:t>
      </w:r>
      <w:r w:rsidR="00BB4E83" w:rsidRPr="002C01FD">
        <w:rPr>
          <w:rFonts w:eastAsia="標楷體" w:hint="eastAsia"/>
          <w:sz w:val="28"/>
        </w:rPr>
        <w:t>,</w:t>
      </w:r>
      <w:r w:rsidR="00CF34F5">
        <w:rPr>
          <w:rFonts w:eastAsia="標楷體" w:hint="eastAsia"/>
          <w:sz w:val="28"/>
        </w:rPr>
        <w:t>414</w:t>
      </w:r>
      <w:r w:rsidR="00BB4E83" w:rsidRPr="002C01FD">
        <w:rPr>
          <w:rFonts w:eastAsia="標楷體" w:hint="eastAsia"/>
          <w:sz w:val="28"/>
        </w:rPr>
        <w:t>元，</w:t>
      </w:r>
      <w:r w:rsidR="00332745" w:rsidRPr="002C01FD">
        <w:rPr>
          <w:rFonts w:eastAsia="標楷體" w:hint="eastAsia"/>
          <w:sz w:val="28"/>
        </w:rPr>
        <w:t>上述</w:t>
      </w:r>
      <w:r w:rsidR="00BB4E83" w:rsidRPr="002C01FD">
        <w:rPr>
          <w:rFonts w:eastAsia="標楷體" w:hint="eastAsia"/>
          <w:sz w:val="28"/>
        </w:rPr>
        <w:t>各年度之詳細情形詳如下表</w:t>
      </w:r>
      <w:r w:rsidR="00BB4E83" w:rsidRPr="002C01FD">
        <w:rPr>
          <w:rFonts w:eastAsia="標楷體" w:hint="eastAsia"/>
          <w:sz w:val="28"/>
        </w:rPr>
        <w:t>2</w:t>
      </w:r>
      <w:r w:rsidR="00BB4E83" w:rsidRPr="002C01FD">
        <w:rPr>
          <w:rFonts w:eastAsia="標楷體" w:hint="eastAsia"/>
          <w:sz w:val="28"/>
        </w:rPr>
        <w:t>。</w:t>
      </w:r>
    </w:p>
    <w:p w14:paraId="78BA7EEF" w14:textId="77777777" w:rsidR="00547AB0" w:rsidRPr="001C423E" w:rsidRDefault="00681C93" w:rsidP="009D18A0">
      <w:pPr>
        <w:snapToGrid w:val="0"/>
        <w:spacing w:line="300" w:lineRule="auto"/>
        <w:rPr>
          <w:rFonts w:eastAsia="標楷體"/>
          <w:color w:val="C00000"/>
          <w:sz w:val="28"/>
          <w:u w:val="single"/>
          <w:lang w:eastAsia="zh-HK"/>
        </w:rPr>
      </w:pPr>
      <w:r w:rsidRPr="00681C93">
        <w:rPr>
          <w:rFonts w:eastAsia="標楷體" w:hint="eastAsia"/>
          <w:color w:val="C00000"/>
          <w:sz w:val="28"/>
          <w:lang w:eastAsia="zh-HK"/>
        </w:rPr>
        <w:t xml:space="preserve">　</w:t>
      </w:r>
    </w:p>
    <w:p w14:paraId="25A49FF2" w14:textId="77777777" w:rsidR="00821A39" w:rsidRDefault="00ED5FD5" w:rsidP="00BB4E83">
      <w:pPr>
        <w:snapToGrid w:val="0"/>
        <w:spacing w:line="300" w:lineRule="auto"/>
        <w:jc w:val="both"/>
        <w:rPr>
          <w:rFonts w:eastAsia="標楷體"/>
          <w:sz w:val="28"/>
          <w:lang w:eastAsia="zh-HK"/>
        </w:rPr>
      </w:pPr>
      <w:r w:rsidRPr="00AC78E7">
        <w:rPr>
          <w:rFonts w:eastAsia="標楷體" w:hint="eastAsia"/>
          <w:color w:val="0070C0"/>
          <w:sz w:val="28"/>
        </w:rPr>
        <w:t xml:space="preserve">　　</w:t>
      </w:r>
    </w:p>
    <w:p w14:paraId="3798C9FA" w14:textId="0EFA947B" w:rsidR="00ED5FD5" w:rsidRPr="00DE6DF1" w:rsidRDefault="00ED5FD5" w:rsidP="00ED5FD5">
      <w:pPr>
        <w:snapToGrid w:val="0"/>
        <w:spacing w:line="300" w:lineRule="auto"/>
        <w:jc w:val="center"/>
        <w:rPr>
          <w:rFonts w:eastAsia="標楷體"/>
          <w:b/>
          <w:sz w:val="28"/>
          <w:lang w:eastAsia="zh-HK"/>
        </w:rPr>
      </w:pPr>
      <w:r w:rsidRPr="00DE6DF1">
        <w:rPr>
          <w:rFonts w:eastAsia="標楷體" w:hint="eastAsia"/>
          <w:b/>
          <w:sz w:val="28"/>
          <w:lang w:eastAsia="zh-HK"/>
        </w:rPr>
        <w:t>表</w:t>
      </w:r>
      <w:r w:rsidR="007F70DF" w:rsidRPr="00DE6DF1">
        <w:rPr>
          <w:rFonts w:eastAsia="標楷體" w:hint="eastAsia"/>
          <w:b/>
          <w:sz w:val="28"/>
        </w:rPr>
        <w:t>2</w:t>
      </w:r>
      <w:r w:rsidRPr="00DE6DF1">
        <w:rPr>
          <w:rFonts w:eastAsia="標楷體" w:hint="eastAsia"/>
          <w:b/>
          <w:sz w:val="28"/>
          <w:lang w:eastAsia="zh-HK"/>
        </w:rPr>
        <w:t xml:space="preserve">　</w:t>
      </w:r>
      <w:r w:rsidRPr="00DE6DF1">
        <w:rPr>
          <w:rFonts w:eastAsia="標楷體" w:hint="eastAsia"/>
          <w:b/>
          <w:sz w:val="28"/>
        </w:rPr>
        <w:t>10</w:t>
      </w:r>
      <w:r w:rsidR="00B64426">
        <w:rPr>
          <w:rFonts w:eastAsia="標楷體"/>
          <w:b/>
          <w:sz w:val="28"/>
        </w:rPr>
        <w:t>8</w:t>
      </w:r>
      <w:r w:rsidRPr="00DE6DF1">
        <w:rPr>
          <w:rFonts w:eastAsia="標楷體" w:hint="eastAsia"/>
          <w:b/>
          <w:sz w:val="28"/>
          <w:lang w:eastAsia="zh-HK"/>
        </w:rPr>
        <w:t>年至</w:t>
      </w:r>
      <w:r w:rsidR="00803E5C">
        <w:rPr>
          <w:rFonts w:eastAsia="標楷體" w:hint="eastAsia"/>
          <w:b/>
          <w:sz w:val="28"/>
        </w:rPr>
        <w:t>1</w:t>
      </w:r>
      <w:r w:rsidR="00803E5C">
        <w:rPr>
          <w:rFonts w:eastAsia="標楷體"/>
          <w:b/>
          <w:sz w:val="28"/>
        </w:rPr>
        <w:t>1</w:t>
      </w:r>
      <w:r w:rsidR="0077204E">
        <w:rPr>
          <w:rFonts w:eastAsia="標楷體" w:hint="eastAsia"/>
          <w:b/>
          <w:sz w:val="28"/>
        </w:rPr>
        <w:t>1</w:t>
      </w:r>
      <w:r w:rsidRPr="00DE6DF1">
        <w:rPr>
          <w:rFonts w:eastAsia="標楷體" w:hint="eastAsia"/>
          <w:b/>
          <w:sz w:val="28"/>
          <w:lang w:eastAsia="zh-HK"/>
        </w:rPr>
        <w:t>年歲入歲出餘絀明細表</w:t>
      </w:r>
    </w:p>
    <w:p w14:paraId="7B894519" w14:textId="77777777" w:rsidR="00ED5FD5" w:rsidRPr="00DE6DF1" w:rsidRDefault="007F70DF" w:rsidP="007F70DF">
      <w:pPr>
        <w:snapToGrid w:val="0"/>
        <w:ind w:rightChars="-295" w:right="-708" w:firstLineChars="400" w:firstLine="960"/>
        <w:jc w:val="center"/>
        <w:rPr>
          <w:rFonts w:eastAsia="標楷體"/>
        </w:rPr>
      </w:pPr>
      <w:r w:rsidRPr="00DE6DF1">
        <w:rPr>
          <w:rFonts w:eastAsia="標楷體" w:hint="eastAsia"/>
        </w:rPr>
        <w:t xml:space="preserve">                                                         </w:t>
      </w:r>
      <w:r w:rsidR="00332745" w:rsidRPr="00DE6DF1">
        <w:rPr>
          <w:rFonts w:eastAsia="標楷體" w:hint="eastAsia"/>
        </w:rPr>
        <w:t xml:space="preserve">     </w:t>
      </w:r>
      <w:r w:rsidR="00ED5FD5" w:rsidRPr="00DE6DF1">
        <w:rPr>
          <w:rFonts w:eastAsia="標楷體" w:hint="eastAsia"/>
          <w:lang w:eastAsia="zh-HK"/>
        </w:rPr>
        <w:t>單位</w:t>
      </w:r>
      <w:r w:rsidR="00ED5FD5" w:rsidRPr="00DE6DF1">
        <w:rPr>
          <w:rFonts w:eastAsia="標楷體" w:hint="eastAsia"/>
          <w:lang w:eastAsia="zh-HK"/>
        </w:rPr>
        <w:t>:</w:t>
      </w:r>
      <w:r w:rsidR="00ED5FD5" w:rsidRPr="00DE6DF1">
        <w:rPr>
          <w:rFonts w:eastAsia="標楷體" w:hint="eastAsia"/>
          <w:lang w:eastAsia="zh-HK"/>
        </w:rPr>
        <w:t>元</w:t>
      </w:r>
    </w:p>
    <w:tbl>
      <w:tblPr>
        <w:tblW w:w="10302" w:type="dxa"/>
        <w:tblInd w:w="-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0"/>
        <w:gridCol w:w="1185"/>
        <w:gridCol w:w="775"/>
        <w:gridCol w:w="1301"/>
        <w:gridCol w:w="898"/>
        <w:gridCol w:w="1366"/>
        <w:gridCol w:w="759"/>
        <w:gridCol w:w="1229"/>
        <w:gridCol w:w="709"/>
      </w:tblGrid>
      <w:tr w:rsidR="00692CBB" w:rsidRPr="001C423E" w14:paraId="4459AAFC" w14:textId="77777777" w:rsidTr="00BB4E83">
        <w:trPr>
          <w:trHeight w:val="516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C2A5" w14:textId="77777777" w:rsidR="007F70DF" w:rsidRPr="001C423E" w:rsidRDefault="007F70D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項    目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429CE" w14:textId="70A05B47" w:rsidR="007F70DF" w:rsidRPr="001C423E" w:rsidRDefault="0052087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="00B64426">
              <w:rPr>
                <w:rFonts w:ascii="標楷體" w:eastAsia="標楷體" w:hAnsi="標楷體" w:cs="新細明體"/>
                <w:color w:val="000000"/>
                <w:kern w:val="0"/>
              </w:rPr>
              <w:t>8</w:t>
            </w:r>
            <w:r w:rsidR="007F70DF"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492F6" w14:textId="2C1186CD" w:rsidR="007F70DF" w:rsidRPr="001C423E" w:rsidRDefault="0052087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="00B64426">
              <w:rPr>
                <w:rFonts w:ascii="標楷體" w:eastAsia="標楷體" w:hAnsi="標楷體" w:cs="新細明體"/>
                <w:color w:val="000000"/>
                <w:kern w:val="0"/>
              </w:rPr>
              <w:t>9</w:t>
            </w:r>
            <w:r w:rsidR="007F70DF"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BA03" w14:textId="412631C1" w:rsidR="007F70DF" w:rsidRPr="001C423E" w:rsidRDefault="0052087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B6442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="007F70DF"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</w:t>
            </w: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EC57" w14:textId="1210AB7C" w:rsidR="007F70DF" w:rsidRDefault="0052087F" w:rsidP="007F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="00B64426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="007F70D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</w:tr>
      <w:tr w:rsidR="0077204E" w:rsidRPr="001C423E" w14:paraId="7EB8B485" w14:textId="77777777" w:rsidTr="00EB4520">
        <w:trPr>
          <w:trHeight w:val="516"/>
        </w:trPr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1562C" w14:textId="77777777" w:rsidR="0077204E" w:rsidRPr="001C423E" w:rsidRDefault="0077204E" w:rsidP="007720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9A8C" w14:textId="17051517" w:rsidR="0077204E" w:rsidRPr="001C423E" w:rsidRDefault="0077204E" w:rsidP="007720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決算數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A80D" w14:textId="77777777" w:rsidR="0077204E" w:rsidRPr="001C423E" w:rsidRDefault="0077204E" w:rsidP="007720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E798" w14:textId="5CC7C335" w:rsidR="0077204E" w:rsidRPr="001C423E" w:rsidRDefault="0077204E" w:rsidP="007720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決算數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8936" w14:textId="77777777" w:rsidR="0077204E" w:rsidRPr="001C423E" w:rsidRDefault="0077204E" w:rsidP="007720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B209" w14:textId="27AB0759" w:rsidR="0077204E" w:rsidRPr="001C423E" w:rsidRDefault="0077204E" w:rsidP="007720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決算數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DFCF" w14:textId="77777777" w:rsidR="0077204E" w:rsidRPr="001C423E" w:rsidRDefault="0077204E" w:rsidP="007720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C0C82F" w14:textId="2EE47F76" w:rsidR="0077204E" w:rsidRPr="001C423E" w:rsidRDefault="0077204E" w:rsidP="007720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決算數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CCB7EC" w14:textId="77777777" w:rsidR="0077204E" w:rsidRDefault="0077204E" w:rsidP="007720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</w:tr>
      <w:tr w:rsidR="00B64426" w:rsidRPr="00821A39" w14:paraId="42D04B56" w14:textId="77777777" w:rsidTr="00BB4E83">
        <w:trPr>
          <w:trHeight w:val="729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3FB7" w14:textId="77777777" w:rsidR="00B64426" w:rsidRPr="00821A39" w:rsidRDefault="00B64426" w:rsidP="00B64426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一、歲入合計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0A72" w14:textId="279D877D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280,119,361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B5BF" w14:textId="4283D167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1D73" w14:textId="1EC34D63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275,426,268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C667" w14:textId="56BE828A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</w:rPr>
              <w:t>1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</w:rPr>
              <w:t>00.00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408C" w14:textId="2F65A5BA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0"/>
              </w:rPr>
              <w:t>27</w:t>
            </w:r>
            <w:r w:rsidRPr="006345C8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0,845,034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209D" w14:textId="5DEC931F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</w:rPr>
              <w:t>100.00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7F423" w14:textId="49956FA9" w:rsidR="00B64426" w:rsidRPr="006345C8" w:rsidRDefault="00B64426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38,241,625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B908" w14:textId="142607AC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</w:rPr>
              <w:t>100.00</w:t>
            </w:r>
          </w:p>
        </w:tc>
      </w:tr>
      <w:tr w:rsidR="00B64426" w:rsidRPr="00821A39" w14:paraId="1E8B0FF7" w14:textId="77777777" w:rsidTr="00A47B6B">
        <w:trPr>
          <w:trHeight w:val="373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FD81" w14:textId="19394B08" w:rsidR="00B64426" w:rsidRPr="00821A39" w:rsidRDefault="00B64426" w:rsidP="00B64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1.稅課收入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20D7" w14:textId="1F5B104C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198,644,318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D649" w14:textId="53867AC1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70.92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83DD" w14:textId="0E6C2704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201,835,560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8ADB" w14:textId="2D44D429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7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3.28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B7AB" w14:textId="478BB7E9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87,467,755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F93C" w14:textId="715EC730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69.22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72BAB" w14:textId="5AF7B123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18,373,676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313CB" w14:textId="017C59C7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49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.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83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B64426" w:rsidRPr="00821A39" w14:paraId="06697001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2FE9" w14:textId="54F14D97" w:rsidR="00B64426" w:rsidRPr="00821A39" w:rsidRDefault="00B64426" w:rsidP="00B64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04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.罰款及賠償收入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C9EC" w14:textId="6219FF29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52,464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3920" w14:textId="3C2492D2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6B06" w14:textId="361D010C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75,244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9C52" w14:textId="40B03728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0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D925" w14:textId="2A7803FC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1,767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34BC" w14:textId="2D863F6D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0.01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0DF766" w14:textId="041682A6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409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8DB7F" w14:textId="2AEAAFA2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0.0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9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B64426" w:rsidRPr="00821A39" w14:paraId="53D6B094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9A2D" w14:textId="49E42869" w:rsidR="00B64426" w:rsidRPr="00821A39" w:rsidRDefault="00B64426" w:rsidP="00B64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05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.規費收入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7296" w14:textId="224C2A83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603,250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ADDA" w14:textId="4520ABF9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3100" w14:textId="66CC2D4A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655,580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BEAB" w14:textId="0B7DFC48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0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85A8" w14:textId="7CED351D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53,490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4836" w14:textId="44F138E4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0.17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112B6" w14:textId="5D97AE87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163,626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7BAD1" w14:textId="0B63C6DC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37.34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B64426" w:rsidRPr="00821A39" w14:paraId="41E891DA" w14:textId="77777777" w:rsidTr="00BB4E83">
        <w:trPr>
          <w:trHeight w:val="251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8713" w14:textId="74A79497" w:rsidR="00B64426" w:rsidRPr="00821A39" w:rsidRDefault="00B64426" w:rsidP="00B64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07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.財產收入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9DF8" w14:textId="74118EFE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4,775,491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2A87" w14:textId="1682D7EC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1.70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6B90" w14:textId="4C0B4ADA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4,362,661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4A28" w14:textId="7A92CFEF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A804" w14:textId="497D4E05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,546,408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5FDF" w14:textId="5C434C03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1.31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AAD40" w14:textId="4D105808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284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555C7" w14:textId="6860FC37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0.98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B64426" w:rsidRPr="00821A39" w14:paraId="5952D3AD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2E77" w14:textId="0E8B9BDD" w:rsidR="00B64426" w:rsidRPr="00821A39" w:rsidRDefault="00B64426" w:rsidP="00B64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09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.補助及協助收入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6E5C" w14:textId="3DC0F2CE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57,430,637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A52D" w14:textId="722AB36B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20.50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7C72" w14:textId="76C866E0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49,341,095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1E18" w14:textId="34B58876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7.91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6226" w14:textId="5E03058E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5,879,366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2712" w14:textId="4EE4B0DF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13.25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29A27" w14:textId="2E0A09F6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605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0C85A" w14:textId="11AFAC5A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7.21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B64426" w:rsidRPr="00821A39" w14:paraId="40E6DC84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696A" w14:textId="02C5D69B" w:rsidR="00B64426" w:rsidRPr="00821A39" w:rsidRDefault="00B64426" w:rsidP="00B64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.捐獻及贈與收入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F1FA" w14:textId="366240B1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7,600,269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084B" w14:textId="72588C6E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.71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047C" w14:textId="702A13F8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4,654,486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B75B" w14:textId="38A6B015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DB47" w14:textId="2C282E4A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,175,282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F5A1" w14:textId="28531500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3.39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FFC3A" w14:textId="00D5D184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708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C15A3" w14:textId="7BFF7B58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1.30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B64426" w:rsidRPr="00821A39" w14:paraId="79BE5E1E" w14:textId="77777777" w:rsidTr="00BB4E83">
        <w:trPr>
          <w:trHeight w:val="291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829F" w14:textId="35DDA5B5" w:rsidR="00B64426" w:rsidRPr="00821A39" w:rsidRDefault="00B64426" w:rsidP="00B64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.其他收入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EBDF" w14:textId="00716B4D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11,012,932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A93F" w14:textId="75540177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3.93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AA8D" w14:textId="6B547189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14,501,642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ED2A" w14:textId="57024161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5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4D88" w14:textId="01035396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4,290,966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3C1D" w14:textId="5A42FA05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12.6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</w:rPr>
              <w:t>5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BF8FB" w14:textId="1447313B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233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B83DD" w14:textId="34D67D88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3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.25</w:t>
            </w:r>
          </w:p>
        </w:tc>
      </w:tr>
      <w:tr w:rsidR="00B64426" w:rsidRPr="00821A39" w14:paraId="66C64D25" w14:textId="77777777" w:rsidTr="00BB4E83">
        <w:trPr>
          <w:trHeight w:val="56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A4E1" w14:textId="77777777" w:rsidR="00B64426" w:rsidRPr="00821A39" w:rsidRDefault="00B64426" w:rsidP="00B64426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二、歲出合計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0881" w14:textId="4B84973D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292,002,775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229E" w14:textId="0B204006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D480" w14:textId="3F9E10DC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200,226,987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08D0" w14:textId="5A97A057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</w:rPr>
              <w:t>1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</w:rPr>
              <w:t>00.00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1D5B" w14:textId="40EA957A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213,530,145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0766" w14:textId="6919BC7E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</w:rPr>
              <w:t>100.00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597A4" w14:textId="6E8E2A71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346,852,426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74246" w14:textId="050D3FFC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</w:rPr>
              <w:t>100.00</w:t>
            </w:r>
          </w:p>
        </w:tc>
      </w:tr>
      <w:tr w:rsidR="00B64426" w:rsidRPr="00821A39" w14:paraId="6B0EFFCC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7CD9" w14:textId="7AC6A590" w:rsidR="00B64426" w:rsidRPr="00821A39" w:rsidRDefault="00B64426" w:rsidP="00B64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1.一般政務支出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8D10" w14:textId="7914052A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84,873,480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7ECC" w14:textId="6346BA32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29.07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25BD" w14:textId="664C9AAE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85,173,607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7E07" w14:textId="083D049C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4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2.54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BF7E" w14:textId="52890566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90,881,705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FC4D" w14:textId="52604DDF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42.56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DB9F0" w14:textId="4F458E22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062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104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30D38" w14:textId="7CEB3B44" w:rsidR="00B64426" w:rsidRPr="007F70DF" w:rsidRDefault="0077204E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26.83</w:t>
            </w:r>
            <w:r w:rsidR="00B64426"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B64426" w:rsidRPr="00821A39" w14:paraId="7D50E5B5" w14:textId="77777777" w:rsidTr="00BB4E83">
        <w:trPr>
          <w:trHeight w:val="729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28E0" w14:textId="31CA7A6E" w:rsidR="00B64426" w:rsidRPr="00821A39" w:rsidRDefault="00B64426" w:rsidP="00B64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2.教育科學文化支出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E547" w14:textId="146110A9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5,610,690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AEB6" w14:textId="380A221D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1.92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2E65" w14:textId="54682C7B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4,940,814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ADF5" w14:textId="1D940D6C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2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84F7" w14:textId="7973967E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5,316,255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E666" w14:textId="4986EFC7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2.49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DBBD5" w14:textId="01D097EC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637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196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BBFFC" w14:textId="16972CFC" w:rsidR="00B64426" w:rsidRPr="007F70DF" w:rsidRDefault="0077204E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1.34</w:t>
            </w:r>
            <w:r w:rsidR="00B64426"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B64426" w:rsidRPr="00821A39" w14:paraId="1BBAB4C3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55AE" w14:textId="3FC794C5" w:rsidR="00B64426" w:rsidRPr="00821A39" w:rsidRDefault="00B64426" w:rsidP="00B64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3.經濟發展支出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B0AD" w14:textId="7AEC1C99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50,228,359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CD16" w14:textId="00B11105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17.20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C8F1" w14:textId="617AD099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29,940,680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9A72" w14:textId="2F931E8B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4.95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D989" w14:textId="4B7CEAD5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31,664,787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399B" w14:textId="36076303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14.83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0CB2C" w14:textId="7A27B115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915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544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F24FD" w14:textId="73CDD211" w:rsidR="00B64426" w:rsidRPr="007F70DF" w:rsidRDefault="0077204E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9.49</w:t>
            </w:r>
            <w:r w:rsidR="00B64426"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B64426" w:rsidRPr="00821A39" w14:paraId="6E65AAB7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4ED1" w14:textId="66A315FE" w:rsidR="00B64426" w:rsidRPr="00821A39" w:rsidRDefault="00B64426" w:rsidP="00B64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4.社會福利支出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7B0" w14:textId="25928EBD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71,845,002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23A9" w14:textId="36B32625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24.60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D121" w14:textId="38AC9A2A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11,594,679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A473" w14:textId="197825C0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5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91DD" w14:textId="72183E54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11,370,366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AD10" w14:textId="7D022B1A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5.32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F4096" w14:textId="1ADA768B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141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028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427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DAB6A" w14:textId="12823679" w:rsidR="00B64426" w:rsidRPr="007F70DF" w:rsidRDefault="0077204E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40.66</w:t>
            </w:r>
            <w:r w:rsidR="00B64426"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B64426" w:rsidRPr="00821A39" w14:paraId="66A7FE26" w14:textId="77777777" w:rsidTr="00BB4E83">
        <w:trPr>
          <w:trHeight w:val="729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2AF0" w14:textId="198F959B" w:rsidR="00B64426" w:rsidRPr="00821A39" w:rsidRDefault="00B64426" w:rsidP="00B64426">
            <w:pPr>
              <w:widowControl/>
              <w:ind w:left="297" w:hangingChars="135" w:hanging="297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5.社區發展及環境保護支出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07CA" w14:textId="462FD7D8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60,153,487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989E" w14:textId="07856AD9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20.60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9CC5" w14:textId="2F288B3E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51,144,208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1453" w14:textId="629C3EDD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2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5.54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7711" w14:textId="5B290832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52,632,528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8285" w14:textId="4C07DEE4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24.65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FFCC4" w14:textId="6C3AA847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085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615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09384" w14:textId="27C04053" w:rsidR="00B64426" w:rsidRPr="007F70DF" w:rsidRDefault="0077204E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15.30</w:t>
            </w:r>
            <w:r w:rsidR="00B64426"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B64426" w:rsidRPr="00821A39" w14:paraId="0EF4383B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F7C8" w14:textId="346B171A" w:rsidR="00B64426" w:rsidRPr="00821A39" w:rsidRDefault="00B64426" w:rsidP="00B64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6.退休撫卹支出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96C9" w14:textId="1711A8E0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17,119,139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82C7" w14:textId="59D617E3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5.86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B307" w14:textId="3492EF90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16,227,654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103A" w14:textId="2703D7F8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8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3E23" w14:textId="477300AE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18,564,239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9FFA" w14:textId="401BF85A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8.69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F1CCC" w14:textId="27819893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 w:rsidR="0077204E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,</w:t>
            </w:r>
            <w:r w:rsidR="0077204E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205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,</w:t>
            </w:r>
            <w:r w:rsidR="0077204E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500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0BC4A" w14:textId="62C5489D" w:rsidR="00B64426" w:rsidRPr="007F70DF" w:rsidRDefault="0077204E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5.25</w:t>
            </w:r>
            <w:r w:rsidR="00B64426"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B64426" w:rsidRPr="00821A39" w14:paraId="7D91F478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B621" w14:textId="0B621857" w:rsidR="00B64426" w:rsidRPr="00821A39" w:rsidRDefault="00B64426" w:rsidP="00B64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07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.債務支出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DEE2" w14:textId="77777777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8E91" w14:textId="77777777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444A" w14:textId="77777777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AF22" w14:textId="77777777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ACE7" w14:textId="0C1366D2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F601" w14:textId="5F5C3CC3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0.00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B6745" w14:textId="5BF4B17D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592EB" w14:textId="03029292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0.00 </w:t>
            </w:r>
          </w:p>
        </w:tc>
      </w:tr>
      <w:tr w:rsidR="00B64426" w:rsidRPr="00821A39" w14:paraId="53838086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6ED7" w14:textId="6F8F10CC" w:rsidR="00B64426" w:rsidRPr="00821A39" w:rsidRDefault="00B64426" w:rsidP="00B64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08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補助及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23F8" w14:textId="74202763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2,172,618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B037" w14:textId="1981DA6C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0.75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26FD" w14:textId="4A68ACA8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1,205,345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9F3C" w14:textId="26777AE1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0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AD37" w14:textId="52D65D8D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3,100,265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10E4" w14:textId="31091257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1.45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4C2AF" w14:textId="65E141E3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3,</w:t>
            </w:r>
            <w:r w:rsidR="0077204E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918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,</w:t>
            </w:r>
            <w:r w:rsidR="0077204E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040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D94D6" w14:textId="0FD9259F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1.</w:t>
            </w:r>
            <w:r w:rsidR="0077204E">
              <w:rPr>
                <w:rFonts w:ascii="Arial" w:eastAsia="標楷體" w:hAnsi="Arial" w:cs="Arial"/>
                <w:color w:val="000000"/>
                <w:kern w:val="0"/>
                <w:sz w:val="20"/>
              </w:rPr>
              <w:t>13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B64426" w:rsidRPr="00821A39" w14:paraId="01E21305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8A04" w14:textId="77777777" w:rsidR="00B64426" w:rsidRPr="00821A39" w:rsidRDefault="00B64426" w:rsidP="00B64426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三、歲入歲出餘絀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A688" w14:textId="69CBF52A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-11,833,414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523F" w14:textId="77777777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267C" w14:textId="3B645DC7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5,199,281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3697" w14:textId="77777777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2D00" w14:textId="6A3D65CB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0"/>
              </w:rPr>
              <w:t>57,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314,899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3349" w14:textId="77777777" w:rsidR="00B64426" w:rsidRPr="007F70DF" w:rsidRDefault="00B64426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517301" w14:textId="06C6FFFB" w:rsidR="00B64426" w:rsidRPr="007F70DF" w:rsidRDefault="0077204E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91</w:t>
            </w:r>
            <w:r w:rsidR="00B64426"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389</w:t>
            </w:r>
            <w:r w:rsidR="00B64426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B5AE08" w14:textId="77777777" w:rsidR="00B64426" w:rsidRPr="00821A39" w:rsidRDefault="00B64426" w:rsidP="00B6442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</w:p>
        </w:tc>
      </w:tr>
    </w:tbl>
    <w:p w14:paraId="59005D70" w14:textId="6F989812" w:rsidR="0072030A" w:rsidRPr="00DE6DF1" w:rsidRDefault="002C01FD" w:rsidP="00B75082">
      <w:pPr>
        <w:snapToGrid w:val="0"/>
        <w:spacing w:line="300" w:lineRule="auto"/>
        <w:jc w:val="both"/>
        <w:rPr>
          <w:rFonts w:eastAsia="標楷體"/>
        </w:rPr>
      </w:pPr>
      <w:r>
        <w:rPr>
          <w:rFonts w:eastAsia="標楷體" w:hint="eastAsia"/>
          <w:color w:val="C00000"/>
        </w:rPr>
        <w:t xml:space="preserve">                                 </w:t>
      </w:r>
      <w:r w:rsidR="0072030A" w:rsidRPr="00DE6DF1">
        <w:rPr>
          <w:rFonts w:eastAsia="標楷體" w:hint="eastAsia"/>
          <w:lang w:eastAsia="zh-HK"/>
        </w:rPr>
        <w:t>資料來源：苗栗縣</w:t>
      </w:r>
      <w:r w:rsidR="00557808" w:rsidRPr="00DE6DF1">
        <w:rPr>
          <w:rFonts w:eastAsia="標楷體" w:hint="eastAsia"/>
        </w:rPr>
        <w:t>公館鄉</w:t>
      </w:r>
      <w:r w:rsidR="0077204E">
        <w:rPr>
          <w:rFonts w:eastAsia="標楷體" w:hint="eastAsia"/>
        </w:rPr>
        <w:t>1</w:t>
      </w:r>
      <w:r w:rsidR="0077204E">
        <w:rPr>
          <w:rFonts w:eastAsia="標楷體"/>
        </w:rPr>
        <w:t>08</w:t>
      </w:r>
      <w:r w:rsidR="0077204E">
        <w:rPr>
          <w:rFonts w:eastAsia="標楷體" w:hint="eastAsia"/>
        </w:rPr>
        <w:t>年至</w:t>
      </w:r>
      <w:r w:rsidR="0072030A" w:rsidRPr="00DE6DF1">
        <w:rPr>
          <w:rFonts w:eastAsia="標楷體" w:hint="eastAsia"/>
          <w:lang w:eastAsia="zh-HK"/>
        </w:rPr>
        <w:t>1</w:t>
      </w:r>
      <w:r w:rsidR="00395959">
        <w:rPr>
          <w:rFonts w:eastAsia="標楷體"/>
          <w:lang w:eastAsia="zh-HK"/>
        </w:rPr>
        <w:t>1</w:t>
      </w:r>
      <w:r w:rsidR="0077204E">
        <w:rPr>
          <w:rFonts w:eastAsia="標楷體"/>
          <w:lang w:eastAsia="zh-HK"/>
        </w:rPr>
        <w:t>1</w:t>
      </w:r>
      <w:r w:rsidR="0072030A" w:rsidRPr="00DE6DF1">
        <w:rPr>
          <w:rFonts w:eastAsia="標楷體" w:hint="eastAsia"/>
          <w:lang w:eastAsia="zh-HK"/>
        </w:rPr>
        <w:t>年度總決算</w:t>
      </w:r>
    </w:p>
    <w:p w14:paraId="7578CDCF" w14:textId="196FB5C8" w:rsidR="008D7550" w:rsidRDefault="00963827" w:rsidP="00963827">
      <w:pPr>
        <w:snapToGrid w:val="0"/>
        <w:spacing w:line="300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由於</w:t>
      </w:r>
      <w:r w:rsidR="00E80558">
        <w:rPr>
          <w:rFonts w:eastAsia="標楷體" w:hint="eastAsia"/>
          <w:sz w:val="28"/>
        </w:rPr>
        <w:t>歲出部分</w:t>
      </w:r>
      <w:r w:rsidR="00D11CAC">
        <w:rPr>
          <w:rFonts w:eastAsia="標楷體" w:hint="eastAsia"/>
          <w:sz w:val="28"/>
        </w:rPr>
        <w:t>經濟發展支出及社會福利支出自</w:t>
      </w:r>
      <w:r w:rsidR="00D11CAC">
        <w:rPr>
          <w:rFonts w:eastAsia="標楷體" w:hint="eastAsia"/>
          <w:sz w:val="28"/>
        </w:rPr>
        <w:t>109</w:t>
      </w:r>
      <w:r w:rsidR="00D11CAC">
        <w:rPr>
          <w:rFonts w:eastAsia="標楷體" w:hint="eastAsia"/>
          <w:sz w:val="28"/>
        </w:rPr>
        <w:t>年起大幅下降</w:t>
      </w:r>
      <w:r w:rsidR="00E80558">
        <w:rPr>
          <w:rFonts w:eastAsia="標楷體" w:hint="eastAsia"/>
          <w:sz w:val="28"/>
        </w:rPr>
        <w:t>，而歲入部分無大幅度變動</w:t>
      </w:r>
      <w:r>
        <w:rPr>
          <w:rFonts w:eastAsia="標楷體" w:hint="eastAsia"/>
          <w:sz w:val="28"/>
        </w:rPr>
        <w:t>，故</w:t>
      </w:r>
      <w:r w:rsidR="00E80558">
        <w:rPr>
          <w:rFonts w:eastAsia="標楷體" w:hint="eastAsia"/>
          <w:sz w:val="28"/>
        </w:rPr>
        <w:t>於</w:t>
      </w:r>
      <w:r w:rsidR="00E80558">
        <w:rPr>
          <w:rFonts w:eastAsia="標楷體" w:hint="eastAsia"/>
          <w:sz w:val="28"/>
        </w:rPr>
        <w:t>109</w:t>
      </w:r>
      <w:r w:rsidR="00E80558">
        <w:rPr>
          <w:rFonts w:eastAsia="標楷體" w:hint="eastAsia"/>
          <w:sz w:val="28"/>
        </w:rPr>
        <w:t>年</w:t>
      </w:r>
      <w:r w:rsidR="008D7550">
        <w:rPr>
          <w:rFonts w:eastAsia="標楷體" w:hint="eastAsia"/>
          <w:sz w:val="28"/>
        </w:rPr>
        <w:t>歲入歲出</w:t>
      </w:r>
      <w:r>
        <w:rPr>
          <w:rFonts w:eastAsia="標楷體" w:hint="eastAsia"/>
          <w:sz w:val="28"/>
        </w:rPr>
        <w:t>餘絀</w:t>
      </w:r>
      <w:r w:rsidR="008D7550">
        <w:rPr>
          <w:rFonts w:eastAsia="標楷體" w:hint="eastAsia"/>
          <w:sz w:val="28"/>
        </w:rPr>
        <w:t>由負數轉正數，主要原因係</w:t>
      </w:r>
      <w:r w:rsidR="00E80558">
        <w:rPr>
          <w:rFonts w:eastAsia="標楷體" w:hint="eastAsia"/>
          <w:sz w:val="28"/>
        </w:rPr>
        <w:t>108</w:t>
      </w:r>
      <w:r w:rsidR="001C7C87">
        <w:rPr>
          <w:rFonts w:eastAsia="標楷體" w:hint="eastAsia"/>
          <w:sz w:val="28"/>
        </w:rPr>
        <w:t>年</w:t>
      </w:r>
      <w:r w:rsidR="008D7550">
        <w:rPr>
          <w:rFonts w:eastAsia="標楷體" w:hint="eastAsia"/>
          <w:sz w:val="28"/>
        </w:rPr>
        <w:t>興建隘寮追思紀念館之決算數影響</w:t>
      </w:r>
      <w:r w:rsidR="001C7C87">
        <w:rPr>
          <w:rFonts w:eastAsia="標楷體" w:hint="eastAsia"/>
          <w:sz w:val="28"/>
        </w:rPr>
        <w:t>。而</w:t>
      </w:r>
      <w:r w:rsidR="001C7C87">
        <w:rPr>
          <w:rFonts w:eastAsia="標楷體" w:hint="eastAsia"/>
          <w:sz w:val="28"/>
        </w:rPr>
        <w:t>111</w:t>
      </w:r>
      <w:r w:rsidR="001C7C87">
        <w:rPr>
          <w:rFonts w:eastAsia="標楷體" w:hint="eastAsia"/>
          <w:sz w:val="28"/>
        </w:rPr>
        <w:t>年歲出部分因成立殯葬管理所、購置土地及殯葬設施增設工程，致該年度之社會福利支出大幅增加，該年度歲入部分因</w:t>
      </w:r>
      <w:r w:rsidR="00264BF0">
        <w:rPr>
          <w:rFonts w:eastAsia="標楷體" w:hint="eastAsia"/>
          <w:sz w:val="28"/>
        </w:rPr>
        <w:t>本鄉</w:t>
      </w:r>
      <w:r w:rsidR="001C7C87">
        <w:rPr>
          <w:rFonts w:eastAsia="標楷體" w:hint="eastAsia"/>
          <w:sz w:val="28"/>
        </w:rPr>
        <w:t>納骨塔</w:t>
      </w:r>
      <w:r w:rsidR="00264BF0">
        <w:rPr>
          <w:rFonts w:eastAsia="標楷體" w:hint="eastAsia"/>
          <w:sz w:val="28"/>
        </w:rPr>
        <w:t>於</w:t>
      </w:r>
      <w:r w:rsidR="00264BF0">
        <w:rPr>
          <w:rFonts w:eastAsia="標楷體" w:hint="eastAsia"/>
          <w:sz w:val="28"/>
        </w:rPr>
        <w:t>111</w:t>
      </w:r>
      <w:r w:rsidR="00264BF0">
        <w:rPr>
          <w:rFonts w:eastAsia="標楷體" w:hint="eastAsia"/>
          <w:sz w:val="28"/>
        </w:rPr>
        <w:t>年起出售塔位，致規費收入增加明顯高出其他年度</w:t>
      </w:r>
      <w:r>
        <w:rPr>
          <w:rFonts w:eastAsia="標楷體" w:hint="eastAsia"/>
          <w:sz w:val="28"/>
        </w:rPr>
        <w:t>。</w:t>
      </w:r>
      <w:r w:rsidR="00264BF0">
        <w:rPr>
          <w:rFonts w:eastAsia="標楷體" w:hint="eastAsia"/>
          <w:sz w:val="28"/>
        </w:rPr>
        <w:t>111</w:t>
      </w:r>
      <w:r w:rsidR="00264BF0">
        <w:rPr>
          <w:rFonts w:eastAsia="標楷體" w:hint="eastAsia"/>
          <w:sz w:val="28"/>
        </w:rPr>
        <w:t>年度之歲入歲出餘絀為</w:t>
      </w:r>
      <w:r w:rsidR="00264BF0">
        <w:rPr>
          <w:rFonts w:eastAsia="標楷體" w:hint="eastAsia"/>
          <w:sz w:val="28"/>
        </w:rPr>
        <w:t>4</w:t>
      </w:r>
      <w:r w:rsidR="00264BF0">
        <w:rPr>
          <w:rFonts w:eastAsia="標楷體" w:hint="eastAsia"/>
          <w:sz w:val="28"/>
        </w:rPr>
        <w:t>年之高點，金額為</w:t>
      </w:r>
      <w:r w:rsidR="00264BF0">
        <w:rPr>
          <w:rFonts w:eastAsia="標楷體" w:hint="eastAsia"/>
          <w:sz w:val="28"/>
        </w:rPr>
        <w:t>91</w:t>
      </w:r>
      <w:r w:rsidR="00264BF0">
        <w:rPr>
          <w:rFonts w:eastAsia="標楷體"/>
          <w:sz w:val="28"/>
        </w:rPr>
        <w:t>,389,199</w:t>
      </w:r>
      <w:r w:rsidR="00264BF0">
        <w:rPr>
          <w:rFonts w:eastAsia="標楷體" w:hint="eastAsia"/>
          <w:sz w:val="28"/>
        </w:rPr>
        <w:t>元。</w:t>
      </w:r>
    </w:p>
    <w:p w14:paraId="3074611D" w14:textId="303A4368" w:rsidR="008D7550" w:rsidRDefault="008D7550">
      <w:pPr>
        <w:widowControl/>
        <w:rPr>
          <w:rFonts w:eastAsia="標楷體"/>
          <w:sz w:val="28"/>
        </w:rPr>
      </w:pPr>
    </w:p>
    <w:p w14:paraId="389042E7" w14:textId="77777777" w:rsidR="00963827" w:rsidRPr="008D7550" w:rsidRDefault="00963827" w:rsidP="00963827">
      <w:pPr>
        <w:snapToGrid w:val="0"/>
        <w:spacing w:line="300" w:lineRule="auto"/>
        <w:jc w:val="both"/>
        <w:rPr>
          <w:rFonts w:eastAsia="標楷體"/>
          <w:sz w:val="28"/>
        </w:rPr>
      </w:pPr>
    </w:p>
    <w:p w14:paraId="6647472B" w14:textId="7D08B9B8" w:rsidR="009B29D2" w:rsidRPr="00DE6DF1" w:rsidRDefault="009B29D2" w:rsidP="007861E2">
      <w:pPr>
        <w:snapToGrid w:val="0"/>
        <w:spacing w:line="300" w:lineRule="auto"/>
        <w:ind w:firstLineChars="202" w:firstLine="566"/>
        <w:jc w:val="center"/>
        <w:rPr>
          <w:rFonts w:eastAsia="標楷體"/>
          <w:b/>
          <w:sz w:val="28"/>
          <w:lang w:eastAsia="zh-HK"/>
        </w:rPr>
      </w:pPr>
      <w:r w:rsidRPr="00DE6DF1">
        <w:rPr>
          <w:rFonts w:eastAsia="標楷體" w:hint="eastAsia"/>
          <w:b/>
          <w:sz w:val="28"/>
          <w:lang w:eastAsia="zh-HK"/>
        </w:rPr>
        <w:t xml:space="preserve">圖　</w:t>
      </w:r>
      <w:r w:rsidRPr="00DE6DF1">
        <w:rPr>
          <w:rFonts w:eastAsia="標楷體" w:hint="eastAsia"/>
          <w:b/>
          <w:sz w:val="28"/>
        </w:rPr>
        <w:t>1</w:t>
      </w:r>
      <w:r w:rsidR="00A02311">
        <w:rPr>
          <w:rFonts w:eastAsia="標楷體" w:hint="eastAsia"/>
          <w:b/>
          <w:sz w:val="28"/>
        </w:rPr>
        <w:t>0</w:t>
      </w:r>
      <w:r w:rsidR="00CF34F5">
        <w:rPr>
          <w:rFonts w:eastAsia="標楷體" w:hint="eastAsia"/>
          <w:b/>
          <w:sz w:val="28"/>
        </w:rPr>
        <w:t>8</w:t>
      </w:r>
      <w:r w:rsidRPr="00DE6DF1">
        <w:rPr>
          <w:rFonts w:eastAsia="標楷體" w:hint="eastAsia"/>
          <w:b/>
          <w:sz w:val="28"/>
          <w:lang w:eastAsia="zh-HK"/>
        </w:rPr>
        <w:t>年至</w:t>
      </w:r>
      <w:r w:rsidRPr="00DE6DF1">
        <w:rPr>
          <w:rFonts w:eastAsia="標楷體" w:hint="eastAsia"/>
          <w:b/>
          <w:sz w:val="28"/>
          <w:lang w:eastAsia="zh-HK"/>
        </w:rPr>
        <w:t>1</w:t>
      </w:r>
      <w:r w:rsidR="00A02311">
        <w:rPr>
          <w:rFonts w:eastAsia="標楷體" w:hint="eastAsia"/>
          <w:b/>
          <w:sz w:val="28"/>
        </w:rPr>
        <w:t>1</w:t>
      </w:r>
      <w:r w:rsidR="00CF34F5">
        <w:rPr>
          <w:rFonts w:eastAsia="標楷體" w:hint="eastAsia"/>
          <w:b/>
          <w:sz w:val="28"/>
        </w:rPr>
        <w:t>1</w:t>
      </w:r>
      <w:r w:rsidRPr="00DE6DF1">
        <w:rPr>
          <w:rFonts w:eastAsia="標楷體" w:hint="eastAsia"/>
          <w:b/>
          <w:sz w:val="28"/>
          <w:lang w:eastAsia="zh-HK"/>
        </w:rPr>
        <w:t>年歲入歲出餘絀比較表</w:t>
      </w:r>
    </w:p>
    <w:p w14:paraId="57823807" w14:textId="77777777" w:rsidR="009B29D2" w:rsidRPr="00DE6DF1" w:rsidRDefault="009B29D2" w:rsidP="005B4028">
      <w:pPr>
        <w:snapToGrid w:val="0"/>
        <w:ind w:firstLineChars="400" w:firstLine="960"/>
        <w:jc w:val="right"/>
        <w:rPr>
          <w:rFonts w:eastAsia="標楷體"/>
        </w:rPr>
      </w:pPr>
      <w:r w:rsidRPr="00DE6DF1">
        <w:rPr>
          <w:rFonts w:eastAsia="標楷體" w:hint="eastAsia"/>
          <w:lang w:eastAsia="zh-HK"/>
        </w:rPr>
        <w:t>單位</w:t>
      </w:r>
      <w:r w:rsidRPr="00DE6DF1">
        <w:rPr>
          <w:rFonts w:eastAsia="標楷體" w:hint="eastAsia"/>
          <w:lang w:eastAsia="zh-HK"/>
        </w:rPr>
        <w:t>:</w:t>
      </w:r>
      <w:r w:rsidRPr="00DE6DF1">
        <w:rPr>
          <w:rFonts w:eastAsia="標楷體" w:hint="eastAsia"/>
          <w:lang w:eastAsia="zh-HK"/>
        </w:rPr>
        <w:t>元</w:t>
      </w:r>
    </w:p>
    <w:p w14:paraId="39AC449A" w14:textId="57F51413" w:rsidR="009B29D2" w:rsidRDefault="00DE316D" w:rsidP="00223DF4">
      <w:pPr>
        <w:snapToGrid w:val="0"/>
        <w:spacing w:line="300" w:lineRule="auto"/>
        <w:ind w:firstLineChars="400" w:firstLine="960"/>
        <w:jc w:val="both"/>
        <w:rPr>
          <w:rFonts w:eastAsia="標楷體"/>
          <w:sz w:val="28"/>
        </w:rPr>
      </w:pPr>
      <w:r>
        <w:rPr>
          <w:noProof/>
        </w:rPr>
        <w:drawing>
          <wp:inline distT="0" distB="0" distL="0" distR="0" wp14:anchorId="7B29DC38" wp14:editId="0FF2441C">
            <wp:extent cx="4572000" cy="2743200"/>
            <wp:effectExtent l="0" t="0" r="0" b="0"/>
            <wp:docPr id="23630485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E73DB1E8-FEED-83C9-6D20-55870E17A2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0D09C8B" w14:textId="12FF5898" w:rsidR="0072030A" w:rsidRPr="00C03AED" w:rsidRDefault="009C3207" w:rsidP="0072030A">
      <w:pPr>
        <w:snapToGrid w:val="0"/>
        <w:spacing w:line="300" w:lineRule="auto"/>
        <w:ind w:firstLineChars="236" w:firstLine="566"/>
        <w:jc w:val="both"/>
        <w:rPr>
          <w:rFonts w:eastAsia="標楷體"/>
        </w:rPr>
      </w:pPr>
      <w:r>
        <w:rPr>
          <w:rFonts w:eastAsia="標楷體" w:hint="eastAsia"/>
          <w:color w:val="C00000"/>
        </w:rPr>
        <w:t xml:space="preserve">     </w:t>
      </w:r>
      <w:r w:rsidR="00EF4020">
        <w:rPr>
          <w:rFonts w:eastAsia="標楷體" w:hint="eastAsia"/>
          <w:color w:val="C00000"/>
        </w:rPr>
        <w:t xml:space="preserve">                        </w:t>
      </w:r>
      <w:r w:rsidR="0072030A" w:rsidRPr="00C03AED">
        <w:rPr>
          <w:rFonts w:eastAsia="標楷體" w:hint="eastAsia"/>
          <w:lang w:eastAsia="zh-HK"/>
        </w:rPr>
        <w:t>資料來源：苗栗縣</w:t>
      </w:r>
      <w:r w:rsidR="00EF4020" w:rsidRPr="00C03AED">
        <w:rPr>
          <w:rFonts w:eastAsia="標楷體" w:hint="eastAsia"/>
        </w:rPr>
        <w:t>公館鄉</w:t>
      </w:r>
      <w:r w:rsidR="0072030A" w:rsidRPr="00C03AED">
        <w:rPr>
          <w:rFonts w:eastAsia="標楷體" w:hint="eastAsia"/>
          <w:lang w:eastAsia="zh-HK"/>
        </w:rPr>
        <w:t>1</w:t>
      </w:r>
      <w:r w:rsidR="00A02311">
        <w:rPr>
          <w:rFonts w:eastAsia="標楷體" w:hint="eastAsia"/>
        </w:rPr>
        <w:t>0</w:t>
      </w:r>
      <w:r w:rsidR="00CF34F5">
        <w:rPr>
          <w:rFonts w:eastAsia="標楷體" w:hint="eastAsia"/>
        </w:rPr>
        <w:t>8</w:t>
      </w:r>
      <w:r w:rsidR="00CF34F5">
        <w:rPr>
          <w:rFonts w:eastAsia="標楷體" w:hint="eastAsia"/>
        </w:rPr>
        <w:t>年</w:t>
      </w:r>
      <w:r w:rsidR="00A02311">
        <w:rPr>
          <w:rFonts w:eastAsia="標楷體" w:hint="eastAsia"/>
        </w:rPr>
        <w:t>至</w:t>
      </w:r>
      <w:r w:rsidR="00EF4020" w:rsidRPr="00C03AED">
        <w:rPr>
          <w:rFonts w:eastAsia="標楷體" w:hint="eastAsia"/>
        </w:rPr>
        <w:t>1</w:t>
      </w:r>
      <w:r w:rsidR="00A02311">
        <w:rPr>
          <w:rFonts w:eastAsia="標楷體" w:hint="eastAsia"/>
        </w:rPr>
        <w:t>1</w:t>
      </w:r>
      <w:r w:rsidR="00CF34F5">
        <w:rPr>
          <w:rFonts w:eastAsia="標楷體" w:hint="eastAsia"/>
        </w:rPr>
        <w:t>1</w:t>
      </w:r>
      <w:r w:rsidR="0072030A" w:rsidRPr="00C03AED">
        <w:rPr>
          <w:rFonts w:eastAsia="標楷體" w:hint="eastAsia"/>
          <w:lang w:eastAsia="zh-HK"/>
        </w:rPr>
        <w:t>年度總決算</w:t>
      </w:r>
    </w:p>
    <w:p w14:paraId="7E1236BE" w14:textId="77777777" w:rsidR="006E3998" w:rsidRDefault="006E3998" w:rsidP="00A30FAC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</w:rPr>
      </w:pPr>
    </w:p>
    <w:p w14:paraId="1BCB0459" w14:textId="77777777" w:rsidR="006E3998" w:rsidRDefault="006E3998" w:rsidP="00A30FAC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</w:rPr>
      </w:pPr>
    </w:p>
    <w:p w14:paraId="56727E68" w14:textId="4AC7A7CB" w:rsidR="005B4028" w:rsidRPr="00A30FAC" w:rsidRDefault="006B1D06" w:rsidP="00A30FAC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  <w:lang w:eastAsia="zh-HK"/>
        </w:rPr>
      </w:pPr>
      <w:r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陸</w:t>
      </w:r>
      <w:r w:rsidR="0081775C"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、結論</w:t>
      </w:r>
    </w:p>
    <w:p w14:paraId="5E1CACE3" w14:textId="76DDA299" w:rsidR="00A02311" w:rsidRPr="00477D1E" w:rsidRDefault="00A02311" w:rsidP="00A02311">
      <w:pPr>
        <w:snapToGrid w:val="0"/>
        <w:rPr>
          <w:rFonts w:eastAsia="標楷體"/>
          <w:sz w:val="28"/>
        </w:rPr>
      </w:pPr>
      <w:r w:rsidRPr="00DE6DF1">
        <w:rPr>
          <w:rFonts w:eastAsia="標楷體" w:hint="eastAsia"/>
          <w:sz w:val="28"/>
        </w:rPr>
        <w:t xml:space="preserve">    </w:t>
      </w:r>
      <w:r w:rsidR="00AB6905">
        <w:rPr>
          <w:rFonts w:eastAsia="標楷體" w:hint="eastAsia"/>
          <w:sz w:val="28"/>
        </w:rPr>
        <w:t>111</w:t>
      </w:r>
      <w:r w:rsidR="00AB6905">
        <w:rPr>
          <w:rFonts w:eastAsia="標楷體" w:hint="eastAsia"/>
          <w:sz w:val="28"/>
        </w:rPr>
        <w:t>年因本鄉納骨塔之收入，使歲入部份大幅度增加，同時也因為殯葬管理所成立及殯葬設施增設工程使歲出部分較</w:t>
      </w:r>
      <w:r w:rsidR="00AB6905">
        <w:rPr>
          <w:rFonts w:eastAsia="標楷體" w:hint="eastAsia"/>
          <w:sz w:val="28"/>
        </w:rPr>
        <w:t>109</w:t>
      </w:r>
      <w:r w:rsidR="00AB6905">
        <w:rPr>
          <w:rFonts w:eastAsia="標楷體" w:hint="eastAsia"/>
          <w:sz w:val="28"/>
        </w:rPr>
        <w:t>年、</w:t>
      </w:r>
      <w:r w:rsidR="00AB6905">
        <w:rPr>
          <w:rFonts w:eastAsia="標楷體" w:hint="eastAsia"/>
          <w:sz w:val="28"/>
        </w:rPr>
        <w:t>110</w:t>
      </w:r>
      <w:r w:rsidR="00AB6905">
        <w:rPr>
          <w:rFonts w:eastAsia="標楷體" w:hint="eastAsia"/>
          <w:sz w:val="28"/>
        </w:rPr>
        <w:t>年多出許多</w:t>
      </w:r>
      <w:r w:rsidR="00477D1E">
        <w:rPr>
          <w:rFonts w:eastAsia="標楷體" w:hint="eastAsia"/>
          <w:sz w:val="28"/>
        </w:rPr>
        <w:t>，</w:t>
      </w:r>
      <w:r w:rsidR="00AB6905">
        <w:rPr>
          <w:rFonts w:eastAsia="標楷體" w:hint="eastAsia"/>
          <w:sz w:val="28"/>
        </w:rPr>
        <w:t>歲出增加之部分</w:t>
      </w:r>
      <w:r w:rsidR="00477D1E">
        <w:rPr>
          <w:rFonts w:eastAsia="標楷體" w:hint="eastAsia"/>
          <w:sz w:val="28"/>
        </w:rPr>
        <w:t>主要係資本支出。</w:t>
      </w:r>
      <w:r w:rsidR="00477D1E">
        <w:rPr>
          <w:rFonts w:eastAsia="標楷體" w:hint="eastAsia"/>
          <w:sz w:val="28"/>
        </w:rPr>
        <w:t>111</w:t>
      </w:r>
      <w:r w:rsidR="00477D1E">
        <w:rPr>
          <w:rFonts w:eastAsia="標楷體" w:hint="eastAsia"/>
          <w:sz w:val="28"/>
        </w:rPr>
        <w:t>年歲入增加幅度大於歲出增加幅度，故該年歲入歲出餘絀大於前三年，為近四年之最高點</w:t>
      </w:r>
    </w:p>
    <w:p w14:paraId="0D21749B" w14:textId="76A076AD" w:rsidR="00A02311" w:rsidRPr="00DE6DF1" w:rsidRDefault="00A02311" w:rsidP="00A02311">
      <w:pPr>
        <w:snapToGrid w:val="0"/>
        <w:ind w:firstLine="480"/>
        <w:rPr>
          <w:rFonts w:eastAsia="標楷體"/>
          <w:sz w:val="28"/>
        </w:rPr>
      </w:pPr>
      <w:r w:rsidRPr="00DE6DF1">
        <w:rPr>
          <w:rFonts w:eastAsia="標楷體" w:hint="eastAsia"/>
          <w:sz w:val="28"/>
        </w:rPr>
        <w:t>1</w:t>
      </w:r>
      <w:r w:rsidR="007D0127">
        <w:rPr>
          <w:rFonts w:eastAsia="標楷體" w:hint="eastAsia"/>
          <w:sz w:val="28"/>
        </w:rPr>
        <w:t>1</w:t>
      </w:r>
      <w:r w:rsidR="00477D1E">
        <w:rPr>
          <w:rFonts w:eastAsia="標楷體" w:hint="eastAsia"/>
          <w:sz w:val="28"/>
        </w:rPr>
        <w:t>1</w:t>
      </w:r>
      <w:r w:rsidRPr="00DE6DF1">
        <w:rPr>
          <w:rFonts w:eastAsia="標楷體" w:hint="eastAsia"/>
          <w:sz w:val="28"/>
        </w:rPr>
        <w:t>年決算數</w:t>
      </w:r>
      <w:r w:rsidR="00E97541">
        <w:rPr>
          <w:rFonts w:eastAsia="標楷體" w:hint="eastAsia"/>
          <w:sz w:val="28"/>
        </w:rPr>
        <w:t>之</w:t>
      </w:r>
      <w:r w:rsidRPr="00DE6DF1">
        <w:rPr>
          <w:rFonts w:eastAsia="標楷體" w:hint="eastAsia"/>
          <w:sz w:val="28"/>
        </w:rPr>
        <w:t>歲入歲出賸餘為</w:t>
      </w:r>
      <w:r w:rsidR="00C736A6">
        <w:rPr>
          <w:rFonts w:eastAsia="標楷體" w:hint="eastAsia"/>
          <w:sz w:val="28"/>
        </w:rPr>
        <w:t>9</w:t>
      </w:r>
      <w:r w:rsidRPr="00DE6DF1">
        <w:rPr>
          <w:rFonts w:eastAsia="標楷體" w:hint="eastAsia"/>
          <w:sz w:val="28"/>
        </w:rPr>
        <w:t>,</w:t>
      </w:r>
      <w:r w:rsidR="00C736A6">
        <w:rPr>
          <w:rFonts w:eastAsia="標楷體" w:hint="eastAsia"/>
          <w:sz w:val="28"/>
        </w:rPr>
        <w:t>1</w:t>
      </w:r>
      <w:r w:rsidR="007D0127">
        <w:rPr>
          <w:rFonts w:eastAsia="標楷體" w:hint="eastAsia"/>
          <w:sz w:val="28"/>
        </w:rPr>
        <w:t>00</w:t>
      </w:r>
      <w:r w:rsidRPr="00DE6DF1">
        <w:rPr>
          <w:rFonts w:eastAsia="標楷體" w:hint="eastAsia"/>
          <w:sz w:val="28"/>
        </w:rPr>
        <w:t>萬</w:t>
      </w:r>
      <w:r w:rsidR="00C23BB2">
        <w:rPr>
          <w:rFonts w:eastAsia="標楷體" w:hint="eastAsia"/>
          <w:sz w:val="28"/>
        </w:rPr>
        <w:t>餘</w:t>
      </w:r>
      <w:r w:rsidRPr="00DE6DF1">
        <w:rPr>
          <w:rFonts w:eastAsia="標楷體" w:hint="eastAsia"/>
          <w:sz w:val="28"/>
        </w:rPr>
        <w:t>元</w:t>
      </w:r>
      <w:r w:rsidR="00E97541">
        <w:rPr>
          <w:rFonts w:eastAsia="標楷體" w:hint="eastAsia"/>
          <w:sz w:val="28"/>
        </w:rPr>
        <w:t>相較於預算數之歲入歲出餘絀</w:t>
      </w:r>
      <w:r w:rsidR="00C736A6">
        <w:rPr>
          <w:rFonts w:eastAsia="標楷體" w:hint="eastAsia"/>
          <w:sz w:val="28"/>
        </w:rPr>
        <w:t>1,</w:t>
      </w:r>
      <w:r w:rsidR="00C736A6">
        <w:rPr>
          <w:rFonts w:eastAsia="標楷體"/>
          <w:sz w:val="28"/>
        </w:rPr>
        <w:t>500</w:t>
      </w:r>
      <w:r w:rsidR="00C23BB2">
        <w:rPr>
          <w:rFonts w:eastAsia="標楷體" w:hint="eastAsia"/>
          <w:sz w:val="28"/>
        </w:rPr>
        <w:t>萬餘元有明顯之增加</w:t>
      </w:r>
      <w:r w:rsidRPr="00DE6DF1">
        <w:rPr>
          <w:rFonts w:eastAsia="標楷體" w:hint="eastAsia"/>
          <w:sz w:val="28"/>
        </w:rPr>
        <w:t>，其原因分為兩大部分，第一部分為歲出決算數的減少，當年度歲出決算數</w:t>
      </w:r>
      <w:r w:rsidR="00C23BB2">
        <w:rPr>
          <w:rFonts w:eastAsia="標楷體" w:hint="eastAsia"/>
          <w:sz w:val="28"/>
        </w:rPr>
        <w:t>較預算數</w:t>
      </w:r>
      <w:r w:rsidRPr="00DE6DF1">
        <w:rPr>
          <w:rFonts w:eastAsia="標楷體" w:hint="eastAsia"/>
          <w:sz w:val="28"/>
        </w:rPr>
        <w:t>減少</w:t>
      </w:r>
      <w:r w:rsidR="00C736A6">
        <w:rPr>
          <w:rFonts w:eastAsia="標楷體" w:hint="eastAsia"/>
          <w:sz w:val="28"/>
        </w:rPr>
        <w:t>3,</w:t>
      </w:r>
      <w:r w:rsidR="00C736A6">
        <w:rPr>
          <w:rFonts w:eastAsia="標楷體"/>
          <w:sz w:val="28"/>
        </w:rPr>
        <w:t>500</w:t>
      </w:r>
      <w:r w:rsidRPr="00DE6DF1">
        <w:rPr>
          <w:rFonts w:eastAsia="標楷體" w:hint="eastAsia"/>
          <w:sz w:val="28"/>
        </w:rPr>
        <w:t>萬餘元，其中歲出經常門方面，主要為人事費結餘</w:t>
      </w:r>
      <w:r w:rsidR="00C736A6">
        <w:rPr>
          <w:rFonts w:eastAsia="標楷體" w:hint="eastAsia"/>
          <w:sz w:val="28"/>
        </w:rPr>
        <w:t>2</w:t>
      </w:r>
      <w:r w:rsidRPr="00DE6DF1">
        <w:rPr>
          <w:rFonts w:eastAsia="標楷體" w:hint="eastAsia"/>
          <w:sz w:val="28"/>
        </w:rPr>
        <w:t>,</w:t>
      </w:r>
      <w:r w:rsidR="00C736A6">
        <w:rPr>
          <w:rFonts w:eastAsia="標楷體"/>
          <w:sz w:val="28"/>
        </w:rPr>
        <w:t>1</w:t>
      </w:r>
      <w:r w:rsidRPr="00DE6DF1">
        <w:rPr>
          <w:rFonts w:eastAsia="標楷體" w:hint="eastAsia"/>
          <w:sz w:val="28"/>
        </w:rPr>
        <w:t>00</w:t>
      </w:r>
      <w:r>
        <w:rPr>
          <w:rFonts w:eastAsia="標楷體" w:hint="eastAsia"/>
          <w:sz w:val="28"/>
        </w:rPr>
        <w:t>萬餘元，因實際進用員額較少；</w:t>
      </w:r>
      <w:r w:rsidRPr="00DE6DF1">
        <w:rPr>
          <w:rFonts w:eastAsia="標楷體" w:hint="eastAsia"/>
          <w:sz w:val="28"/>
        </w:rPr>
        <w:t>歲出資本門方面，因營繕工程結餘</w:t>
      </w:r>
      <w:r w:rsidR="00C736A6">
        <w:rPr>
          <w:rFonts w:eastAsia="標楷體"/>
          <w:sz w:val="28"/>
        </w:rPr>
        <w:t>1</w:t>
      </w:r>
      <w:r w:rsidRPr="00DE6DF1">
        <w:rPr>
          <w:rFonts w:eastAsia="標楷體" w:hint="eastAsia"/>
          <w:sz w:val="28"/>
        </w:rPr>
        <w:t>00</w:t>
      </w:r>
      <w:r w:rsidRPr="00DE6DF1">
        <w:rPr>
          <w:rFonts w:eastAsia="標楷體" w:hint="eastAsia"/>
          <w:sz w:val="28"/>
        </w:rPr>
        <w:t>萬餘元。第二部分為歲入決算數</w:t>
      </w:r>
      <w:r w:rsidR="00B7587D">
        <w:rPr>
          <w:rFonts w:eastAsia="標楷體" w:hint="eastAsia"/>
          <w:sz w:val="28"/>
        </w:rPr>
        <w:t>較預算數</w:t>
      </w:r>
      <w:r w:rsidRPr="00DE6DF1">
        <w:rPr>
          <w:rFonts w:eastAsia="標楷體" w:hint="eastAsia"/>
          <w:sz w:val="28"/>
        </w:rPr>
        <w:t>增加，共增加</w:t>
      </w:r>
      <w:r w:rsidR="00095151">
        <w:rPr>
          <w:rFonts w:eastAsia="標楷體"/>
          <w:sz w:val="28"/>
        </w:rPr>
        <w:t>4</w:t>
      </w:r>
      <w:r w:rsidRPr="00DE6DF1">
        <w:rPr>
          <w:rFonts w:eastAsia="標楷體" w:hint="eastAsia"/>
          <w:sz w:val="28"/>
        </w:rPr>
        <w:t>,</w:t>
      </w:r>
      <w:r w:rsidR="00E97541">
        <w:rPr>
          <w:rFonts w:eastAsia="標楷體" w:hint="eastAsia"/>
          <w:sz w:val="28"/>
        </w:rPr>
        <w:t>0</w:t>
      </w:r>
      <w:r w:rsidR="00095151">
        <w:rPr>
          <w:rFonts w:eastAsia="標楷體"/>
          <w:sz w:val="28"/>
        </w:rPr>
        <w:t>00</w:t>
      </w:r>
      <w:r w:rsidRPr="00DE6DF1">
        <w:rPr>
          <w:rFonts w:eastAsia="標楷體" w:hint="eastAsia"/>
          <w:sz w:val="28"/>
        </w:rPr>
        <w:t>萬餘元，其中主要為稅課收入較預算數增加</w:t>
      </w:r>
      <w:r w:rsidR="00095151">
        <w:rPr>
          <w:rFonts w:eastAsia="標楷體" w:hint="eastAsia"/>
          <w:sz w:val="28"/>
        </w:rPr>
        <w:t>3</w:t>
      </w:r>
      <w:r w:rsidRPr="00DE6DF1">
        <w:rPr>
          <w:rFonts w:eastAsia="標楷體" w:hint="eastAsia"/>
          <w:sz w:val="28"/>
        </w:rPr>
        <w:t>,</w:t>
      </w:r>
      <w:r w:rsidR="00095151">
        <w:rPr>
          <w:rFonts w:eastAsia="標楷體"/>
          <w:sz w:val="28"/>
        </w:rPr>
        <w:t>1</w:t>
      </w:r>
      <w:r w:rsidR="00C23BB2">
        <w:rPr>
          <w:rFonts w:eastAsia="標楷體" w:hint="eastAsia"/>
          <w:sz w:val="28"/>
        </w:rPr>
        <w:t>00</w:t>
      </w:r>
      <w:r w:rsidRPr="00DE6DF1">
        <w:rPr>
          <w:rFonts w:eastAsia="標楷體" w:hint="eastAsia"/>
          <w:sz w:val="28"/>
        </w:rPr>
        <w:t>萬餘元</w:t>
      </w:r>
      <w:r w:rsidR="00095151">
        <w:rPr>
          <w:rFonts w:eastAsia="標楷體" w:hint="eastAsia"/>
          <w:sz w:val="28"/>
        </w:rPr>
        <w:lastRenderedPageBreak/>
        <w:t>及規費收入較預算數增加</w:t>
      </w:r>
      <w:r w:rsidR="00095151">
        <w:rPr>
          <w:rFonts w:eastAsia="標楷體" w:hint="eastAsia"/>
          <w:sz w:val="28"/>
        </w:rPr>
        <w:t>800</w:t>
      </w:r>
      <w:r w:rsidR="00095151">
        <w:rPr>
          <w:rFonts w:eastAsia="標楷體" w:hint="eastAsia"/>
          <w:sz w:val="28"/>
        </w:rPr>
        <w:t>萬餘元</w:t>
      </w:r>
      <w:r w:rsidRPr="00DE6DF1">
        <w:rPr>
          <w:rFonts w:eastAsia="標楷體" w:hint="eastAsia"/>
          <w:sz w:val="28"/>
        </w:rPr>
        <w:t>。因此，綜上所述，本年度並無出現財務赤字之情事，期許未來年度也能繼續保持。</w:t>
      </w:r>
    </w:p>
    <w:p w14:paraId="5783269D" w14:textId="2F193B8B" w:rsidR="00A02311" w:rsidRPr="00DE6DF1" w:rsidRDefault="00A02311" w:rsidP="00A02311">
      <w:pPr>
        <w:snapToGrid w:val="0"/>
        <w:rPr>
          <w:rFonts w:eastAsia="標楷體"/>
          <w:sz w:val="28"/>
        </w:rPr>
      </w:pPr>
      <w:r w:rsidRPr="00DE6DF1">
        <w:rPr>
          <w:rFonts w:eastAsia="標楷體" w:hint="eastAsia"/>
          <w:sz w:val="28"/>
        </w:rPr>
        <w:t xml:space="preserve">    </w:t>
      </w:r>
      <w:r w:rsidRPr="00DE6DF1">
        <w:rPr>
          <w:rFonts w:eastAsia="標楷體" w:hint="eastAsia"/>
          <w:sz w:val="28"/>
        </w:rPr>
        <w:t>歲出方面，不論是經常門預算的執行率或是資本門預算的執行率皆有達到</w:t>
      </w:r>
      <w:r w:rsidRPr="00DE6DF1">
        <w:rPr>
          <w:rFonts w:eastAsia="標楷體" w:hint="eastAsia"/>
          <w:sz w:val="28"/>
        </w:rPr>
        <w:t>80%</w:t>
      </w:r>
      <w:r w:rsidRPr="00DE6DF1">
        <w:rPr>
          <w:rFonts w:eastAsia="標楷體" w:hint="eastAsia"/>
          <w:sz w:val="28"/>
        </w:rPr>
        <w:t>的標準，分別為</w:t>
      </w:r>
      <w:r w:rsidR="00095151">
        <w:rPr>
          <w:rFonts w:eastAsia="標楷體" w:hint="eastAsia"/>
          <w:sz w:val="28"/>
        </w:rPr>
        <w:t>84.57</w:t>
      </w:r>
      <w:r w:rsidRPr="00DE6DF1">
        <w:rPr>
          <w:rFonts w:eastAsia="標楷體" w:hint="eastAsia"/>
          <w:sz w:val="28"/>
        </w:rPr>
        <w:t>%</w:t>
      </w:r>
      <w:r w:rsidRPr="00DE6DF1">
        <w:rPr>
          <w:rFonts w:eastAsia="標楷體" w:hint="eastAsia"/>
          <w:sz w:val="28"/>
        </w:rPr>
        <w:t>以及</w:t>
      </w:r>
      <w:r w:rsidR="00095151">
        <w:rPr>
          <w:rFonts w:eastAsia="標楷體" w:hint="eastAsia"/>
          <w:sz w:val="28"/>
        </w:rPr>
        <w:t>98.81</w:t>
      </w:r>
      <w:r w:rsidRPr="00DE6DF1">
        <w:rPr>
          <w:rFonts w:eastAsia="標楷體" w:hint="eastAsia"/>
          <w:sz w:val="28"/>
        </w:rPr>
        <w:t>%</w:t>
      </w:r>
      <w:r w:rsidRPr="00DE6DF1">
        <w:rPr>
          <w:rFonts w:eastAsia="標楷體" w:hint="eastAsia"/>
          <w:sz w:val="28"/>
        </w:rPr>
        <w:t>，顯示本公所在預算執行方面屬於優良；歲入方面，預算執行率為</w:t>
      </w:r>
      <w:r w:rsidR="005E694E">
        <w:rPr>
          <w:rFonts w:eastAsia="標楷體" w:hint="eastAsia"/>
          <w:sz w:val="28"/>
        </w:rPr>
        <w:t>110.07</w:t>
      </w:r>
      <w:r w:rsidRPr="00DE6DF1">
        <w:rPr>
          <w:rFonts w:eastAsia="標楷體" w:hint="eastAsia"/>
          <w:sz w:val="28"/>
        </w:rPr>
        <w:t>%</w:t>
      </w:r>
      <w:r w:rsidRPr="00DE6DF1">
        <w:rPr>
          <w:rFonts w:eastAsia="標楷體" w:hint="eastAsia"/>
          <w:sz w:val="28"/>
        </w:rPr>
        <w:t>，也有達到預期之目標，綜上所述，整體而言，本年度在歲入歲出方面執行情況良好。</w:t>
      </w:r>
    </w:p>
    <w:sectPr w:rsidR="00A02311" w:rsidRPr="00DE6DF1" w:rsidSect="000940B6">
      <w:footerReference w:type="default" r:id="rId10"/>
      <w:pgSz w:w="11906" w:h="16838" w:code="9"/>
      <w:pgMar w:top="1418" w:right="1416" w:bottom="993" w:left="1276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3592" w14:textId="77777777" w:rsidR="006E39F7" w:rsidRDefault="006E39F7">
      <w:r>
        <w:separator/>
      </w:r>
    </w:p>
  </w:endnote>
  <w:endnote w:type="continuationSeparator" w:id="0">
    <w:p w14:paraId="43510304" w14:textId="77777777" w:rsidR="006E39F7" w:rsidRDefault="006E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82BC" w14:textId="77777777" w:rsidR="00BB6994" w:rsidRDefault="00BB6994">
    <w:pPr>
      <w:pStyle w:val="a4"/>
      <w:jc w:val="center"/>
    </w:pPr>
    <w:r>
      <w:rPr>
        <w:rFonts w:hint="eastAsia"/>
      </w:rPr>
      <w:t>─</w:t>
    </w:r>
    <w:r w:rsidR="001B4CC2">
      <w:rPr>
        <w:rFonts w:ascii="Arial Black" w:hAnsi="Arial Black"/>
        <w:b/>
        <w:bCs/>
      </w:rPr>
      <w:fldChar w:fldCharType="begin"/>
    </w:r>
    <w:r>
      <w:rPr>
        <w:rFonts w:ascii="Arial Black" w:hAnsi="Arial Black"/>
        <w:b/>
        <w:bCs/>
      </w:rPr>
      <w:instrText xml:space="preserve"> PAGE </w:instrText>
    </w:r>
    <w:r w:rsidR="001B4CC2">
      <w:rPr>
        <w:rFonts w:ascii="Arial Black" w:hAnsi="Arial Black"/>
        <w:b/>
        <w:bCs/>
      </w:rPr>
      <w:fldChar w:fldCharType="separate"/>
    </w:r>
    <w:r w:rsidR="00185C94">
      <w:rPr>
        <w:rFonts w:ascii="Arial Black" w:hAnsi="Arial Black"/>
        <w:b/>
        <w:bCs/>
        <w:noProof/>
      </w:rPr>
      <w:t>7</w:t>
    </w:r>
    <w:r w:rsidR="001B4CC2">
      <w:rPr>
        <w:rFonts w:ascii="Arial Black" w:hAnsi="Arial Black"/>
        <w:b/>
        <w:bCs/>
      </w:rPr>
      <w:fldChar w:fldCharType="end"/>
    </w:r>
    <w:r>
      <w:rPr>
        <w:rFonts w:hint="eastAsia"/>
      </w:rPr>
      <w:t>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EA84" w14:textId="77777777" w:rsidR="006E39F7" w:rsidRDefault="006E39F7">
      <w:r>
        <w:separator/>
      </w:r>
    </w:p>
  </w:footnote>
  <w:footnote w:type="continuationSeparator" w:id="0">
    <w:p w14:paraId="6A082AD8" w14:textId="77777777" w:rsidR="006E39F7" w:rsidRDefault="006E3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47A"/>
    <w:multiLevelType w:val="hybridMultilevel"/>
    <w:tmpl w:val="08BEC752"/>
    <w:lvl w:ilvl="0" w:tplc="5D02A2A2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51F21008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" w15:restartNumberingAfterBreak="0">
    <w:nsid w:val="0B516613"/>
    <w:multiLevelType w:val="hybridMultilevel"/>
    <w:tmpl w:val="FDD68FD6"/>
    <w:lvl w:ilvl="0" w:tplc="9C78141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2" w15:restartNumberingAfterBreak="0">
    <w:nsid w:val="0ECA1CE5"/>
    <w:multiLevelType w:val="hybridMultilevel"/>
    <w:tmpl w:val="3CB07C5E"/>
    <w:lvl w:ilvl="0" w:tplc="2A2AF95C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F1FC199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ABDCA38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CB055E"/>
    <w:multiLevelType w:val="hybridMultilevel"/>
    <w:tmpl w:val="555ABE88"/>
    <w:lvl w:ilvl="0" w:tplc="56E4B9C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4" w15:restartNumberingAfterBreak="0">
    <w:nsid w:val="10D15C79"/>
    <w:multiLevelType w:val="hybridMultilevel"/>
    <w:tmpl w:val="C0A29CB8"/>
    <w:lvl w:ilvl="0" w:tplc="27E60AC0">
      <w:start w:val="1"/>
      <w:numFmt w:val="taiwaneseCountingThousand"/>
      <w:lvlText w:val="(%1)"/>
      <w:lvlJc w:val="left"/>
      <w:pPr>
        <w:tabs>
          <w:tab w:val="num" w:pos="922"/>
        </w:tabs>
        <w:ind w:left="9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5" w15:restartNumberingAfterBreak="0">
    <w:nsid w:val="134324D0"/>
    <w:multiLevelType w:val="hybridMultilevel"/>
    <w:tmpl w:val="5ED8F324"/>
    <w:lvl w:ilvl="0" w:tplc="49967F20">
      <w:start w:val="1"/>
      <w:numFmt w:val="taiwaneseCountingThousand"/>
      <w:lvlText w:val="(%1)"/>
      <w:lvlJc w:val="left"/>
      <w:pPr>
        <w:tabs>
          <w:tab w:val="num" w:pos="1867"/>
        </w:tabs>
        <w:ind w:left="1867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2"/>
        </w:tabs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2"/>
        </w:tabs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2"/>
        </w:tabs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2"/>
        </w:tabs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2"/>
        </w:tabs>
        <w:ind w:left="5722" w:hanging="480"/>
      </w:pPr>
    </w:lvl>
  </w:abstractNum>
  <w:abstractNum w:abstractNumId="6" w15:restartNumberingAfterBreak="0">
    <w:nsid w:val="2698600B"/>
    <w:multiLevelType w:val="hybridMultilevel"/>
    <w:tmpl w:val="BA18DF6E"/>
    <w:lvl w:ilvl="0" w:tplc="C98E0896">
      <w:start w:val="1"/>
      <w:numFmt w:val="taiwaneseCountingThousand"/>
      <w:lvlText w:val="(%1)"/>
      <w:lvlJc w:val="left"/>
      <w:pPr>
        <w:tabs>
          <w:tab w:val="num" w:pos="1020"/>
        </w:tabs>
        <w:ind w:left="102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7" w15:restartNumberingAfterBreak="0">
    <w:nsid w:val="28130F25"/>
    <w:multiLevelType w:val="hybridMultilevel"/>
    <w:tmpl w:val="386285A2"/>
    <w:lvl w:ilvl="0" w:tplc="BC0465C8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8" w15:restartNumberingAfterBreak="0">
    <w:nsid w:val="298F0CA1"/>
    <w:multiLevelType w:val="hybridMultilevel"/>
    <w:tmpl w:val="239459C4"/>
    <w:lvl w:ilvl="0" w:tplc="2670008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9" w15:restartNumberingAfterBreak="0">
    <w:nsid w:val="35996A2D"/>
    <w:multiLevelType w:val="hybridMultilevel"/>
    <w:tmpl w:val="7ACE962E"/>
    <w:lvl w:ilvl="0" w:tplc="587AB530">
      <w:start w:val="1"/>
      <w:numFmt w:val="taiwaneseCountingThousand"/>
      <w:lvlText w:val="(%1)"/>
      <w:lvlJc w:val="left"/>
      <w:pPr>
        <w:tabs>
          <w:tab w:val="num" w:pos="1027"/>
        </w:tabs>
        <w:ind w:left="1027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0" w15:restartNumberingAfterBreak="0">
    <w:nsid w:val="38850183"/>
    <w:multiLevelType w:val="hybridMultilevel"/>
    <w:tmpl w:val="7898FA5C"/>
    <w:lvl w:ilvl="0" w:tplc="AC68A214">
      <w:start w:val="1"/>
      <w:numFmt w:val="decimal"/>
      <w:lvlText w:val="(%1)"/>
      <w:lvlJc w:val="left"/>
      <w:pPr>
        <w:tabs>
          <w:tab w:val="num" w:pos="2322"/>
        </w:tabs>
        <w:ind w:left="23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22"/>
        </w:tabs>
        <w:ind w:left="2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2"/>
        </w:tabs>
        <w:ind w:left="3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2"/>
        </w:tabs>
        <w:ind w:left="3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62"/>
        </w:tabs>
        <w:ind w:left="4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2"/>
        </w:tabs>
        <w:ind w:left="5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02"/>
        </w:tabs>
        <w:ind w:left="5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480"/>
      </w:pPr>
    </w:lvl>
  </w:abstractNum>
  <w:abstractNum w:abstractNumId="11" w15:restartNumberingAfterBreak="0">
    <w:nsid w:val="3A3658A2"/>
    <w:multiLevelType w:val="hybridMultilevel"/>
    <w:tmpl w:val="0C0C72B0"/>
    <w:lvl w:ilvl="0" w:tplc="A90246B6">
      <w:start w:val="1"/>
      <w:numFmt w:val="taiwaneseCountingThousand"/>
      <w:lvlText w:val="(%1)"/>
      <w:lvlJc w:val="left"/>
      <w:pPr>
        <w:tabs>
          <w:tab w:val="num" w:pos="922"/>
        </w:tabs>
        <w:ind w:left="9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2" w15:restartNumberingAfterBreak="0">
    <w:nsid w:val="3A4364E9"/>
    <w:multiLevelType w:val="hybridMultilevel"/>
    <w:tmpl w:val="93D031C2"/>
    <w:lvl w:ilvl="0" w:tplc="5BD68980">
      <w:start w:val="1"/>
      <w:numFmt w:val="taiwaneseCountingThousand"/>
      <w:lvlText w:val="(%1)"/>
      <w:lvlJc w:val="left"/>
      <w:pPr>
        <w:tabs>
          <w:tab w:val="num" w:pos="1025"/>
        </w:tabs>
        <w:ind w:left="102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45451DB6"/>
    <w:multiLevelType w:val="hybridMultilevel"/>
    <w:tmpl w:val="F2CE7714"/>
    <w:lvl w:ilvl="0" w:tplc="1D3E5E40">
      <w:start w:val="1"/>
      <w:numFmt w:val="taiwaneseCountingThousand"/>
      <w:lvlText w:val="(%1)"/>
      <w:lvlJc w:val="left"/>
      <w:pPr>
        <w:tabs>
          <w:tab w:val="num" w:pos="1020"/>
        </w:tabs>
        <w:ind w:left="1020" w:hanging="450"/>
      </w:pPr>
      <w:rPr>
        <w:rFonts w:hint="eastAsia"/>
      </w:rPr>
    </w:lvl>
    <w:lvl w:ilvl="1" w:tplc="B2DE68C2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4" w15:restartNumberingAfterBreak="0">
    <w:nsid w:val="46A85D93"/>
    <w:multiLevelType w:val="hybridMultilevel"/>
    <w:tmpl w:val="D3F272F8"/>
    <w:lvl w:ilvl="0" w:tplc="F8207D06">
      <w:start w:val="1"/>
      <w:numFmt w:val="decimal"/>
      <w:lvlText w:val="(%1)"/>
      <w:lvlJc w:val="left"/>
      <w:pPr>
        <w:tabs>
          <w:tab w:val="num" w:pos="1510"/>
        </w:tabs>
        <w:ind w:left="151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5" w15:restartNumberingAfterBreak="0">
    <w:nsid w:val="5A8C70DD"/>
    <w:multiLevelType w:val="hybridMultilevel"/>
    <w:tmpl w:val="E5EAE164"/>
    <w:lvl w:ilvl="0" w:tplc="466645F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16" w15:restartNumberingAfterBreak="0">
    <w:nsid w:val="697E5D8D"/>
    <w:multiLevelType w:val="hybridMultilevel"/>
    <w:tmpl w:val="B28AD674"/>
    <w:lvl w:ilvl="0" w:tplc="93D03012">
      <w:start w:val="1"/>
      <w:numFmt w:val="taiwaneseCountingThousand"/>
      <w:lvlText w:val="(%1)"/>
      <w:lvlJc w:val="left"/>
      <w:pPr>
        <w:tabs>
          <w:tab w:val="num" w:pos="1025"/>
        </w:tabs>
        <w:ind w:left="102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7" w15:restartNumberingAfterBreak="0">
    <w:nsid w:val="6CB7676E"/>
    <w:multiLevelType w:val="hybridMultilevel"/>
    <w:tmpl w:val="C7188104"/>
    <w:lvl w:ilvl="0" w:tplc="FC6AF050">
      <w:start w:val="3"/>
      <w:numFmt w:val="taiwaneseCountingThousand"/>
      <w:lvlText w:val="(%1)"/>
      <w:lvlJc w:val="left"/>
      <w:pPr>
        <w:tabs>
          <w:tab w:val="num" w:pos="1027"/>
        </w:tabs>
        <w:ind w:left="1027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8" w15:restartNumberingAfterBreak="0">
    <w:nsid w:val="70A1173F"/>
    <w:multiLevelType w:val="hybridMultilevel"/>
    <w:tmpl w:val="35BE106A"/>
    <w:lvl w:ilvl="0" w:tplc="691A7B50">
      <w:start w:val="1"/>
      <w:numFmt w:val="taiwaneseCountingThousand"/>
      <w:lvlText w:val="(%1)"/>
      <w:lvlJc w:val="left"/>
      <w:pPr>
        <w:tabs>
          <w:tab w:val="num" w:pos="1587"/>
        </w:tabs>
        <w:ind w:left="1587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2"/>
        </w:tabs>
        <w:ind w:left="20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2"/>
        </w:tabs>
        <w:ind w:left="25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2"/>
        </w:tabs>
        <w:ind w:left="35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2"/>
        </w:tabs>
        <w:ind w:left="44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2"/>
        </w:tabs>
        <w:ind w:left="49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2"/>
        </w:tabs>
        <w:ind w:left="5442" w:hanging="480"/>
      </w:pPr>
    </w:lvl>
  </w:abstractNum>
  <w:num w:numId="1" w16cid:durableId="234978187">
    <w:abstractNumId w:val="6"/>
  </w:num>
  <w:num w:numId="2" w16cid:durableId="1400009147">
    <w:abstractNumId w:val="15"/>
  </w:num>
  <w:num w:numId="3" w16cid:durableId="1529373924">
    <w:abstractNumId w:val="8"/>
  </w:num>
  <w:num w:numId="4" w16cid:durableId="491801391">
    <w:abstractNumId w:val="1"/>
  </w:num>
  <w:num w:numId="5" w16cid:durableId="70204294">
    <w:abstractNumId w:val="13"/>
  </w:num>
  <w:num w:numId="6" w16cid:durableId="1706902083">
    <w:abstractNumId w:val="2"/>
  </w:num>
  <w:num w:numId="7" w16cid:durableId="706293961">
    <w:abstractNumId w:val="0"/>
  </w:num>
  <w:num w:numId="8" w16cid:durableId="1902329318">
    <w:abstractNumId w:val="7"/>
  </w:num>
  <w:num w:numId="9" w16cid:durableId="1152529108">
    <w:abstractNumId w:val="3"/>
  </w:num>
  <w:num w:numId="10" w16cid:durableId="875889825">
    <w:abstractNumId w:val="4"/>
  </w:num>
  <w:num w:numId="11" w16cid:durableId="1654945657">
    <w:abstractNumId w:val="10"/>
  </w:num>
  <w:num w:numId="12" w16cid:durableId="362752654">
    <w:abstractNumId w:val="5"/>
  </w:num>
  <w:num w:numId="13" w16cid:durableId="1625574329">
    <w:abstractNumId w:val="9"/>
  </w:num>
  <w:num w:numId="14" w16cid:durableId="653946908">
    <w:abstractNumId w:val="18"/>
  </w:num>
  <w:num w:numId="15" w16cid:durableId="1077441205">
    <w:abstractNumId w:val="12"/>
  </w:num>
  <w:num w:numId="16" w16cid:durableId="541788003">
    <w:abstractNumId w:val="11"/>
  </w:num>
  <w:num w:numId="17" w16cid:durableId="1099720046">
    <w:abstractNumId w:val="16"/>
  </w:num>
  <w:num w:numId="18" w16cid:durableId="1179273555">
    <w:abstractNumId w:val="17"/>
  </w:num>
  <w:num w:numId="19" w16cid:durableId="2029794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68"/>
    <w:rsid w:val="00011BF3"/>
    <w:rsid w:val="0002120D"/>
    <w:rsid w:val="00022FE4"/>
    <w:rsid w:val="000247AE"/>
    <w:rsid w:val="00027350"/>
    <w:rsid w:val="000306E8"/>
    <w:rsid w:val="00044FF9"/>
    <w:rsid w:val="000459F4"/>
    <w:rsid w:val="00047C1E"/>
    <w:rsid w:val="00053F21"/>
    <w:rsid w:val="0005469A"/>
    <w:rsid w:val="000567B6"/>
    <w:rsid w:val="00071650"/>
    <w:rsid w:val="000940B6"/>
    <w:rsid w:val="00095083"/>
    <w:rsid w:val="00095151"/>
    <w:rsid w:val="000D1CB1"/>
    <w:rsid w:val="000F2C16"/>
    <w:rsid w:val="000F3A2A"/>
    <w:rsid w:val="001033A4"/>
    <w:rsid w:val="00111C09"/>
    <w:rsid w:val="001239C4"/>
    <w:rsid w:val="00130CE6"/>
    <w:rsid w:val="00143DAF"/>
    <w:rsid w:val="00156B3B"/>
    <w:rsid w:val="001727D3"/>
    <w:rsid w:val="00176AFF"/>
    <w:rsid w:val="00177421"/>
    <w:rsid w:val="00182E1A"/>
    <w:rsid w:val="00185C94"/>
    <w:rsid w:val="0019002C"/>
    <w:rsid w:val="00191770"/>
    <w:rsid w:val="001A284B"/>
    <w:rsid w:val="001B4CC2"/>
    <w:rsid w:val="001C3CFD"/>
    <w:rsid w:val="001C423E"/>
    <w:rsid w:val="001C4FC8"/>
    <w:rsid w:val="001C7C87"/>
    <w:rsid w:val="001D00EA"/>
    <w:rsid w:val="002023B7"/>
    <w:rsid w:val="00205775"/>
    <w:rsid w:val="002134DE"/>
    <w:rsid w:val="00223DF4"/>
    <w:rsid w:val="002434F6"/>
    <w:rsid w:val="002544B7"/>
    <w:rsid w:val="00262279"/>
    <w:rsid w:val="00264BF0"/>
    <w:rsid w:val="0027698C"/>
    <w:rsid w:val="00276FA7"/>
    <w:rsid w:val="00282F2B"/>
    <w:rsid w:val="0029032D"/>
    <w:rsid w:val="00296FFB"/>
    <w:rsid w:val="002C01FD"/>
    <w:rsid w:val="002E0C21"/>
    <w:rsid w:val="002E2512"/>
    <w:rsid w:val="003051DF"/>
    <w:rsid w:val="00331411"/>
    <w:rsid w:val="00332745"/>
    <w:rsid w:val="00341895"/>
    <w:rsid w:val="0035130B"/>
    <w:rsid w:val="0035451A"/>
    <w:rsid w:val="00372E84"/>
    <w:rsid w:val="00373E61"/>
    <w:rsid w:val="00376699"/>
    <w:rsid w:val="003800A5"/>
    <w:rsid w:val="00395959"/>
    <w:rsid w:val="003965E1"/>
    <w:rsid w:val="003A0AB9"/>
    <w:rsid w:val="003A11D0"/>
    <w:rsid w:val="003B2225"/>
    <w:rsid w:val="003B6961"/>
    <w:rsid w:val="003D2AF6"/>
    <w:rsid w:val="003E0C6E"/>
    <w:rsid w:val="003F2BDC"/>
    <w:rsid w:val="00424392"/>
    <w:rsid w:val="00430D58"/>
    <w:rsid w:val="0044104C"/>
    <w:rsid w:val="00451DF4"/>
    <w:rsid w:val="00467690"/>
    <w:rsid w:val="0047344C"/>
    <w:rsid w:val="00477D1E"/>
    <w:rsid w:val="00486B7C"/>
    <w:rsid w:val="0049064F"/>
    <w:rsid w:val="00496B7F"/>
    <w:rsid w:val="004A08DF"/>
    <w:rsid w:val="004C5137"/>
    <w:rsid w:val="004C5BE2"/>
    <w:rsid w:val="004F1647"/>
    <w:rsid w:val="004F4CBF"/>
    <w:rsid w:val="004F6290"/>
    <w:rsid w:val="00503006"/>
    <w:rsid w:val="0052087F"/>
    <w:rsid w:val="00531282"/>
    <w:rsid w:val="005318D3"/>
    <w:rsid w:val="00547AB0"/>
    <w:rsid w:val="00557808"/>
    <w:rsid w:val="00571529"/>
    <w:rsid w:val="00590193"/>
    <w:rsid w:val="00591981"/>
    <w:rsid w:val="00593710"/>
    <w:rsid w:val="005B4028"/>
    <w:rsid w:val="005D54BE"/>
    <w:rsid w:val="005E012A"/>
    <w:rsid w:val="005E694E"/>
    <w:rsid w:val="005F3257"/>
    <w:rsid w:val="005F6E9B"/>
    <w:rsid w:val="00616500"/>
    <w:rsid w:val="00623309"/>
    <w:rsid w:val="00626544"/>
    <w:rsid w:val="0062741D"/>
    <w:rsid w:val="006345C8"/>
    <w:rsid w:val="00637721"/>
    <w:rsid w:val="00655FE6"/>
    <w:rsid w:val="00674F92"/>
    <w:rsid w:val="00677B69"/>
    <w:rsid w:val="00681C93"/>
    <w:rsid w:val="006835AD"/>
    <w:rsid w:val="0069200A"/>
    <w:rsid w:val="00692CBB"/>
    <w:rsid w:val="00697E84"/>
    <w:rsid w:val="006A6DE0"/>
    <w:rsid w:val="006A75E0"/>
    <w:rsid w:val="006A7E6E"/>
    <w:rsid w:val="006B194B"/>
    <w:rsid w:val="006B1D06"/>
    <w:rsid w:val="006B3BFE"/>
    <w:rsid w:val="006B6B94"/>
    <w:rsid w:val="006C71C9"/>
    <w:rsid w:val="006E3998"/>
    <w:rsid w:val="006E39F7"/>
    <w:rsid w:val="006E4837"/>
    <w:rsid w:val="007112ED"/>
    <w:rsid w:val="00711368"/>
    <w:rsid w:val="0072030A"/>
    <w:rsid w:val="0074376B"/>
    <w:rsid w:val="0076229B"/>
    <w:rsid w:val="0077204E"/>
    <w:rsid w:val="0077464A"/>
    <w:rsid w:val="00780F6C"/>
    <w:rsid w:val="00785858"/>
    <w:rsid w:val="007861E2"/>
    <w:rsid w:val="0079187F"/>
    <w:rsid w:val="007B2F0F"/>
    <w:rsid w:val="007C2663"/>
    <w:rsid w:val="007C5C96"/>
    <w:rsid w:val="007D0127"/>
    <w:rsid w:val="007D4F6D"/>
    <w:rsid w:val="007D5ADE"/>
    <w:rsid w:val="007E00E5"/>
    <w:rsid w:val="007E065A"/>
    <w:rsid w:val="007E19D1"/>
    <w:rsid w:val="007E573F"/>
    <w:rsid w:val="007E5BBA"/>
    <w:rsid w:val="007F70DF"/>
    <w:rsid w:val="00801E64"/>
    <w:rsid w:val="00803E5C"/>
    <w:rsid w:val="00803E84"/>
    <w:rsid w:val="0081191E"/>
    <w:rsid w:val="0081775C"/>
    <w:rsid w:val="00821A39"/>
    <w:rsid w:val="0082354B"/>
    <w:rsid w:val="00843A6E"/>
    <w:rsid w:val="008442D9"/>
    <w:rsid w:val="008454A7"/>
    <w:rsid w:val="008546D7"/>
    <w:rsid w:val="00870622"/>
    <w:rsid w:val="00871667"/>
    <w:rsid w:val="00880649"/>
    <w:rsid w:val="008869E8"/>
    <w:rsid w:val="00894AB1"/>
    <w:rsid w:val="00897642"/>
    <w:rsid w:val="008B4D0C"/>
    <w:rsid w:val="008D7550"/>
    <w:rsid w:val="00903783"/>
    <w:rsid w:val="009068BE"/>
    <w:rsid w:val="0095112F"/>
    <w:rsid w:val="00963827"/>
    <w:rsid w:val="00970DA1"/>
    <w:rsid w:val="00991E2C"/>
    <w:rsid w:val="009B29D2"/>
    <w:rsid w:val="009C3207"/>
    <w:rsid w:val="009C4888"/>
    <w:rsid w:val="009C4F2D"/>
    <w:rsid w:val="009D06C9"/>
    <w:rsid w:val="009D18A0"/>
    <w:rsid w:val="009E150C"/>
    <w:rsid w:val="00A02311"/>
    <w:rsid w:val="00A269AE"/>
    <w:rsid w:val="00A30FAC"/>
    <w:rsid w:val="00A32898"/>
    <w:rsid w:val="00A3720B"/>
    <w:rsid w:val="00A468F5"/>
    <w:rsid w:val="00A47B6B"/>
    <w:rsid w:val="00A50E8D"/>
    <w:rsid w:val="00A82699"/>
    <w:rsid w:val="00A83397"/>
    <w:rsid w:val="00A87AEE"/>
    <w:rsid w:val="00A96568"/>
    <w:rsid w:val="00AB6905"/>
    <w:rsid w:val="00AB79C1"/>
    <w:rsid w:val="00AC78E7"/>
    <w:rsid w:val="00AD04C0"/>
    <w:rsid w:val="00AD7481"/>
    <w:rsid w:val="00AF06F1"/>
    <w:rsid w:val="00AF7324"/>
    <w:rsid w:val="00AF7542"/>
    <w:rsid w:val="00B16EAC"/>
    <w:rsid w:val="00B229A5"/>
    <w:rsid w:val="00B34D8B"/>
    <w:rsid w:val="00B433BC"/>
    <w:rsid w:val="00B4431B"/>
    <w:rsid w:val="00B44A4D"/>
    <w:rsid w:val="00B46C10"/>
    <w:rsid w:val="00B4774F"/>
    <w:rsid w:val="00B5019A"/>
    <w:rsid w:val="00B51CE7"/>
    <w:rsid w:val="00B64426"/>
    <w:rsid w:val="00B727B9"/>
    <w:rsid w:val="00B7412E"/>
    <w:rsid w:val="00B75082"/>
    <w:rsid w:val="00B7587D"/>
    <w:rsid w:val="00B83EFC"/>
    <w:rsid w:val="00B865E1"/>
    <w:rsid w:val="00BA09E5"/>
    <w:rsid w:val="00BB4E83"/>
    <w:rsid w:val="00BB6994"/>
    <w:rsid w:val="00BC7E6B"/>
    <w:rsid w:val="00BE0ADC"/>
    <w:rsid w:val="00BE5F7E"/>
    <w:rsid w:val="00BF1F28"/>
    <w:rsid w:val="00BF29E4"/>
    <w:rsid w:val="00C000CB"/>
    <w:rsid w:val="00C03AED"/>
    <w:rsid w:val="00C1132F"/>
    <w:rsid w:val="00C11A2C"/>
    <w:rsid w:val="00C15CFB"/>
    <w:rsid w:val="00C20CFE"/>
    <w:rsid w:val="00C236E8"/>
    <w:rsid w:val="00C23BB2"/>
    <w:rsid w:val="00C31148"/>
    <w:rsid w:val="00C36300"/>
    <w:rsid w:val="00C40779"/>
    <w:rsid w:val="00C4788E"/>
    <w:rsid w:val="00C54E4F"/>
    <w:rsid w:val="00C64AFE"/>
    <w:rsid w:val="00C64BBD"/>
    <w:rsid w:val="00C736A6"/>
    <w:rsid w:val="00C9024D"/>
    <w:rsid w:val="00CA1652"/>
    <w:rsid w:val="00CB20F5"/>
    <w:rsid w:val="00CB6F07"/>
    <w:rsid w:val="00CF21FA"/>
    <w:rsid w:val="00CF34F5"/>
    <w:rsid w:val="00D11CAC"/>
    <w:rsid w:val="00D149F6"/>
    <w:rsid w:val="00D1706F"/>
    <w:rsid w:val="00D3331E"/>
    <w:rsid w:val="00D3368F"/>
    <w:rsid w:val="00D33D74"/>
    <w:rsid w:val="00D52FA5"/>
    <w:rsid w:val="00D53896"/>
    <w:rsid w:val="00D54335"/>
    <w:rsid w:val="00D565DB"/>
    <w:rsid w:val="00D64325"/>
    <w:rsid w:val="00D73B8C"/>
    <w:rsid w:val="00D818EB"/>
    <w:rsid w:val="00D83321"/>
    <w:rsid w:val="00D94A86"/>
    <w:rsid w:val="00DB61F5"/>
    <w:rsid w:val="00DC59AF"/>
    <w:rsid w:val="00DE316D"/>
    <w:rsid w:val="00DE6DF1"/>
    <w:rsid w:val="00DF35B0"/>
    <w:rsid w:val="00DF592C"/>
    <w:rsid w:val="00DF69A0"/>
    <w:rsid w:val="00E04F9B"/>
    <w:rsid w:val="00E17000"/>
    <w:rsid w:val="00E33467"/>
    <w:rsid w:val="00E35018"/>
    <w:rsid w:val="00E40157"/>
    <w:rsid w:val="00E43BBF"/>
    <w:rsid w:val="00E4520C"/>
    <w:rsid w:val="00E46D3A"/>
    <w:rsid w:val="00E5695E"/>
    <w:rsid w:val="00E6516E"/>
    <w:rsid w:val="00E74ED5"/>
    <w:rsid w:val="00E76874"/>
    <w:rsid w:val="00E80558"/>
    <w:rsid w:val="00E94C58"/>
    <w:rsid w:val="00E97541"/>
    <w:rsid w:val="00EA371A"/>
    <w:rsid w:val="00EC70E2"/>
    <w:rsid w:val="00ED5FD5"/>
    <w:rsid w:val="00EE022B"/>
    <w:rsid w:val="00EF4020"/>
    <w:rsid w:val="00F0637B"/>
    <w:rsid w:val="00F20F7D"/>
    <w:rsid w:val="00F2623A"/>
    <w:rsid w:val="00F2657E"/>
    <w:rsid w:val="00F329B3"/>
    <w:rsid w:val="00F35E62"/>
    <w:rsid w:val="00F374CF"/>
    <w:rsid w:val="00F41C9C"/>
    <w:rsid w:val="00F468D0"/>
    <w:rsid w:val="00F94589"/>
    <w:rsid w:val="00FB1FB2"/>
    <w:rsid w:val="00FB3DAC"/>
    <w:rsid w:val="00FD01A1"/>
    <w:rsid w:val="00FD5D58"/>
    <w:rsid w:val="00FE3BF8"/>
    <w:rsid w:val="00FE5702"/>
    <w:rsid w:val="00FE71AF"/>
    <w:rsid w:val="00FF2849"/>
    <w:rsid w:val="00FF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A63D4A"/>
  <w15:docId w15:val="{AF55858A-74B9-45F8-B065-8D1F74C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34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3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73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7344C"/>
  </w:style>
  <w:style w:type="paragraph" w:styleId="a6">
    <w:name w:val="Balloon Text"/>
    <w:basedOn w:val="a"/>
    <w:link w:val="a7"/>
    <w:rsid w:val="009B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B29D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semiHidden/>
    <w:unhideWhenUsed/>
    <w:rsid w:val="00880649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880649"/>
  </w:style>
  <w:style w:type="character" w:customStyle="1" w:styleId="aa">
    <w:name w:val="註解文字 字元"/>
    <w:basedOn w:val="a0"/>
    <w:link w:val="a9"/>
    <w:semiHidden/>
    <w:rsid w:val="00880649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880649"/>
    <w:rPr>
      <w:b/>
      <w:bCs/>
    </w:rPr>
  </w:style>
  <w:style w:type="character" w:customStyle="1" w:styleId="ac">
    <w:name w:val="註解主旨 字元"/>
    <w:basedOn w:val="aa"/>
    <w:link w:val="ab"/>
    <w:semiHidden/>
    <w:rsid w:val="0088064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fficeUser\Desktop\&#24544;&#24344;\&#32113;&#35336;\111&#24180;\&#32113;&#35336;&#23560;&#38988;&#21450;&#32113;&#35336;&#36890;&#22577;\111&#23560;&#38988;&#32113;&#35336;&#20998;&#2651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fficeUser\Desktop\&#24544;&#24344;\&#32113;&#35336;\112&#24180;\&#32113;&#35336;&#23560;&#38988;&#21450;&#32113;&#35336;&#36890;&#22577;\112&#23560;&#38988;&#32113;&#35336;&#20998;&#2651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增減比較數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工作表1!$A$9:$A$16</c:f>
              <c:strCache>
                <c:ptCount val="8"/>
                <c:pt idx="0">
                  <c:v>01.一般政務支出</c:v>
                </c:pt>
                <c:pt idx="1">
                  <c:v>02.教育科學文化支出</c:v>
                </c:pt>
                <c:pt idx="2">
                  <c:v>03.經濟發展支出</c:v>
                </c:pt>
                <c:pt idx="3">
                  <c:v>04.社會福利支出</c:v>
                </c:pt>
                <c:pt idx="4">
                  <c:v>05.社區發展及環境保護支出</c:v>
                </c:pt>
                <c:pt idx="5">
                  <c:v>06.退休撫卹支出</c:v>
                </c:pt>
                <c:pt idx="6">
                  <c:v>07.債務支出</c:v>
                </c:pt>
                <c:pt idx="7">
                  <c:v>08.補助及其他支出</c:v>
                </c:pt>
              </c:strCache>
            </c:strRef>
          </c:cat>
          <c:val>
            <c:numRef>
              <c:f>工作表1!$D$9:$D$16</c:f>
              <c:numCache>
                <c:formatCode>#,##0_ </c:formatCode>
                <c:ptCount val="8"/>
                <c:pt idx="0">
                  <c:v>-19912631</c:v>
                </c:pt>
                <c:pt idx="1">
                  <c:v>-1984804</c:v>
                </c:pt>
                <c:pt idx="2">
                  <c:v>-2250283</c:v>
                </c:pt>
                <c:pt idx="3">
                  <c:v>-3019084</c:v>
                </c:pt>
                <c:pt idx="4">
                  <c:v>-2016750</c:v>
                </c:pt>
                <c:pt idx="5">
                  <c:v>-4808500</c:v>
                </c:pt>
                <c:pt idx="6">
                  <c:v>-200000</c:v>
                </c:pt>
                <c:pt idx="7">
                  <c:v>-1239522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E3-455A-8A6B-71FA74FBFE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30285279"/>
        <c:axId val="730289023"/>
      </c:barChart>
      <c:catAx>
        <c:axId val="7302852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30289023"/>
        <c:crosses val="autoZero"/>
        <c:auto val="1"/>
        <c:lblAlgn val="ctr"/>
        <c:lblOffset val="100"/>
        <c:noMultiLvlLbl val="0"/>
      </c:catAx>
      <c:valAx>
        <c:axId val="7302890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302852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工作表2!$A$2</c:f>
              <c:strCache>
                <c:ptCount val="1"/>
                <c:pt idx="0">
                  <c:v>歲入合計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工作表2!$B$1:$E$1</c:f>
              <c:strCache>
                <c:ptCount val="4"/>
                <c:pt idx="0">
                  <c:v>108年度</c:v>
                </c:pt>
                <c:pt idx="1">
                  <c:v>109年度</c:v>
                </c:pt>
                <c:pt idx="2">
                  <c:v>110年度</c:v>
                </c:pt>
                <c:pt idx="3">
                  <c:v>111年</c:v>
                </c:pt>
              </c:strCache>
            </c:strRef>
          </c:cat>
          <c:val>
            <c:numRef>
              <c:f>工作表2!$B$2:$E$2</c:f>
              <c:numCache>
                <c:formatCode>#,##0</c:formatCode>
                <c:ptCount val="4"/>
                <c:pt idx="0">
                  <c:v>280119361</c:v>
                </c:pt>
                <c:pt idx="1">
                  <c:v>275426268</c:v>
                </c:pt>
                <c:pt idx="2">
                  <c:v>270845034</c:v>
                </c:pt>
                <c:pt idx="3">
                  <c:v>438241625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C0F-43BB-98E8-6D68DAA7B054}"/>
            </c:ext>
          </c:extLst>
        </c:ser>
        <c:ser>
          <c:idx val="1"/>
          <c:order val="1"/>
          <c:tx>
            <c:strRef>
              <c:f>工作表2!$A$3</c:f>
              <c:strCache>
                <c:ptCount val="1"/>
                <c:pt idx="0">
                  <c:v>歲出合計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工作表2!$B$1:$E$1</c:f>
              <c:strCache>
                <c:ptCount val="4"/>
                <c:pt idx="0">
                  <c:v>108年度</c:v>
                </c:pt>
                <c:pt idx="1">
                  <c:v>109年度</c:v>
                </c:pt>
                <c:pt idx="2">
                  <c:v>110年度</c:v>
                </c:pt>
                <c:pt idx="3">
                  <c:v>111年</c:v>
                </c:pt>
              </c:strCache>
            </c:strRef>
          </c:cat>
          <c:val>
            <c:numRef>
              <c:f>工作表2!$B$3:$E$3</c:f>
              <c:numCache>
                <c:formatCode>#,##0</c:formatCode>
                <c:ptCount val="4"/>
                <c:pt idx="0">
                  <c:v>292002775</c:v>
                </c:pt>
                <c:pt idx="1">
                  <c:v>200226987</c:v>
                </c:pt>
                <c:pt idx="2">
                  <c:v>213530145</c:v>
                </c:pt>
                <c:pt idx="3">
                  <c:v>346852426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C0F-43BB-98E8-6D68DAA7B054}"/>
            </c:ext>
          </c:extLst>
        </c:ser>
        <c:ser>
          <c:idx val="2"/>
          <c:order val="2"/>
          <c:tx>
            <c:strRef>
              <c:f>工作表2!$A$4</c:f>
              <c:strCache>
                <c:ptCount val="1"/>
                <c:pt idx="0">
                  <c:v>歲入歲出餘絀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工作表2!$B$1:$E$1</c:f>
              <c:strCache>
                <c:ptCount val="4"/>
                <c:pt idx="0">
                  <c:v>108年度</c:v>
                </c:pt>
                <c:pt idx="1">
                  <c:v>109年度</c:v>
                </c:pt>
                <c:pt idx="2">
                  <c:v>110年度</c:v>
                </c:pt>
                <c:pt idx="3">
                  <c:v>111年</c:v>
                </c:pt>
              </c:strCache>
            </c:strRef>
          </c:cat>
          <c:val>
            <c:numRef>
              <c:f>工作表2!$B$4:$E$4</c:f>
              <c:numCache>
                <c:formatCode>#,##0</c:formatCode>
                <c:ptCount val="4"/>
                <c:pt idx="0">
                  <c:v>-11833414</c:v>
                </c:pt>
                <c:pt idx="1">
                  <c:v>75199281</c:v>
                </c:pt>
                <c:pt idx="2">
                  <c:v>57314899</c:v>
                </c:pt>
                <c:pt idx="3">
                  <c:v>91389199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C0F-43BB-98E8-6D68DAA7B0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3360543"/>
        <c:axId val="833354719"/>
      </c:lineChart>
      <c:catAx>
        <c:axId val="833360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33354719"/>
        <c:crosses val="autoZero"/>
        <c:auto val="1"/>
        <c:lblAlgn val="ctr"/>
        <c:lblOffset val="100"/>
        <c:noMultiLvlLbl val="0"/>
      </c:catAx>
      <c:valAx>
        <c:axId val="8333547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33360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5BCD-C932-4B03-95DC-0DF6230A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817</Words>
  <Characters>4657</Characters>
  <Application>Microsoft Office Word</Application>
  <DocSecurity>0</DocSecurity>
  <Lines>38</Lines>
  <Paragraphs>10</Paragraphs>
  <ScaleCrop>false</ScaleCrop>
  <Company>abc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苗栗縣公館鄉公所總預算半年結算報告</dc:title>
  <dc:creator>abc</dc:creator>
  <cp:lastModifiedBy>苗栗縣公館鄉公所 02</cp:lastModifiedBy>
  <cp:revision>5</cp:revision>
  <cp:lastPrinted>2018-08-13T01:14:00Z</cp:lastPrinted>
  <dcterms:created xsi:type="dcterms:W3CDTF">2023-07-27T08:13:00Z</dcterms:created>
  <dcterms:modified xsi:type="dcterms:W3CDTF">2023-07-28T08:28:00Z</dcterms:modified>
</cp:coreProperties>
</file>