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5"/>
        <w:gridCol w:w="8363"/>
      </w:tblGrid>
      <w:tr w:rsidR="006467B7" w14:paraId="1234E5D7" w14:textId="77777777" w:rsidTr="006334E1">
        <w:trPr>
          <w:trHeight w:val="135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24F4B1" w14:textId="77777777" w:rsidR="006467B7" w:rsidRPr="0021498F" w:rsidRDefault="006467B7" w:rsidP="006334E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1498F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苗栗縣公館鄉隘寮追思紀念館</w:t>
            </w:r>
          </w:p>
          <w:p w14:paraId="34CC06FD" w14:textId="77777777" w:rsidR="006467B7" w:rsidRPr="004511A8" w:rsidRDefault="006467B7" w:rsidP="006334E1">
            <w:pPr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申請櫃、牌位及繳費</w:t>
            </w:r>
            <w:r w:rsidRPr="0021498F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注意事項</w:t>
            </w:r>
          </w:p>
        </w:tc>
      </w:tr>
      <w:tr w:rsidR="006467B7" w14:paraId="32E535A2" w14:textId="77777777" w:rsidTr="00633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218FD" w14:textId="77777777" w:rsidR="006467B7" w:rsidRPr="00917B07" w:rsidRDefault="006467B7" w:rsidP="006334E1">
            <w:pPr>
              <w:pStyle w:val="a9"/>
              <w:spacing w:beforeLines="50" w:before="180" w:line="0" w:lineRule="atLeast"/>
              <w:ind w:left="0"/>
              <w:jc w:val="center"/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</w:pPr>
            <w:r w:rsidRPr="00917B07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申請櫃、牌位</w:t>
            </w:r>
          </w:p>
        </w:tc>
        <w:tc>
          <w:tcPr>
            <w:tcW w:w="9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655802" w14:textId="77777777" w:rsidR="006467B7" w:rsidRDefault="006467B7" w:rsidP="006467B7">
            <w:pPr>
              <w:pStyle w:val="a9"/>
              <w:numPr>
                <w:ilvl w:val="0"/>
                <w:numId w:val="1"/>
              </w:numPr>
              <w:spacing w:beforeLines="50" w:before="180" w:line="0" w:lineRule="atLeast"/>
              <w:ind w:left="775" w:hanging="775"/>
              <w:contextualSpacing w:val="0"/>
              <w:rPr>
                <w:rFonts w:ascii="標楷體" w:eastAsia="標楷體" w:hAnsi="標楷體"/>
                <w:sz w:val="32"/>
                <w:szCs w:val="32"/>
              </w:rPr>
            </w:pPr>
            <w:r w:rsidRPr="004511A8">
              <w:rPr>
                <w:rFonts w:ascii="標楷體" w:eastAsia="標楷體" w:hAnsi="標楷體" w:hint="eastAsia"/>
                <w:sz w:val="32"/>
                <w:szCs w:val="32"/>
              </w:rPr>
              <w:t>申請櫃、牌位應填具申請書，交工作人員登錄，並應繳交相關資料文件。</w:t>
            </w:r>
          </w:p>
          <w:p w14:paraId="42EE241C" w14:textId="77777777" w:rsidR="006467B7" w:rsidRDefault="006467B7" w:rsidP="006467B7">
            <w:pPr>
              <w:pStyle w:val="a9"/>
              <w:numPr>
                <w:ilvl w:val="0"/>
                <w:numId w:val="1"/>
              </w:numPr>
              <w:spacing w:beforeLines="50" w:before="180" w:line="0" w:lineRule="atLeast"/>
              <w:ind w:left="775" w:hanging="775"/>
              <w:contextualSpacing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若申請時未繳交相關資料文件，同樣可登錄，但應於一個月內補繳，逾期未繳交者，視同自動放棄本次申請案，已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選櫃、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牌位由本所收回不得異議。</w:t>
            </w:r>
          </w:p>
          <w:p w14:paraId="44EC28C7" w14:textId="77777777" w:rsidR="006467B7" w:rsidRPr="00917B07" w:rsidRDefault="006467B7" w:rsidP="006467B7">
            <w:pPr>
              <w:pStyle w:val="a9"/>
              <w:numPr>
                <w:ilvl w:val="0"/>
                <w:numId w:val="1"/>
              </w:numPr>
              <w:spacing w:beforeLines="50" w:before="180" w:afterLines="50" w:after="180" w:line="0" w:lineRule="atLeast"/>
              <w:ind w:left="775" w:hanging="775"/>
              <w:contextualSpacing w:val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期限內未及繳交者，應於一個月到期前通知本所延長，得延長10日，但已一次為限。</w:t>
            </w:r>
          </w:p>
        </w:tc>
      </w:tr>
      <w:tr w:rsidR="006467B7" w14:paraId="06EF6A9D" w14:textId="77777777" w:rsidTr="00646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74B70" w14:textId="77777777" w:rsidR="006467B7" w:rsidRPr="00917B07" w:rsidRDefault="006467B7" w:rsidP="006467B7">
            <w:pPr>
              <w:pStyle w:val="a9"/>
              <w:spacing w:beforeLines="50" w:before="180" w:line="0" w:lineRule="atLeast"/>
              <w:ind w:left="0"/>
              <w:jc w:val="center"/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繳費</w:t>
            </w:r>
          </w:p>
        </w:tc>
        <w:tc>
          <w:tcPr>
            <w:tcW w:w="9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25DB62" w14:textId="77777777" w:rsidR="006467B7" w:rsidRDefault="006467B7" w:rsidP="006467B7">
            <w:pPr>
              <w:pStyle w:val="a9"/>
              <w:numPr>
                <w:ilvl w:val="0"/>
                <w:numId w:val="2"/>
              </w:numPr>
              <w:spacing w:beforeLines="50" w:before="180" w:line="0" w:lineRule="atLeast"/>
              <w:contextualSpacing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申請人於繳交相關資料文件齊備後，由本所開立使用費及管理服務費等二份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繳費單交予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申請人。</w:t>
            </w:r>
          </w:p>
          <w:p w14:paraId="375E1452" w14:textId="77777777" w:rsidR="006467B7" w:rsidRDefault="006467B7" w:rsidP="006467B7">
            <w:pPr>
              <w:pStyle w:val="a9"/>
              <w:numPr>
                <w:ilvl w:val="0"/>
                <w:numId w:val="2"/>
              </w:numPr>
              <w:spacing w:beforeLines="50" w:before="180" w:line="0" w:lineRule="atLeast"/>
              <w:contextualSpacing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繳費應於公館鄉農會本會或其分會繳納，或於其他金融機構匯款至公館鄉農會。</w:t>
            </w:r>
          </w:p>
          <w:p w14:paraId="2F3E5FD6" w14:textId="77777777" w:rsidR="006467B7" w:rsidRPr="00917B07" w:rsidRDefault="006467B7" w:rsidP="006467B7">
            <w:pPr>
              <w:pStyle w:val="a9"/>
              <w:numPr>
                <w:ilvl w:val="0"/>
                <w:numId w:val="2"/>
              </w:numPr>
              <w:spacing w:beforeLines="50" w:before="180" w:afterLines="50" w:after="180" w:line="0" w:lineRule="atLeast"/>
              <w:contextualSpacing w:val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繳費單繳納期限為3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，並標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於每份繳費單備註欄內，逾期未繳交者，視同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自動放棄自動放棄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本次申請案，已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選櫃、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牌位由本所收回不得異議。</w:t>
            </w:r>
          </w:p>
        </w:tc>
      </w:tr>
    </w:tbl>
    <w:p w14:paraId="3606B3AF" w14:textId="77777777" w:rsidR="006467B7" w:rsidRPr="006467B7" w:rsidRDefault="006467B7"/>
    <w:sectPr w:rsidR="006467B7" w:rsidRPr="006467B7" w:rsidSect="006467B7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33ACD"/>
    <w:multiLevelType w:val="hybridMultilevel"/>
    <w:tmpl w:val="0316A12A"/>
    <w:lvl w:ilvl="0" w:tplc="0F709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9E2F3A"/>
    <w:multiLevelType w:val="hybridMultilevel"/>
    <w:tmpl w:val="16F4FC54"/>
    <w:lvl w:ilvl="0" w:tplc="62A27F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0562082">
    <w:abstractNumId w:val="0"/>
  </w:num>
  <w:num w:numId="2" w16cid:durableId="145899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B7"/>
    <w:rsid w:val="006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58F8"/>
  <w15:chartTrackingRefBased/>
  <w15:docId w15:val="{0337D0EB-CDDE-4F7A-A957-ED7579AC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7B7"/>
    <w:pPr>
      <w:widowControl w:val="0"/>
      <w:spacing w:after="0" w:line="240" w:lineRule="auto"/>
    </w:pPr>
    <w:rPr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467B7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7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7B7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7B7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7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7B7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67B7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7B7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67B7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467B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467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6467B7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6467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6467B7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6467B7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6467B7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6467B7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6467B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467B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646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467B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6467B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467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6467B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467B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467B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467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6467B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467B7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6467B7"/>
    <w:pPr>
      <w:spacing w:after="0" w:line="240" w:lineRule="auto"/>
    </w:pPr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13</dc:creator>
  <cp:keywords/>
  <dc:description/>
  <cp:lastModifiedBy>苗栗縣公館鄉公所 13</cp:lastModifiedBy>
  <cp:revision>1</cp:revision>
  <cp:lastPrinted>2024-04-12T05:45:00Z</cp:lastPrinted>
  <dcterms:created xsi:type="dcterms:W3CDTF">2024-04-12T05:41:00Z</dcterms:created>
  <dcterms:modified xsi:type="dcterms:W3CDTF">2024-04-12T05:47:00Z</dcterms:modified>
</cp:coreProperties>
</file>