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0CC7" w14:textId="77777777" w:rsidR="00424C6E" w:rsidRPr="0039194A" w:rsidRDefault="00750831" w:rsidP="00E71F04">
      <w:pPr>
        <w:topLinePunct/>
        <w:spacing w:line="420" w:lineRule="exact"/>
        <w:jc w:val="center"/>
        <w:rPr>
          <w:rFonts w:eastAsia="標楷體"/>
          <w:b/>
          <w:sz w:val="36"/>
          <w:szCs w:val="36"/>
        </w:rPr>
      </w:pPr>
      <w:r w:rsidRPr="0039194A">
        <w:rPr>
          <w:rFonts w:eastAsia="標楷體"/>
          <w:b/>
          <w:sz w:val="36"/>
          <w:szCs w:val="36"/>
        </w:rPr>
        <w:t>苗栗</w:t>
      </w:r>
      <w:r w:rsidR="00BD5755" w:rsidRPr="0039194A">
        <w:rPr>
          <w:rFonts w:eastAsia="標楷體"/>
          <w:b/>
          <w:sz w:val="36"/>
          <w:szCs w:val="36"/>
        </w:rPr>
        <w:t>縣</w:t>
      </w:r>
      <w:r w:rsidR="00B57CB5" w:rsidRPr="0039194A">
        <w:rPr>
          <w:rFonts w:eastAsia="標楷體"/>
          <w:b/>
          <w:sz w:val="36"/>
          <w:szCs w:val="36"/>
        </w:rPr>
        <w:t>社區照顧關懷據點</w:t>
      </w:r>
      <w:proofErr w:type="gramStart"/>
      <w:r w:rsidR="00FC1CE3" w:rsidRPr="0039194A">
        <w:rPr>
          <w:rFonts w:eastAsia="標楷體"/>
          <w:b/>
          <w:sz w:val="36"/>
          <w:szCs w:val="36"/>
        </w:rPr>
        <w:t>新</w:t>
      </w:r>
      <w:r w:rsidR="00B57CB5" w:rsidRPr="0039194A">
        <w:rPr>
          <w:rFonts w:eastAsia="標楷體"/>
          <w:b/>
          <w:sz w:val="36"/>
          <w:szCs w:val="36"/>
        </w:rPr>
        <w:t>點試</w:t>
      </w:r>
      <w:proofErr w:type="gramEnd"/>
      <w:r w:rsidR="00402339" w:rsidRPr="0039194A">
        <w:rPr>
          <w:rFonts w:eastAsia="標楷體"/>
          <w:b/>
          <w:sz w:val="36"/>
          <w:szCs w:val="36"/>
        </w:rPr>
        <w:t>運作</w:t>
      </w:r>
      <w:r w:rsidR="000C7AEF" w:rsidRPr="0039194A">
        <w:rPr>
          <w:rFonts w:eastAsia="標楷體"/>
          <w:b/>
          <w:sz w:val="36"/>
          <w:szCs w:val="36"/>
        </w:rPr>
        <w:t>輔導</w:t>
      </w:r>
      <w:r w:rsidR="00F36AD8" w:rsidRPr="0039194A">
        <w:rPr>
          <w:rFonts w:eastAsia="標楷體"/>
          <w:b/>
          <w:sz w:val="36"/>
          <w:szCs w:val="36"/>
        </w:rPr>
        <w:t>計畫</w:t>
      </w:r>
    </w:p>
    <w:p w14:paraId="7B7DD3D4" w14:textId="77777777" w:rsidR="005A7356" w:rsidRDefault="009F03D8" w:rsidP="00E71F04">
      <w:pPr>
        <w:wordWrap w:val="0"/>
        <w:topLinePunct/>
        <w:spacing w:line="200" w:lineRule="exact"/>
        <w:jc w:val="right"/>
        <w:rPr>
          <w:rFonts w:eastAsia="標楷體"/>
          <w:b/>
          <w:sz w:val="16"/>
          <w:szCs w:val="16"/>
        </w:rPr>
      </w:pPr>
      <w:r>
        <w:rPr>
          <w:rFonts w:eastAsia="標楷體" w:hint="eastAsia"/>
          <w:b/>
          <w:sz w:val="16"/>
          <w:szCs w:val="16"/>
        </w:rPr>
        <w:t>109</w:t>
      </w:r>
      <w:r>
        <w:rPr>
          <w:rFonts w:eastAsia="標楷體" w:hint="eastAsia"/>
          <w:b/>
          <w:sz w:val="16"/>
          <w:szCs w:val="16"/>
        </w:rPr>
        <w:t>年</w:t>
      </w:r>
      <w:r w:rsidR="00E71F04">
        <w:rPr>
          <w:rFonts w:eastAsia="標楷體" w:hint="eastAsia"/>
          <w:b/>
          <w:sz w:val="16"/>
          <w:szCs w:val="16"/>
        </w:rPr>
        <w:t>0</w:t>
      </w:r>
      <w:r>
        <w:rPr>
          <w:rFonts w:eastAsia="標楷體" w:hint="eastAsia"/>
          <w:b/>
          <w:sz w:val="16"/>
          <w:szCs w:val="16"/>
        </w:rPr>
        <w:t>7</w:t>
      </w:r>
      <w:r>
        <w:rPr>
          <w:rFonts w:eastAsia="標楷體" w:hint="eastAsia"/>
          <w:b/>
          <w:sz w:val="16"/>
          <w:szCs w:val="16"/>
        </w:rPr>
        <w:t>月</w:t>
      </w:r>
      <w:r w:rsidR="00E71F04">
        <w:rPr>
          <w:rFonts w:eastAsia="標楷體" w:hint="eastAsia"/>
          <w:b/>
          <w:sz w:val="16"/>
          <w:szCs w:val="16"/>
        </w:rPr>
        <w:t>0</w:t>
      </w:r>
      <w:r>
        <w:rPr>
          <w:rFonts w:eastAsia="標楷體" w:hint="eastAsia"/>
          <w:b/>
          <w:sz w:val="16"/>
          <w:szCs w:val="16"/>
        </w:rPr>
        <w:t>1</w:t>
      </w:r>
      <w:r>
        <w:rPr>
          <w:rFonts w:eastAsia="標楷體" w:hint="eastAsia"/>
          <w:b/>
          <w:sz w:val="16"/>
          <w:szCs w:val="16"/>
        </w:rPr>
        <w:t>日訂定</w:t>
      </w:r>
    </w:p>
    <w:p w14:paraId="25346C4C" w14:textId="77777777" w:rsidR="009F03D8" w:rsidRDefault="009F03D8" w:rsidP="00E71F04">
      <w:pPr>
        <w:wordWrap w:val="0"/>
        <w:topLinePunct/>
        <w:spacing w:line="200" w:lineRule="exact"/>
        <w:jc w:val="right"/>
        <w:rPr>
          <w:rFonts w:eastAsia="標楷體"/>
          <w:b/>
          <w:sz w:val="16"/>
          <w:szCs w:val="16"/>
        </w:rPr>
      </w:pPr>
      <w:r>
        <w:rPr>
          <w:rFonts w:eastAsia="標楷體" w:hint="eastAsia"/>
          <w:b/>
          <w:sz w:val="16"/>
          <w:szCs w:val="16"/>
        </w:rPr>
        <w:t>110</w:t>
      </w:r>
      <w:r>
        <w:rPr>
          <w:rFonts w:eastAsia="標楷體" w:hint="eastAsia"/>
          <w:b/>
          <w:sz w:val="16"/>
          <w:szCs w:val="16"/>
        </w:rPr>
        <w:t>年</w:t>
      </w:r>
      <w:r w:rsidR="00E71F04">
        <w:rPr>
          <w:rFonts w:eastAsia="標楷體" w:hint="eastAsia"/>
          <w:b/>
          <w:sz w:val="16"/>
          <w:szCs w:val="16"/>
        </w:rPr>
        <w:t>0</w:t>
      </w:r>
      <w:r>
        <w:rPr>
          <w:rFonts w:eastAsia="標楷體" w:hint="eastAsia"/>
          <w:b/>
          <w:sz w:val="16"/>
          <w:szCs w:val="16"/>
        </w:rPr>
        <w:t>1</w:t>
      </w:r>
      <w:r>
        <w:rPr>
          <w:rFonts w:eastAsia="標楷體" w:hint="eastAsia"/>
          <w:b/>
          <w:sz w:val="16"/>
          <w:szCs w:val="16"/>
        </w:rPr>
        <w:t>月</w:t>
      </w:r>
      <w:r w:rsidR="00E71F04">
        <w:rPr>
          <w:rFonts w:eastAsia="標楷體" w:hint="eastAsia"/>
          <w:b/>
          <w:sz w:val="16"/>
          <w:szCs w:val="16"/>
        </w:rPr>
        <w:t>0</w:t>
      </w:r>
      <w:r>
        <w:rPr>
          <w:rFonts w:eastAsia="標楷體" w:hint="eastAsia"/>
          <w:b/>
          <w:sz w:val="16"/>
          <w:szCs w:val="16"/>
        </w:rPr>
        <w:t>1</w:t>
      </w:r>
      <w:r>
        <w:rPr>
          <w:rFonts w:eastAsia="標楷體" w:hint="eastAsia"/>
          <w:b/>
          <w:sz w:val="16"/>
          <w:szCs w:val="16"/>
        </w:rPr>
        <w:t>日修正</w:t>
      </w:r>
    </w:p>
    <w:p w14:paraId="672B68F6" w14:textId="77777777" w:rsidR="00013F0E" w:rsidRPr="00013F0E" w:rsidRDefault="00013F0E" w:rsidP="00E71F04">
      <w:pPr>
        <w:wordWrap w:val="0"/>
        <w:topLinePunct/>
        <w:spacing w:line="200" w:lineRule="exact"/>
        <w:jc w:val="right"/>
        <w:rPr>
          <w:rFonts w:eastAsia="標楷體"/>
          <w:b/>
          <w:color w:val="FF0000"/>
          <w:sz w:val="16"/>
          <w:szCs w:val="16"/>
        </w:rPr>
      </w:pPr>
      <w:r w:rsidRPr="00013F0E">
        <w:rPr>
          <w:rFonts w:eastAsia="標楷體" w:hint="eastAsia"/>
          <w:b/>
          <w:color w:val="FF0000"/>
          <w:sz w:val="16"/>
          <w:szCs w:val="16"/>
        </w:rPr>
        <w:t>111</w:t>
      </w:r>
      <w:r w:rsidRPr="00013F0E">
        <w:rPr>
          <w:rFonts w:eastAsia="標楷體" w:hint="eastAsia"/>
          <w:b/>
          <w:color w:val="FF0000"/>
          <w:sz w:val="16"/>
          <w:szCs w:val="16"/>
        </w:rPr>
        <w:t>年</w:t>
      </w:r>
      <w:r w:rsidR="00E71F04">
        <w:rPr>
          <w:rFonts w:eastAsia="標楷體" w:hint="eastAsia"/>
          <w:b/>
          <w:color w:val="FF0000"/>
          <w:sz w:val="16"/>
          <w:szCs w:val="16"/>
        </w:rPr>
        <w:t>0</w:t>
      </w:r>
      <w:r w:rsidRPr="00013F0E">
        <w:rPr>
          <w:rFonts w:eastAsia="標楷體" w:hint="eastAsia"/>
          <w:b/>
          <w:color w:val="FF0000"/>
          <w:sz w:val="16"/>
          <w:szCs w:val="16"/>
        </w:rPr>
        <w:t>1</w:t>
      </w:r>
      <w:r w:rsidRPr="00013F0E">
        <w:rPr>
          <w:rFonts w:eastAsia="標楷體" w:hint="eastAsia"/>
          <w:b/>
          <w:color w:val="FF0000"/>
          <w:sz w:val="16"/>
          <w:szCs w:val="16"/>
        </w:rPr>
        <w:t>月</w:t>
      </w:r>
      <w:r w:rsidR="00E71F04">
        <w:rPr>
          <w:rFonts w:eastAsia="標楷體" w:hint="eastAsia"/>
          <w:b/>
          <w:color w:val="FF0000"/>
          <w:sz w:val="16"/>
          <w:szCs w:val="16"/>
        </w:rPr>
        <w:t>0</w:t>
      </w:r>
      <w:r w:rsidRPr="00013F0E">
        <w:rPr>
          <w:rFonts w:eastAsia="標楷體" w:hint="eastAsia"/>
          <w:b/>
          <w:color w:val="FF0000"/>
          <w:sz w:val="16"/>
          <w:szCs w:val="16"/>
        </w:rPr>
        <w:t>1</w:t>
      </w:r>
      <w:r w:rsidRPr="00013F0E">
        <w:rPr>
          <w:rFonts w:eastAsia="標楷體" w:hint="eastAsia"/>
          <w:b/>
          <w:color w:val="FF0000"/>
          <w:sz w:val="16"/>
          <w:szCs w:val="16"/>
        </w:rPr>
        <w:t>日修正</w:t>
      </w:r>
    </w:p>
    <w:p w14:paraId="07669EE8" w14:textId="77777777" w:rsidR="004A7D3C" w:rsidRPr="0039194A" w:rsidRDefault="009A5F26" w:rsidP="00E71F04">
      <w:pPr>
        <w:tabs>
          <w:tab w:val="left" w:pos="720"/>
        </w:tabs>
        <w:wordWrap w:val="0"/>
        <w:topLinePunct/>
        <w:spacing w:line="480" w:lineRule="exact"/>
        <w:rPr>
          <w:rFonts w:eastAsia="標楷體"/>
          <w:sz w:val="32"/>
          <w:szCs w:val="32"/>
        </w:rPr>
      </w:pPr>
      <w:r w:rsidRPr="0039194A">
        <w:rPr>
          <w:rFonts w:eastAsia="標楷體"/>
          <w:b/>
          <w:sz w:val="32"/>
          <w:szCs w:val="32"/>
        </w:rPr>
        <w:t>壹</w:t>
      </w:r>
      <w:r w:rsidR="00E71F04">
        <w:rPr>
          <w:rFonts w:eastAsia="標楷體"/>
          <w:b/>
          <w:sz w:val="32"/>
          <w:szCs w:val="32"/>
        </w:rPr>
        <w:t>、</w:t>
      </w:r>
      <w:r w:rsidR="00E92814" w:rsidRPr="0039194A">
        <w:rPr>
          <w:rFonts w:eastAsia="標楷體"/>
          <w:b/>
          <w:sz w:val="32"/>
          <w:szCs w:val="32"/>
        </w:rPr>
        <w:t>緣起</w:t>
      </w:r>
    </w:p>
    <w:p w14:paraId="06EACF3A" w14:textId="77777777" w:rsidR="00CE1D35" w:rsidRPr="0039194A" w:rsidRDefault="00CE1D35" w:rsidP="00E71F04">
      <w:pPr>
        <w:wordWrap w:val="0"/>
        <w:topLinePunct/>
        <w:spacing w:line="480" w:lineRule="exact"/>
        <w:ind w:leftChars="295" w:left="708" w:firstLineChars="202" w:firstLine="566"/>
        <w:rPr>
          <w:rFonts w:eastAsia="標楷體"/>
          <w:sz w:val="28"/>
          <w:szCs w:val="28"/>
        </w:rPr>
      </w:pPr>
      <w:r w:rsidRPr="0039194A">
        <w:rPr>
          <w:rFonts w:eastAsia="標楷體"/>
          <w:sz w:val="28"/>
          <w:szCs w:val="28"/>
        </w:rPr>
        <w:t>為落實社區照顧</w:t>
      </w:r>
      <w:r w:rsidR="005C0397" w:rsidRPr="0039194A">
        <w:rPr>
          <w:rFonts w:eastAsia="標楷體"/>
          <w:bCs/>
          <w:sz w:val="28"/>
          <w:szCs w:val="28"/>
          <w:lang w:val="zh-TW"/>
        </w:rPr>
        <w:t>，透過在地化服務，讓高齡長者在熟悉的人事物居住環境下，實現在地老化</w:t>
      </w:r>
      <w:r w:rsidRPr="0039194A">
        <w:rPr>
          <w:rFonts w:eastAsia="標楷體"/>
          <w:bCs/>
          <w:sz w:val="28"/>
          <w:szCs w:val="28"/>
          <w:lang w:val="zh-TW"/>
        </w:rPr>
        <w:t>的</w:t>
      </w:r>
      <w:r w:rsidR="005C0397" w:rsidRPr="0039194A">
        <w:rPr>
          <w:rFonts w:eastAsia="標楷體"/>
          <w:bCs/>
          <w:sz w:val="28"/>
          <w:szCs w:val="28"/>
          <w:lang w:val="zh-TW"/>
        </w:rPr>
        <w:t>理想與目標。</w:t>
      </w:r>
      <w:r w:rsidRPr="0039194A">
        <w:rPr>
          <w:rFonts w:eastAsia="標楷體"/>
          <w:sz w:val="28"/>
          <w:szCs w:val="28"/>
        </w:rPr>
        <w:t>苗栗縣政府配合衛生福利部社會及家庭署積極推動成立「社區照顧關懷據點」，為鼓勵民間單位提出申請，及確保服務之效益與適切性，期望透過</w:t>
      </w:r>
      <w:proofErr w:type="gramStart"/>
      <w:r w:rsidRPr="0039194A">
        <w:rPr>
          <w:rFonts w:eastAsia="標楷體"/>
          <w:sz w:val="28"/>
          <w:szCs w:val="28"/>
        </w:rPr>
        <w:t>新點試</w:t>
      </w:r>
      <w:proofErr w:type="gramEnd"/>
      <w:r w:rsidR="00402339" w:rsidRPr="0039194A">
        <w:rPr>
          <w:rFonts w:eastAsia="標楷體"/>
          <w:sz w:val="28"/>
          <w:szCs w:val="28"/>
        </w:rPr>
        <w:t>運作</w:t>
      </w:r>
      <w:r w:rsidRPr="0039194A">
        <w:rPr>
          <w:rFonts w:eastAsia="標楷體"/>
          <w:sz w:val="28"/>
          <w:szCs w:val="28"/>
        </w:rPr>
        <w:t>機制，評估適切之單位。</w:t>
      </w:r>
    </w:p>
    <w:p w14:paraId="791C863C" w14:textId="77777777" w:rsidR="00CE1D35" w:rsidRPr="0039194A" w:rsidRDefault="00CE1D35" w:rsidP="00E71F04">
      <w:pPr>
        <w:wordWrap w:val="0"/>
        <w:topLinePunct/>
        <w:spacing w:line="480" w:lineRule="exact"/>
        <w:rPr>
          <w:rFonts w:eastAsia="標楷體"/>
          <w:b/>
          <w:sz w:val="32"/>
          <w:szCs w:val="32"/>
        </w:rPr>
      </w:pPr>
      <w:r w:rsidRPr="0039194A">
        <w:rPr>
          <w:rFonts w:eastAsia="標楷體"/>
          <w:b/>
          <w:sz w:val="32"/>
          <w:szCs w:val="32"/>
        </w:rPr>
        <w:t>貳</w:t>
      </w:r>
      <w:r w:rsidR="00E71F04">
        <w:rPr>
          <w:rFonts w:eastAsia="標楷體"/>
          <w:b/>
          <w:sz w:val="32"/>
          <w:szCs w:val="32"/>
        </w:rPr>
        <w:t>、</w:t>
      </w:r>
      <w:r w:rsidR="00F36AD8" w:rsidRPr="0039194A">
        <w:rPr>
          <w:rFonts w:eastAsia="標楷體"/>
          <w:b/>
          <w:sz w:val="32"/>
          <w:szCs w:val="32"/>
        </w:rPr>
        <w:t>目的</w:t>
      </w:r>
    </w:p>
    <w:p w14:paraId="5656A568" w14:textId="77777777" w:rsidR="00243754" w:rsidRPr="0039194A" w:rsidRDefault="00243754" w:rsidP="00E71F04">
      <w:pPr>
        <w:wordWrap w:val="0"/>
        <w:topLinePunct/>
        <w:spacing w:line="480" w:lineRule="exact"/>
        <w:ind w:leftChars="295" w:left="708" w:firstLineChars="202" w:firstLine="566"/>
        <w:rPr>
          <w:rFonts w:eastAsia="標楷體"/>
          <w:sz w:val="28"/>
          <w:szCs w:val="28"/>
        </w:rPr>
      </w:pPr>
      <w:r w:rsidRPr="0039194A">
        <w:rPr>
          <w:rFonts w:eastAsia="標楷體"/>
          <w:sz w:val="28"/>
          <w:szCs w:val="28"/>
        </w:rPr>
        <w:t>透過</w:t>
      </w:r>
      <w:proofErr w:type="gramStart"/>
      <w:r w:rsidRPr="0039194A">
        <w:rPr>
          <w:rFonts w:eastAsia="標楷體"/>
          <w:sz w:val="28"/>
          <w:szCs w:val="28"/>
        </w:rPr>
        <w:t>新點試</w:t>
      </w:r>
      <w:proofErr w:type="gramEnd"/>
      <w:r w:rsidR="00402339" w:rsidRPr="0039194A">
        <w:rPr>
          <w:rFonts w:eastAsia="標楷體"/>
          <w:sz w:val="28"/>
          <w:szCs w:val="28"/>
        </w:rPr>
        <w:t>運作</w:t>
      </w:r>
      <w:r w:rsidRPr="0039194A">
        <w:rPr>
          <w:rFonts w:eastAsia="標楷體"/>
          <w:sz w:val="28"/>
          <w:szCs w:val="28"/>
        </w:rPr>
        <w:t>機制，協</w:t>
      </w:r>
      <w:r w:rsidR="00BD5755" w:rsidRPr="0039194A">
        <w:rPr>
          <w:rFonts w:eastAsia="標楷體"/>
          <w:sz w:val="28"/>
          <w:szCs w:val="28"/>
        </w:rPr>
        <w:t>助申請單位實際試</w:t>
      </w:r>
      <w:r w:rsidR="008443A4">
        <w:rPr>
          <w:rFonts w:eastAsia="標楷體" w:hint="eastAsia"/>
          <w:sz w:val="28"/>
          <w:szCs w:val="28"/>
        </w:rPr>
        <w:t>運作</w:t>
      </w:r>
      <w:r w:rsidR="00BD5755" w:rsidRPr="0039194A">
        <w:rPr>
          <w:rFonts w:eastAsia="標楷體"/>
          <w:sz w:val="28"/>
          <w:szCs w:val="28"/>
        </w:rPr>
        <w:t>據點業務，以了解據點服務工作及行政業務，</w:t>
      </w:r>
      <w:r w:rsidRPr="0039194A">
        <w:rPr>
          <w:rFonts w:eastAsia="標楷體"/>
          <w:sz w:val="28"/>
          <w:szCs w:val="28"/>
        </w:rPr>
        <w:t>建立有效</w:t>
      </w:r>
      <w:proofErr w:type="gramStart"/>
      <w:r w:rsidRPr="0039194A">
        <w:rPr>
          <w:rFonts w:eastAsia="標楷體"/>
          <w:sz w:val="28"/>
          <w:szCs w:val="28"/>
        </w:rPr>
        <w:t>之新點擴建</w:t>
      </w:r>
      <w:proofErr w:type="gramEnd"/>
      <w:r w:rsidRPr="0039194A">
        <w:rPr>
          <w:rFonts w:eastAsia="標楷體"/>
          <w:sz w:val="28"/>
          <w:szCs w:val="28"/>
        </w:rPr>
        <w:t>及評估制度，評選出適切之單位來成立據點，以利未來輔導工作及服務推動。</w:t>
      </w:r>
    </w:p>
    <w:p w14:paraId="55145920" w14:textId="77777777" w:rsidR="004A7D3C" w:rsidRPr="0039194A" w:rsidRDefault="00CE1D35" w:rsidP="00E71F04">
      <w:pPr>
        <w:wordWrap w:val="0"/>
        <w:topLinePunct/>
        <w:spacing w:line="480" w:lineRule="exact"/>
        <w:rPr>
          <w:rFonts w:eastAsia="標楷體"/>
          <w:b/>
          <w:sz w:val="32"/>
          <w:szCs w:val="32"/>
        </w:rPr>
      </w:pPr>
      <w:r w:rsidRPr="0039194A">
        <w:rPr>
          <w:rFonts w:eastAsia="標楷體"/>
          <w:b/>
          <w:sz w:val="32"/>
          <w:szCs w:val="32"/>
        </w:rPr>
        <w:t>參</w:t>
      </w:r>
      <w:r w:rsidR="00E71F04">
        <w:rPr>
          <w:rFonts w:eastAsia="標楷體"/>
          <w:b/>
          <w:sz w:val="32"/>
          <w:szCs w:val="32"/>
        </w:rPr>
        <w:t>、</w:t>
      </w:r>
      <w:r w:rsidR="006A2BCC" w:rsidRPr="0039194A">
        <w:rPr>
          <w:rFonts w:eastAsia="標楷體"/>
          <w:b/>
          <w:sz w:val="32"/>
          <w:szCs w:val="32"/>
        </w:rPr>
        <w:t>主辦單位</w:t>
      </w:r>
    </w:p>
    <w:p w14:paraId="08AC125F" w14:textId="77777777" w:rsidR="00F36AD8" w:rsidRPr="0039194A" w:rsidRDefault="00906E2B" w:rsidP="00E71F04">
      <w:pPr>
        <w:wordWrap w:val="0"/>
        <w:topLinePunct/>
        <w:spacing w:line="480" w:lineRule="exact"/>
        <w:ind w:left="960"/>
        <w:rPr>
          <w:rFonts w:eastAsia="標楷體"/>
          <w:b/>
          <w:sz w:val="28"/>
          <w:szCs w:val="28"/>
        </w:rPr>
      </w:pPr>
      <w:r w:rsidRPr="0039194A">
        <w:rPr>
          <w:rFonts w:eastAsia="標楷體"/>
          <w:sz w:val="28"/>
          <w:szCs w:val="28"/>
        </w:rPr>
        <w:t>苗栗</w:t>
      </w:r>
      <w:r w:rsidR="00BD5755" w:rsidRPr="0039194A">
        <w:rPr>
          <w:rFonts w:eastAsia="標楷體"/>
          <w:sz w:val="28"/>
          <w:szCs w:val="28"/>
        </w:rPr>
        <w:t>縣</w:t>
      </w:r>
      <w:r w:rsidR="006A2BCC" w:rsidRPr="0039194A">
        <w:rPr>
          <w:rFonts w:eastAsia="標楷體"/>
          <w:sz w:val="28"/>
          <w:szCs w:val="28"/>
        </w:rPr>
        <w:t>政府</w:t>
      </w:r>
    </w:p>
    <w:p w14:paraId="4C496FA6" w14:textId="77777777" w:rsidR="00EE7A12" w:rsidRPr="0039194A" w:rsidRDefault="00CE1D35" w:rsidP="00E71F04">
      <w:pPr>
        <w:wordWrap w:val="0"/>
        <w:topLinePunct/>
        <w:snapToGrid w:val="0"/>
        <w:spacing w:line="480" w:lineRule="exact"/>
        <w:rPr>
          <w:rFonts w:eastAsia="標楷體"/>
          <w:sz w:val="32"/>
          <w:szCs w:val="32"/>
        </w:rPr>
      </w:pPr>
      <w:r w:rsidRPr="0039194A">
        <w:rPr>
          <w:rFonts w:eastAsia="標楷體"/>
          <w:b/>
          <w:sz w:val="32"/>
          <w:szCs w:val="32"/>
        </w:rPr>
        <w:t>肆</w:t>
      </w:r>
      <w:r w:rsidR="00E71F04">
        <w:rPr>
          <w:rFonts w:eastAsia="標楷體"/>
          <w:b/>
          <w:sz w:val="32"/>
          <w:szCs w:val="32"/>
        </w:rPr>
        <w:t>、</w:t>
      </w:r>
      <w:r w:rsidR="00906E2B" w:rsidRPr="0039194A">
        <w:rPr>
          <w:rFonts w:eastAsia="標楷體"/>
          <w:b/>
          <w:sz w:val="32"/>
          <w:szCs w:val="32"/>
        </w:rPr>
        <w:t>申請資格</w:t>
      </w:r>
    </w:p>
    <w:p w14:paraId="384D026E" w14:textId="77777777" w:rsidR="00EE7A12" w:rsidRPr="0039194A" w:rsidRDefault="00402339" w:rsidP="00E71F04">
      <w:pPr>
        <w:wordWrap w:val="0"/>
        <w:topLinePunct/>
        <w:snapToGrid w:val="0"/>
        <w:spacing w:line="480" w:lineRule="exact"/>
        <w:ind w:leftChars="169" w:left="910" w:hangingChars="180" w:hanging="504"/>
        <w:rPr>
          <w:rFonts w:eastAsia="標楷體"/>
          <w:sz w:val="28"/>
          <w:szCs w:val="28"/>
        </w:rPr>
      </w:pPr>
      <w:r w:rsidRPr="0039194A">
        <w:rPr>
          <w:rFonts w:eastAsia="標楷體"/>
          <w:sz w:val="28"/>
          <w:szCs w:val="28"/>
        </w:rPr>
        <w:t>一</w:t>
      </w:r>
      <w:r w:rsidR="00E71F04">
        <w:rPr>
          <w:rFonts w:eastAsia="標楷體"/>
          <w:sz w:val="28"/>
          <w:szCs w:val="28"/>
        </w:rPr>
        <w:t>、</w:t>
      </w:r>
      <w:r w:rsidR="00EE7A12" w:rsidRPr="0039194A">
        <w:rPr>
          <w:rFonts w:eastAsia="標楷體"/>
          <w:sz w:val="28"/>
          <w:szCs w:val="28"/>
        </w:rPr>
        <w:t>立案之社會團體（含社區發展協會）。</w:t>
      </w:r>
    </w:p>
    <w:p w14:paraId="7D63089A" w14:textId="77777777" w:rsidR="00EE7A12" w:rsidRPr="0039194A" w:rsidRDefault="00402339" w:rsidP="00E71F04">
      <w:pPr>
        <w:wordWrap w:val="0"/>
        <w:topLinePunct/>
        <w:snapToGrid w:val="0"/>
        <w:spacing w:line="480" w:lineRule="exact"/>
        <w:ind w:leftChars="169" w:left="910" w:hangingChars="180" w:hanging="504"/>
        <w:rPr>
          <w:rFonts w:eastAsia="標楷體"/>
          <w:sz w:val="28"/>
          <w:szCs w:val="28"/>
        </w:rPr>
      </w:pPr>
      <w:r w:rsidRPr="0039194A">
        <w:rPr>
          <w:rFonts w:eastAsia="標楷體"/>
          <w:sz w:val="28"/>
          <w:szCs w:val="28"/>
        </w:rPr>
        <w:t>二</w:t>
      </w:r>
      <w:r w:rsidR="00E71F04">
        <w:rPr>
          <w:rFonts w:eastAsia="標楷體"/>
          <w:sz w:val="28"/>
          <w:szCs w:val="28"/>
        </w:rPr>
        <w:t>、</w:t>
      </w:r>
      <w:r w:rsidR="00EE7A12" w:rsidRPr="0039194A">
        <w:rPr>
          <w:rFonts w:eastAsia="標楷體"/>
          <w:sz w:val="28"/>
          <w:szCs w:val="28"/>
        </w:rPr>
        <w:t>財團法人社會福利</w:t>
      </w:r>
      <w:r w:rsidR="00E71F04">
        <w:rPr>
          <w:rFonts w:eastAsia="標楷體"/>
          <w:sz w:val="28"/>
          <w:szCs w:val="28"/>
        </w:rPr>
        <w:t>、</w:t>
      </w:r>
      <w:r w:rsidR="00EE7A12" w:rsidRPr="0039194A">
        <w:rPr>
          <w:rFonts w:eastAsia="標楷體"/>
          <w:sz w:val="28"/>
          <w:szCs w:val="28"/>
        </w:rPr>
        <w:t>宗教組織</w:t>
      </w:r>
      <w:r w:rsidR="00E71F04">
        <w:rPr>
          <w:rFonts w:eastAsia="標楷體"/>
          <w:sz w:val="28"/>
          <w:szCs w:val="28"/>
        </w:rPr>
        <w:t>、</w:t>
      </w:r>
      <w:r w:rsidR="00EE7A12" w:rsidRPr="0039194A">
        <w:rPr>
          <w:rFonts w:eastAsia="標楷體"/>
          <w:sz w:val="28"/>
          <w:szCs w:val="28"/>
        </w:rPr>
        <w:t>文教</w:t>
      </w:r>
      <w:r w:rsidR="005A6E59" w:rsidRPr="0039194A">
        <w:rPr>
          <w:rFonts w:eastAsia="標楷體"/>
          <w:sz w:val="28"/>
          <w:szCs w:val="28"/>
        </w:rPr>
        <w:t>等</w:t>
      </w:r>
      <w:r w:rsidR="00EE7A12" w:rsidRPr="0039194A">
        <w:rPr>
          <w:rFonts w:eastAsia="標楷體"/>
          <w:sz w:val="28"/>
          <w:szCs w:val="28"/>
        </w:rPr>
        <w:t>基金會捐助章程中明定辦理社會福利事項者。</w:t>
      </w:r>
    </w:p>
    <w:p w14:paraId="5B4E098F" w14:textId="77777777" w:rsidR="00EE7A12" w:rsidRPr="0039194A" w:rsidRDefault="00402339" w:rsidP="00E71F04">
      <w:pPr>
        <w:wordWrap w:val="0"/>
        <w:topLinePunct/>
        <w:snapToGrid w:val="0"/>
        <w:spacing w:line="480" w:lineRule="exact"/>
        <w:ind w:leftChars="169" w:left="910" w:hangingChars="180" w:hanging="504"/>
        <w:rPr>
          <w:rFonts w:eastAsia="標楷體"/>
          <w:sz w:val="28"/>
          <w:szCs w:val="28"/>
        </w:rPr>
      </w:pPr>
      <w:r w:rsidRPr="0039194A">
        <w:rPr>
          <w:rFonts w:eastAsia="標楷體"/>
          <w:sz w:val="28"/>
          <w:szCs w:val="28"/>
        </w:rPr>
        <w:t>三</w:t>
      </w:r>
      <w:r w:rsidR="00E71F04">
        <w:rPr>
          <w:rFonts w:eastAsia="標楷體"/>
          <w:sz w:val="28"/>
          <w:szCs w:val="28"/>
        </w:rPr>
        <w:t>、</w:t>
      </w:r>
      <w:r w:rsidR="00EE7A12" w:rsidRPr="0039194A">
        <w:rPr>
          <w:rFonts w:eastAsia="標楷體"/>
          <w:sz w:val="28"/>
          <w:szCs w:val="28"/>
        </w:rPr>
        <w:t>其他團體如社區宗教組織</w:t>
      </w:r>
      <w:r w:rsidR="00E71F04">
        <w:rPr>
          <w:rFonts w:eastAsia="標楷體"/>
          <w:sz w:val="28"/>
          <w:szCs w:val="28"/>
        </w:rPr>
        <w:t>、</w:t>
      </w:r>
      <w:r w:rsidR="00EE7A12" w:rsidRPr="0039194A">
        <w:rPr>
          <w:rFonts w:eastAsia="標楷體"/>
          <w:sz w:val="28"/>
          <w:szCs w:val="28"/>
        </w:rPr>
        <w:t>農漁會</w:t>
      </w:r>
      <w:r w:rsidR="00E71F04">
        <w:rPr>
          <w:rFonts w:eastAsia="標楷體"/>
          <w:sz w:val="28"/>
          <w:szCs w:val="28"/>
        </w:rPr>
        <w:t>、</w:t>
      </w:r>
      <w:r w:rsidR="00EE7A12" w:rsidRPr="0039194A">
        <w:rPr>
          <w:rFonts w:eastAsia="標楷體"/>
          <w:sz w:val="28"/>
          <w:szCs w:val="28"/>
        </w:rPr>
        <w:t>文史團體等非營利組織。</w:t>
      </w:r>
    </w:p>
    <w:p w14:paraId="5BD1987A" w14:textId="77777777" w:rsidR="005A6E59" w:rsidRDefault="00402339" w:rsidP="00E71F04">
      <w:pPr>
        <w:wordWrap w:val="0"/>
        <w:topLinePunct/>
        <w:snapToGrid w:val="0"/>
        <w:spacing w:line="480" w:lineRule="exact"/>
        <w:ind w:leftChars="169" w:left="910" w:hangingChars="180" w:hanging="504"/>
        <w:rPr>
          <w:rFonts w:eastAsia="標楷體"/>
          <w:sz w:val="28"/>
          <w:szCs w:val="28"/>
        </w:rPr>
      </w:pPr>
      <w:r w:rsidRPr="0039194A">
        <w:rPr>
          <w:rFonts w:eastAsia="標楷體"/>
          <w:sz w:val="28"/>
          <w:szCs w:val="28"/>
        </w:rPr>
        <w:t>四</w:t>
      </w:r>
      <w:r w:rsidR="00E71F04">
        <w:rPr>
          <w:rFonts w:eastAsia="標楷體"/>
          <w:sz w:val="28"/>
          <w:szCs w:val="28"/>
        </w:rPr>
        <w:t>、</w:t>
      </w:r>
      <w:r w:rsidR="005A6E59" w:rsidRPr="0039194A">
        <w:rPr>
          <w:rFonts w:eastAsia="標楷體"/>
          <w:sz w:val="28"/>
          <w:szCs w:val="28"/>
        </w:rPr>
        <w:t>村（里）辦公處。</w:t>
      </w:r>
    </w:p>
    <w:p w14:paraId="12D35EE2" w14:textId="77777777" w:rsidR="000C71F4" w:rsidRPr="00734EDE" w:rsidRDefault="005A32BB" w:rsidP="00E71F04">
      <w:pPr>
        <w:wordWrap w:val="0"/>
        <w:topLinePunct/>
        <w:snapToGrid w:val="0"/>
        <w:spacing w:line="480" w:lineRule="exact"/>
        <w:ind w:leftChars="169" w:left="910" w:hangingChars="180" w:hanging="504"/>
        <w:rPr>
          <w:rFonts w:eastAsia="標楷體"/>
          <w:color w:val="FF0000"/>
          <w:sz w:val="28"/>
          <w:szCs w:val="28"/>
        </w:rPr>
      </w:pPr>
      <w:r w:rsidRPr="00734EDE">
        <w:rPr>
          <w:rFonts w:eastAsia="標楷體" w:hint="eastAsia"/>
          <w:color w:val="FF0000"/>
          <w:sz w:val="28"/>
          <w:szCs w:val="28"/>
        </w:rPr>
        <w:t>五</w:t>
      </w:r>
      <w:r w:rsidR="00E71F04" w:rsidRPr="00734EDE">
        <w:rPr>
          <w:rFonts w:eastAsia="標楷體" w:hint="eastAsia"/>
          <w:color w:val="FF0000"/>
          <w:sz w:val="28"/>
          <w:szCs w:val="28"/>
        </w:rPr>
        <w:t>、</w:t>
      </w:r>
      <w:r w:rsidR="000C71F4" w:rsidRPr="00734EDE">
        <w:rPr>
          <w:rFonts w:eastAsia="標楷體" w:hint="eastAsia"/>
          <w:color w:val="FF0000"/>
          <w:sz w:val="28"/>
          <w:szCs w:val="28"/>
        </w:rPr>
        <w:t>公寓大廈戶數達一百五十戶以上，經向直轄市</w:t>
      </w:r>
      <w:r w:rsidR="00E71F04" w:rsidRPr="00734EDE">
        <w:rPr>
          <w:rFonts w:eastAsia="標楷體" w:hint="eastAsia"/>
          <w:color w:val="FF0000"/>
          <w:sz w:val="28"/>
          <w:szCs w:val="28"/>
        </w:rPr>
        <w:t>、</w:t>
      </w:r>
      <w:r w:rsidR="000C71F4" w:rsidRPr="00734EDE">
        <w:rPr>
          <w:rFonts w:eastAsia="標楷體" w:hint="eastAsia"/>
          <w:color w:val="FF0000"/>
          <w:sz w:val="28"/>
          <w:szCs w:val="28"/>
        </w:rPr>
        <w:t>縣（市）政府報</w:t>
      </w:r>
      <w:r w:rsidR="000C71F4" w:rsidRPr="00734EDE">
        <w:rPr>
          <w:rFonts w:eastAsia="標楷體"/>
          <w:color w:val="FF0000"/>
          <w:sz w:val="28"/>
          <w:szCs w:val="28"/>
        </w:rPr>
        <w:t>備成立管理委員會達十年以上，且經表揚或評鑑績優，提供鄰近</w:t>
      </w:r>
      <w:r w:rsidR="000C71F4" w:rsidRPr="00734EDE">
        <w:rPr>
          <w:rFonts w:ascii="標楷體" w:eastAsia="標楷體"/>
          <w:color w:val="FF0000"/>
          <w:kern w:val="0"/>
          <w:sz w:val="28"/>
          <w:szCs w:val="28"/>
        </w:rPr>
        <w:t>社區服務成效卓著者。</w:t>
      </w:r>
    </w:p>
    <w:p w14:paraId="51EBC06B" w14:textId="77777777" w:rsidR="00AF61FC" w:rsidRPr="0039194A" w:rsidRDefault="00AF61FC" w:rsidP="00E71F04">
      <w:pPr>
        <w:wordWrap w:val="0"/>
        <w:topLinePunct/>
        <w:spacing w:line="480" w:lineRule="exact"/>
        <w:rPr>
          <w:rFonts w:eastAsia="標楷體"/>
          <w:b/>
          <w:sz w:val="32"/>
          <w:szCs w:val="32"/>
        </w:rPr>
      </w:pPr>
      <w:r>
        <w:rPr>
          <w:rFonts w:eastAsia="標楷體" w:hint="eastAsia"/>
          <w:b/>
          <w:sz w:val="32"/>
          <w:szCs w:val="32"/>
        </w:rPr>
        <w:t>伍</w:t>
      </w:r>
      <w:r w:rsidR="00E71F04">
        <w:rPr>
          <w:rFonts w:eastAsia="標楷體"/>
          <w:b/>
          <w:sz w:val="32"/>
          <w:szCs w:val="32"/>
        </w:rPr>
        <w:t>、</w:t>
      </w:r>
      <w:r w:rsidRPr="0039194A">
        <w:rPr>
          <w:rFonts w:eastAsia="標楷體"/>
          <w:b/>
          <w:sz w:val="32"/>
          <w:szCs w:val="32"/>
        </w:rPr>
        <w:t>申請</w:t>
      </w:r>
      <w:proofErr w:type="gramStart"/>
      <w:r w:rsidRPr="0039194A">
        <w:rPr>
          <w:rFonts w:eastAsia="標楷體"/>
          <w:b/>
          <w:sz w:val="32"/>
          <w:szCs w:val="32"/>
        </w:rPr>
        <w:t>應備表件</w:t>
      </w:r>
      <w:proofErr w:type="gramEnd"/>
    </w:p>
    <w:p w14:paraId="5C41AB2D" w14:textId="77777777" w:rsidR="00400F9E" w:rsidRPr="00E71F04" w:rsidRDefault="00AF61FC" w:rsidP="00E71F04">
      <w:pPr>
        <w:wordWrap w:val="0"/>
        <w:topLinePunct/>
        <w:snapToGrid w:val="0"/>
        <w:spacing w:line="480" w:lineRule="exact"/>
        <w:ind w:leftChars="169" w:left="910" w:hangingChars="180" w:hanging="504"/>
        <w:rPr>
          <w:rFonts w:eastAsia="標楷體"/>
          <w:color w:val="FF0000"/>
          <w:sz w:val="28"/>
          <w:szCs w:val="28"/>
        </w:rPr>
      </w:pPr>
      <w:r w:rsidRPr="00E71F04">
        <w:rPr>
          <w:rFonts w:eastAsia="標楷體"/>
          <w:color w:val="FF0000"/>
          <w:sz w:val="28"/>
          <w:szCs w:val="28"/>
        </w:rPr>
        <w:t>一</w:t>
      </w:r>
      <w:r w:rsidR="00E71F04">
        <w:rPr>
          <w:rFonts w:eastAsia="標楷體" w:hint="eastAsia"/>
          <w:color w:val="FF0000"/>
          <w:sz w:val="28"/>
          <w:szCs w:val="28"/>
        </w:rPr>
        <w:t>、</w:t>
      </w:r>
      <w:r w:rsidR="00400F9E" w:rsidRPr="00E71F04">
        <w:rPr>
          <w:rFonts w:eastAsia="標楷體" w:hint="eastAsia"/>
          <w:color w:val="FF0000"/>
          <w:sz w:val="28"/>
          <w:szCs w:val="28"/>
        </w:rPr>
        <w:t>衛生福利多元預防社區式活動因</w:t>
      </w:r>
      <w:r w:rsidR="00400F9E" w:rsidRPr="00E71F04">
        <w:rPr>
          <w:rFonts w:eastAsia="標楷體" w:hint="eastAsia"/>
          <w:color w:val="FF0000"/>
          <w:sz w:val="28"/>
          <w:szCs w:val="28"/>
        </w:rPr>
        <w:t>C</w:t>
      </w:r>
      <w:r w:rsidR="00400F9E" w:rsidRPr="00E71F04">
        <w:rPr>
          <w:rFonts w:eastAsia="標楷體"/>
          <w:color w:val="FF0000"/>
          <w:sz w:val="28"/>
          <w:szCs w:val="28"/>
        </w:rPr>
        <w:t>OVID-19</w:t>
      </w:r>
      <w:r w:rsidR="00400F9E" w:rsidRPr="00E71F04">
        <w:rPr>
          <w:rFonts w:eastAsia="標楷體" w:hint="eastAsia"/>
          <w:color w:val="FF0000"/>
          <w:sz w:val="28"/>
          <w:szCs w:val="28"/>
        </w:rPr>
        <w:t>防疫管理</w:t>
      </w:r>
      <w:proofErr w:type="gramStart"/>
      <w:r w:rsidR="00400F9E" w:rsidRPr="00E71F04">
        <w:rPr>
          <w:rFonts w:eastAsia="標楷體" w:hint="eastAsia"/>
          <w:color w:val="FF0000"/>
          <w:sz w:val="28"/>
          <w:szCs w:val="28"/>
        </w:rPr>
        <w:t>查檢表</w:t>
      </w:r>
      <w:proofErr w:type="gramEnd"/>
      <w:r w:rsidR="00400F9E" w:rsidRPr="00E71F04">
        <w:rPr>
          <w:rFonts w:eastAsia="標楷體" w:hint="eastAsia"/>
          <w:color w:val="FF0000"/>
          <w:sz w:val="28"/>
          <w:szCs w:val="28"/>
        </w:rPr>
        <w:t>(</w:t>
      </w:r>
      <w:r w:rsidR="00400F9E" w:rsidRPr="00E71F04">
        <w:rPr>
          <w:rFonts w:eastAsia="標楷體" w:hint="eastAsia"/>
          <w:color w:val="FF0000"/>
          <w:sz w:val="28"/>
          <w:szCs w:val="28"/>
        </w:rPr>
        <w:t>如附件</w:t>
      </w:r>
      <w:r w:rsidR="00400F9E" w:rsidRPr="00E71F04">
        <w:rPr>
          <w:rFonts w:eastAsia="標楷體" w:hint="eastAsia"/>
          <w:color w:val="FF0000"/>
          <w:sz w:val="28"/>
          <w:szCs w:val="28"/>
        </w:rPr>
        <w:t>1)</w:t>
      </w:r>
      <w:r w:rsidR="00400F9E" w:rsidRPr="00E71F04">
        <w:rPr>
          <w:rFonts w:eastAsia="標楷體"/>
          <w:color w:val="FF0000"/>
          <w:sz w:val="28"/>
          <w:szCs w:val="28"/>
        </w:rPr>
        <w:t xml:space="preserve"> </w:t>
      </w:r>
      <w:r w:rsidR="00400F9E" w:rsidRPr="00E71F04">
        <w:rPr>
          <w:rFonts w:eastAsia="標楷體"/>
          <w:color w:val="FF0000"/>
          <w:sz w:val="28"/>
          <w:szCs w:val="28"/>
        </w:rPr>
        <w:t>。</w:t>
      </w:r>
    </w:p>
    <w:p w14:paraId="5E50C32C" w14:textId="3D1991FC" w:rsidR="00AF61FC" w:rsidRPr="0039194A" w:rsidRDefault="00400F9E" w:rsidP="00E71F04">
      <w:pPr>
        <w:wordWrap w:val="0"/>
        <w:topLinePunct/>
        <w:snapToGrid w:val="0"/>
        <w:spacing w:line="480" w:lineRule="exact"/>
        <w:ind w:leftChars="169" w:left="910" w:hangingChars="180" w:hanging="504"/>
        <w:rPr>
          <w:rFonts w:eastAsia="標楷體"/>
          <w:sz w:val="28"/>
          <w:szCs w:val="28"/>
        </w:rPr>
      </w:pPr>
      <w:r w:rsidRPr="00400F9E">
        <w:rPr>
          <w:rFonts w:eastAsia="標楷體" w:hint="eastAsia"/>
          <w:color w:val="FF0000"/>
          <w:sz w:val="28"/>
          <w:szCs w:val="28"/>
        </w:rPr>
        <w:t>二</w:t>
      </w:r>
      <w:r w:rsidR="00E71F04">
        <w:rPr>
          <w:rFonts w:eastAsia="標楷體" w:hint="eastAsia"/>
          <w:sz w:val="28"/>
          <w:szCs w:val="28"/>
        </w:rPr>
        <w:t>、</w:t>
      </w:r>
      <w:r w:rsidR="003C479A">
        <w:rPr>
          <w:rFonts w:eastAsia="標楷體" w:hint="eastAsia"/>
          <w:sz w:val="28"/>
          <w:szCs w:val="28"/>
        </w:rPr>
        <w:t>據點試運作</w:t>
      </w:r>
      <w:r w:rsidR="00AF61FC" w:rsidRPr="0039194A">
        <w:rPr>
          <w:rFonts w:eastAsia="標楷體"/>
          <w:sz w:val="28"/>
          <w:szCs w:val="28"/>
        </w:rPr>
        <w:t>申請表</w:t>
      </w:r>
      <w:r w:rsidR="00176728">
        <w:rPr>
          <w:rFonts w:eastAsia="標楷體" w:hint="eastAsia"/>
          <w:sz w:val="28"/>
          <w:szCs w:val="28"/>
        </w:rPr>
        <w:t>(</w:t>
      </w:r>
      <w:r w:rsidR="00176728">
        <w:rPr>
          <w:rFonts w:eastAsia="標楷體" w:hint="eastAsia"/>
          <w:sz w:val="28"/>
          <w:szCs w:val="28"/>
        </w:rPr>
        <w:t>如附件</w:t>
      </w:r>
      <w:r w:rsidRPr="00400F9E">
        <w:rPr>
          <w:rFonts w:eastAsia="標楷體" w:hint="eastAsia"/>
          <w:color w:val="FF0000"/>
          <w:sz w:val="28"/>
          <w:szCs w:val="28"/>
        </w:rPr>
        <w:t>2</w:t>
      </w:r>
      <w:r w:rsidR="00176728">
        <w:rPr>
          <w:rFonts w:eastAsia="標楷體" w:hint="eastAsia"/>
          <w:sz w:val="28"/>
          <w:szCs w:val="28"/>
        </w:rPr>
        <w:t>)</w:t>
      </w:r>
      <w:r w:rsidR="00AF61FC" w:rsidRPr="0039194A">
        <w:rPr>
          <w:rFonts w:eastAsia="標楷體"/>
          <w:sz w:val="28"/>
          <w:szCs w:val="28"/>
        </w:rPr>
        <w:t>。</w:t>
      </w:r>
    </w:p>
    <w:p w14:paraId="5B5C696A" w14:textId="77777777" w:rsidR="00AF61FC" w:rsidRPr="0039194A" w:rsidRDefault="00400F9E" w:rsidP="00E71F04">
      <w:pPr>
        <w:wordWrap w:val="0"/>
        <w:topLinePunct/>
        <w:snapToGrid w:val="0"/>
        <w:spacing w:line="480" w:lineRule="exact"/>
        <w:ind w:leftChars="169" w:left="910" w:hangingChars="180" w:hanging="504"/>
        <w:rPr>
          <w:rFonts w:eastAsia="標楷體"/>
          <w:sz w:val="28"/>
          <w:szCs w:val="28"/>
        </w:rPr>
      </w:pPr>
      <w:r w:rsidRPr="00400F9E">
        <w:rPr>
          <w:rFonts w:eastAsia="標楷體" w:hint="eastAsia"/>
          <w:color w:val="FF0000"/>
          <w:sz w:val="28"/>
          <w:szCs w:val="28"/>
        </w:rPr>
        <w:t>三</w:t>
      </w:r>
      <w:r w:rsidR="00E71F04">
        <w:rPr>
          <w:rFonts w:eastAsia="標楷體"/>
          <w:sz w:val="28"/>
          <w:szCs w:val="28"/>
        </w:rPr>
        <w:t>、</w:t>
      </w:r>
      <w:bookmarkStart w:id="0" w:name="_Hlk40711713"/>
      <w:r w:rsidR="00AF61FC" w:rsidRPr="0039194A">
        <w:rPr>
          <w:rFonts w:eastAsia="標楷體"/>
          <w:sz w:val="28"/>
          <w:szCs w:val="28"/>
        </w:rPr>
        <w:t>應備證明文件：包含立案證書</w:t>
      </w:r>
      <w:r w:rsidR="00E71F04">
        <w:rPr>
          <w:rFonts w:eastAsia="標楷體"/>
          <w:sz w:val="28"/>
          <w:szCs w:val="28"/>
        </w:rPr>
        <w:t>、</w:t>
      </w:r>
      <w:r w:rsidR="00AF61FC" w:rsidRPr="0039194A">
        <w:rPr>
          <w:rFonts w:eastAsia="標楷體"/>
          <w:sz w:val="28"/>
          <w:szCs w:val="28"/>
        </w:rPr>
        <w:t>負責人當選證書</w:t>
      </w:r>
      <w:r w:rsidR="00E71F04">
        <w:rPr>
          <w:rFonts w:eastAsia="標楷體"/>
          <w:sz w:val="28"/>
          <w:szCs w:val="28"/>
        </w:rPr>
        <w:t>、</w:t>
      </w:r>
      <w:r w:rsidR="00AF61FC" w:rsidRPr="0039194A">
        <w:rPr>
          <w:rFonts w:eastAsia="標楷體"/>
          <w:sz w:val="28"/>
          <w:szCs w:val="28"/>
        </w:rPr>
        <w:t>法人登記證書</w:t>
      </w:r>
      <w:r w:rsidR="00AF61FC" w:rsidRPr="0039194A">
        <w:rPr>
          <w:rFonts w:eastAsia="標楷體"/>
          <w:sz w:val="28"/>
          <w:szCs w:val="28"/>
        </w:rPr>
        <w:t>(</w:t>
      </w:r>
      <w:r w:rsidR="00AF61FC" w:rsidRPr="0039194A">
        <w:rPr>
          <w:rFonts w:eastAsia="標楷體"/>
          <w:sz w:val="28"/>
          <w:szCs w:val="28"/>
        </w:rPr>
        <w:t>無則免附</w:t>
      </w:r>
      <w:r w:rsidR="00AF61FC" w:rsidRPr="0039194A">
        <w:rPr>
          <w:rFonts w:eastAsia="標楷體"/>
          <w:sz w:val="28"/>
          <w:szCs w:val="28"/>
        </w:rPr>
        <w:t>)</w:t>
      </w:r>
      <w:r w:rsidR="00E71F04">
        <w:rPr>
          <w:rFonts w:eastAsia="標楷體"/>
          <w:sz w:val="28"/>
          <w:szCs w:val="28"/>
        </w:rPr>
        <w:t>、</w:t>
      </w:r>
      <w:r w:rsidR="00AF61FC" w:rsidRPr="0039194A">
        <w:rPr>
          <w:rFonts w:eastAsia="標楷體"/>
          <w:sz w:val="28"/>
          <w:szCs w:val="28"/>
        </w:rPr>
        <w:t>組織或捐助章程</w:t>
      </w:r>
      <w:r w:rsidR="00E71F04">
        <w:rPr>
          <w:rFonts w:eastAsia="標楷體"/>
          <w:sz w:val="28"/>
          <w:szCs w:val="28"/>
        </w:rPr>
        <w:t>、</w:t>
      </w:r>
      <w:r w:rsidR="00AF61FC" w:rsidRPr="0039194A">
        <w:rPr>
          <w:rFonts w:eastAsia="標楷體"/>
          <w:sz w:val="28"/>
          <w:szCs w:val="28"/>
        </w:rPr>
        <w:t>理監事會議紀錄</w:t>
      </w:r>
      <w:r w:rsidR="00E71F04">
        <w:rPr>
          <w:rFonts w:eastAsia="標楷體"/>
          <w:sz w:val="28"/>
          <w:szCs w:val="28"/>
        </w:rPr>
        <w:t>、</w:t>
      </w:r>
      <w:r w:rsidR="00AF61FC" w:rsidRPr="0039194A">
        <w:rPr>
          <w:rFonts w:eastAsia="標楷體"/>
          <w:sz w:val="28"/>
          <w:szCs w:val="28"/>
        </w:rPr>
        <w:t>志工名冊與會議紀錄</w:t>
      </w:r>
      <w:r w:rsidR="00E71F04">
        <w:rPr>
          <w:rFonts w:eastAsia="標楷體"/>
          <w:sz w:val="28"/>
          <w:szCs w:val="28"/>
        </w:rPr>
        <w:t>、</w:t>
      </w:r>
      <w:r w:rsidR="00AF61FC" w:rsidRPr="0039194A">
        <w:rPr>
          <w:rFonts w:eastAsia="標楷體"/>
          <w:sz w:val="28"/>
          <w:szCs w:val="28"/>
        </w:rPr>
        <w:t>存</w:t>
      </w:r>
      <w:r w:rsidR="00AF61FC" w:rsidRPr="0039194A">
        <w:rPr>
          <w:rFonts w:eastAsia="標楷體"/>
          <w:sz w:val="28"/>
          <w:szCs w:val="28"/>
        </w:rPr>
        <w:lastRenderedPageBreak/>
        <w:t>款餘額證明</w:t>
      </w:r>
      <w:r w:rsidR="00AF61FC" w:rsidRPr="0039194A">
        <w:rPr>
          <w:rFonts w:eastAsia="標楷體"/>
          <w:sz w:val="28"/>
          <w:szCs w:val="28"/>
        </w:rPr>
        <w:t>(</w:t>
      </w:r>
      <w:r w:rsidR="00FB2E43">
        <w:rPr>
          <w:rFonts w:eastAsia="標楷體" w:hint="eastAsia"/>
          <w:sz w:val="28"/>
          <w:szCs w:val="28"/>
        </w:rPr>
        <w:t>2</w:t>
      </w:r>
      <w:r w:rsidR="00FB2E43">
        <w:rPr>
          <w:rFonts w:eastAsia="標楷體" w:hint="eastAsia"/>
          <w:sz w:val="28"/>
          <w:szCs w:val="28"/>
        </w:rPr>
        <w:t>個月內，正本，並</w:t>
      </w:r>
      <w:r w:rsidR="008443A4">
        <w:rPr>
          <w:rFonts w:eastAsia="標楷體" w:hint="eastAsia"/>
          <w:sz w:val="28"/>
          <w:szCs w:val="28"/>
        </w:rPr>
        <w:t>請加蓋單位及負責人章</w:t>
      </w:r>
      <w:r w:rsidR="00AF61FC" w:rsidRPr="0039194A">
        <w:rPr>
          <w:rFonts w:eastAsia="標楷體"/>
          <w:sz w:val="28"/>
          <w:szCs w:val="28"/>
        </w:rPr>
        <w:t>)</w:t>
      </w:r>
      <w:r w:rsidR="00E71F04">
        <w:rPr>
          <w:rFonts w:eastAsia="標楷體"/>
          <w:sz w:val="28"/>
          <w:szCs w:val="28"/>
        </w:rPr>
        <w:t>、</w:t>
      </w:r>
      <w:r w:rsidR="00AF61FC" w:rsidRPr="0039194A">
        <w:rPr>
          <w:rFonts w:eastAsia="標楷體"/>
          <w:sz w:val="28"/>
          <w:szCs w:val="28"/>
        </w:rPr>
        <w:t>辦理場地之同意書或租賃契約等佐證資料。</w:t>
      </w:r>
      <w:bookmarkEnd w:id="0"/>
    </w:p>
    <w:p w14:paraId="03450012" w14:textId="77777777" w:rsidR="00652B63" w:rsidRPr="0039194A" w:rsidRDefault="007B69FC" w:rsidP="00E71F04">
      <w:pPr>
        <w:wordWrap w:val="0"/>
        <w:topLinePunct/>
        <w:spacing w:line="480" w:lineRule="exact"/>
        <w:rPr>
          <w:rFonts w:eastAsia="標楷體"/>
          <w:b/>
          <w:sz w:val="32"/>
          <w:szCs w:val="32"/>
        </w:rPr>
      </w:pPr>
      <w:r>
        <w:rPr>
          <w:rFonts w:eastAsia="標楷體" w:hint="eastAsia"/>
          <w:b/>
          <w:sz w:val="32"/>
          <w:szCs w:val="32"/>
        </w:rPr>
        <w:t>陸</w:t>
      </w:r>
      <w:r w:rsidR="00E71F04">
        <w:rPr>
          <w:rFonts w:eastAsia="標楷體"/>
          <w:b/>
          <w:sz w:val="32"/>
          <w:szCs w:val="32"/>
        </w:rPr>
        <w:t>、</w:t>
      </w:r>
      <w:r w:rsidR="00652B63" w:rsidRPr="0039194A">
        <w:rPr>
          <w:rFonts w:eastAsia="標楷體"/>
          <w:b/>
          <w:sz w:val="32"/>
          <w:szCs w:val="32"/>
        </w:rPr>
        <w:t>辦理原則</w:t>
      </w:r>
    </w:p>
    <w:p w14:paraId="09206FFC" w14:textId="197BAE2B" w:rsidR="00400F9E" w:rsidRPr="006A7EB8" w:rsidRDefault="00176728" w:rsidP="00E71F04">
      <w:pPr>
        <w:wordWrap w:val="0"/>
        <w:topLinePunct/>
        <w:snapToGrid w:val="0"/>
        <w:spacing w:line="480" w:lineRule="exact"/>
        <w:ind w:leftChars="169" w:left="910" w:hangingChars="180" w:hanging="504"/>
        <w:rPr>
          <w:rFonts w:eastAsia="標楷體"/>
          <w:color w:val="FF0000"/>
          <w:sz w:val="28"/>
          <w:szCs w:val="28"/>
        </w:rPr>
      </w:pPr>
      <w:r w:rsidRPr="00400F9E">
        <w:rPr>
          <w:rFonts w:eastAsia="標楷體" w:hint="eastAsia"/>
          <w:color w:val="FF0000"/>
          <w:sz w:val="28"/>
          <w:szCs w:val="28"/>
        </w:rPr>
        <w:t>一</w:t>
      </w:r>
      <w:r w:rsidR="00E71F04">
        <w:rPr>
          <w:rFonts w:eastAsia="標楷體" w:hint="eastAsia"/>
          <w:color w:val="FF0000"/>
          <w:sz w:val="28"/>
          <w:szCs w:val="28"/>
        </w:rPr>
        <w:t>、</w:t>
      </w:r>
      <w:r w:rsidR="00400F9E" w:rsidRPr="00400F9E">
        <w:rPr>
          <w:rFonts w:eastAsia="標楷體" w:hint="eastAsia"/>
          <w:color w:val="FF0000"/>
          <w:sz w:val="28"/>
          <w:szCs w:val="28"/>
        </w:rPr>
        <w:t>申請單位請依據衛生福利多元預防社區式活動因應</w:t>
      </w:r>
      <w:r w:rsidR="00400F9E" w:rsidRPr="00400F9E">
        <w:rPr>
          <w:rFonts w:eastAsia="標楷體" w:hint="eastAsia"/>
          <w:color w:val="FF0000"/>
          <w:sz w:val="28"/>
          <w:szCs w:val="28"/>
        </w:rPr>
        <w:t>C</w:t>
      </w:r>
      <w:r w:rsidR="00400F9E" w:rsidRPr="00400F9E">
        <w:rPr>
          <w:rFonts w:eastAsia="標楷體"/>
          <w:color w:val="FF0000"/>
          <w:sz w:val="28"/>
          <w:szCs w:val="28"/>
        </w:rPr>
        <w:t>OVID-19</w:t>
      </w:r>
      <w:r w:rsidR="00400F9E" w:rsidRPr="00400F9E">
        <w:rPr>
          <w:rFonts w:eastAsia="標楷體" w:hint="eastAsia"/>
          <w:color w:val="FF0000"/>
          <w:sz w:val="28"/>
          <w:szCs w:val="28"/>
        </w:rPr>
        <w:t>防疫管理指引相關規定，檢附防疫管理</w:t>
      </w:r>
      <w:proofErr w:type="gramStart"/>
      <w:r w:rsidR="00400F9E" w:rsidRPr="00400F9E">
        <w:rPr>
          <w:rFonts w:eastAsia="標楷體" w:hint="eastAsia"/>
          <w:color w:val="FF0000"/>
          <w:sz w:val="28"/>
          <w:szCs w:val="28"/>
        </w:rPr>
        <w:t>查檢表及</w:t>
      </w:r>
      <w:proofErr w:type="gramEnd"/>
      <w:r w:rsidR="00400F9E" w:rsidRPr="00400F9E">
        <w:rPr>
          <w:rFonts w:eastAsia="標楷體" w:hint="eastAsia"/>
          <w:color w:val="FF0000"/>
          <w:sz w:val="28"/>
          <w:szCs w:val="28"/>
        </w:rPr>
        <w:t>相關表件，</w:t>
      </w:r>
      <w:r w:rsidR="00400F9E" w:rsidRPr="006A7EB8">
        <w:rPr>
          <w:rFonts w:eastAsia="標楷體" w:hint="eastAsia"/>
          <w:color w:val="FF0000"/>
          <w:sz w:val="28"/>
          <w:szCs w:val="28"/>
        </w:rPr>
        <w:t>經本府同意，始得試運作</w:t>
      </w:r>
      <w:r w:rsidR="00400F9E" w:rsidRPr="006A7EB8">
        <w:rPr>
          <w:rFonts w:eastAsia="標楷體"/>
          <w:color w:val="FF0000"/>
          <w:sz w:val="28"/>
          <w:szCs w:val="28"/>
        </w:rPr>
        <w:t>。</w:t>
      </w:r>
    </w:p>
    <w:p w14:paraId="3C74C7ED" w14:textId="77777777" w:rsidR="00676EEF" w:rsidRPr="006E3296" w:rsidRDefault="00400F9E" w:rsidP="00E71F04">
      <w:pPr>
        <w:wordWrap w:val="0"/>
        <w:topLinePunct/>
        <w:snapToGrid w:val="0"/>
        <w:spacing w:line="480" w:lineRule="exact"/>
        <w:ind w:leftChars="169" w:left="910" w:hangingChars="180" w:hanging="504"/>
        <w:rPr>
          <w:rFonts w:eastAsia="標楷體"/>
          <w:color w:val="FF0000"/>
          <w:sz w:val="28"/>
          <w:szCs w:val="28"/>
        </w:rPr>
      </w:pPr>
      <w:r w:rsidRPr="006E3296">
        <w:rPr>
          <w:rFonts w:eastAsia="標楷體" w:hint="eastAsia"/>
          <w:color w:val="FF0000"/>
          <w:sz w:val="28"/>
          <w:szCs w:val="28"/>
        </w:rPr>
        <w:t>二</w:t>
      </w:r>
      <w:r w:rsidR="00E71F04" w:rsidRPr="006E3296">
        <w:rPr>
          <w:rFonts w:eastAsia="標楷體" w:hint="eastAsia"/>
          <w:color w:val="FF0000"/>
          <w:sz w:val="28"/>
          <w:szCs w:val="28"/>
        </w:rPr>
        <w:t>、</w:t>
      </w:r>
      <w:r w:rsidR="006E3296">
        <w:rPr>
          <w:rFonts w:eastAsia="標楷體" w:hint="eastAsia"/>
          <w:color w:val="FF0000"/>
          <w:sz w:val="28"/>
          <w:szCs w:val="28"/>
        </w:rPr>
        <w:t>新增關懷據點之設置</w:t>
      </w:r>
      <w:r w:rsidR="00176728" w:rsidRPr="006E3296">
        <w:rPr>
          <w:rFonts w:eastAsia="標楷體"/>
          <w:color w:val="FF0000"/>
          <w:sz w:val="28"/>
          <w:szCs w:val="28"/>
        </w:rPr>
        <w:t>原則：</w:t>
      </w:r>
    </w:p>
    <w:p w14:paraId="6726B477" w14:textId="77777777" w:rsidR="00676EEF" w:rsidRPr="006E3296" w:rsidRDefault="00676EEF" w:rsidP="00E71F04">
      <w:pPr>
        <w:wordWrap w:val="0"/>
        <w:topLinePunct/>
        <w:snapToGrid w:val="0"/>
        <w:spacing w:line="480" w:lineRule="exact"/>
        <w:ind w:leftChars="269" w:left="1150" w:hangingChars="180" w:hanging="504"/>
        <w:rPr>
          <w:rFonts w:eastAsia="標楷體"/>
          <w:color w:val="FF0000"/>
          <w:sz w:val="28"/>
          <w:szCs w:val="28"/>
        </w:rPr>
      </w:pPr>
      <w:r w:rsidRPr="006E3296">
        <w:rPr>
          <w:rFonts w:eastAsia="標楷體" w:hint="eastAsia"/>
          <w:color w:val="FF0000"/>
          <w:sz w:val="28"/>
          <w:szCs w:val="28"/>
        </w:rPr>
        <w:t>(</w:t>
      </w:r>
      <w:proofErr w:type="gramStart"/>
      <w:r w:rsidRPr="006E3296">
        <w:rPr>
          <w:rFonts w:eastAsia="標楷體" w:hint="eastAsia"/>
          <w:color w:val="FF0000"/>
          <w:sz w:val="28"/>
          <w:szCs w:val="28"/>
        </w:rPr>
        <w:t>一</w:t>
      </w:r>
      <w:proofErr w:type="gramEnd"/>
      <w:r w:rsidRPr="006E3296">
        <w:rPr>
          <w:rFonts w:eastAsia="標楷體" w:hint="eastAsia"/>
          <w:color w:val="FF0000"/>
          <w:sz w:val="28"/>
          <w:szCs w:val="28"/>
        </w:rPr>
        <w:t>)</w:t>
      </w:r>
      <w:r w:rsidR="00027DEC" w:rsidRPr="006E3296">
        <w:rPr>
          <w:rFonts w:eastAsia="標楷體" w:hint="eastAsia"/>
          <w:color w:val="FF0000"/>
          <w:sz w:val="28"/>
          <w:szCs w:val="28"/>
        </w:rPr>
        <w:t>應以</w:t>
      </w:r>
      <w:r w:rsidR="00027DEC" w:rsidRPr="006E3296">
        <w:rPr>
          <w:rFonts w:eastAsia="標楷體"/>
          <w:color w:val="FF0000"/>
          <w:sz w:val="28"/>
          <w:szCs w:val="28"/>
        </w:rPr>
        <w:t>原住民族地區</w:t>
      </w:r>
      <w:r w:rsidR="00E71F04" w:rsidRPr="006E3296">
        <w:rPr>
          <w:rFonts w:eastAsia="標楷體"/>
          <w:color w:val="FF0000"/>
          <w:sz w:val="28"/>
          <w:szCs w:val="28"/>
        </w:rPr>
        <w:t>、</w:t>
      </w:r>
      <w:r w:rsidR="00027DEC" w:rsidRPr="006E3296">
        <w:rPr>
          <w:rFonts w:eastAsia="標楷體"/>
          <w:color w:val="FF0000"/>
          <w:sz w:val="28"/>
          <w:szCs w:val="28"/>
        </w:rPr>
        <w:t>離島地區及長照偏遠地區，或福利資源缺乏</w:t>
      </w:r>
      <w:r w:rsidR="00E71F04" w:rsidRPr="006E3296">
        <w:rPr>
          <w:rFonts w:eastAsia="標楷體"/>
          <w:color w:val="FF0000"/>
          <w:sz w:val="28"/>
          <w:szCs w:val="28"/>
        </w:rPr>
        <w:t>、</w:t>
      </w:r>
      <w:r w:rsidR="00027DEC" w:rsidRPr="006E3296">
        <w:rPr>
          <w:rFonts w:eastAsia="標楷體"/>
          <w:color w:val="FF0000"/>
          <w:sz w:val="28"/>
          <w:szCs w:val="28"/>
        </w:rPr>
        <w:t>六十五歲以上老人人口比率較高之村里優先設置。</w:t>
      </w:r>
    </w:p>
    <w:p w14:paraId="52E620EE" w14:textId="77777777" w:rsidR="00027DEC" w:rsidRPr="006E3296" w:rsidRDefault="00676EEF" w:rsidP="00E71F04">
      <w:pPr>
        <w:wordWrap w:val="0"/>
        <w:topLinePunct/>
        <w:snapToGrid w:val="0"/>
        <w:spacing w:line="480" w:lineRule="exact"/>
        <w:ind w:leftChars="269" w:left="1150" w:hangingChars="180" w:hanging="504"/>
        <w:rPr>
          <w:rFonts w:eastAsia="標楷體"/>
          <w:color w:val="FF0000"/>
          <w:sz w:val="28"/>
          <w:szCs w:val="28"/>
        </w:rPr>
      </w:pPr>
      <w:r w:rsidRPr="006E3296">
        <w:rPr>
          <w:rFonts w:eastAsia="標楷體" w:hint="eastAsia"/>
          <w:color w:val="FF0000"/>
          <w:sz w:val="28"/>
          <w:szCs w:val="28"/>
        </w:rPr>
        <w:t>(</w:t>
      </w:r>
      <w:r w:rsidRPr="006E3296">
        <w:rPr>
          <w:rFonts w:eastAsia="標楷體" w:hint="eastAsia"/>
          <w:color w:val="FF0000"/>
          <w:sz w:val="28"/>
          <w:szCs w:val="28"/>
        </w:rPr>
        <w:t>二</w:t>
      </w:r>
      <w:r w:rsidRPr="006E3296">
        <w:rPr>
          <w:rFonts w:eastAsia="標楷體" w:hint="eastAsia"/>
          <w:color w:val="FF0000"/>
          <w:sz w:val="28"/>
          <w:szCs w:val="28"/>
        </w:rPr>
        <w:t>)</w:t>
      </w:r>
      <w:r w:rsidR="00027DEC" w:rsidRPr="006E3296">
        <w:rPr>
          <w:rFonts w:eastAsia="標楷體"/>
          <w:color w:val="FF0000"/>
          <w:sz w:val="28"/>
          <w:szCs w:val="28"/>
        </w:rPr>
        <w:t>以尚無關懷據點之村里為限，如有特殊情形，</w:t>
      </w:r>
      <w:proofErr w:type="gramStart"/>
      <w:r w:rsidR="00027DEC" w:rsidRPr="006E3296">
        <w:rPr>
          <w:rFonts w:eastAsia="標楷體"/>
          <w:color w:val="FF0000"/>
          <w:sz w:val="28"/>
          <w:szCs w:val="28"/>
        </w:rPr>
        <w:t>應函報社家署</w:t>
      </w:r>
      <w:proofErr w:type="gramEnd"/>
      <w:r w:rsidR="00027DEC" w:rsidRPr="006E3296">
        <w:rPr>
          <w:rFonts w:eastAsia="標楷體"/>
          <w:color w:val="FF0000"/>
          <w:sz w:val="28"/>
          <w:szCs w:val="28"/>
        </w:rPr>
        <w:t>同意。但已接受「衛生福利部公共服務據點整備之整建長</w:t>
      </w:r>
      <w:proofErr w:type="gramStart"/>
      <w:r w:rsidR="00027DEC" w:rsidRPr="006E3296">
        <w:rPr>
          <w:rFonts w:eastAsia="標楷體"/>
          <w:color w:val="FF0000"/>
          <w:sz w:val="28"/>
          <w:szCs w:val="28"/>
        </w:rPr>
        <w:t>照衛福</w:t>
      </w:r>
      <w:proofErr w:type="gramEnd"/>
      <w:r w:rsidR="00027DEC" w:rsidRPr="006E3296">
        <w:rPr>
          <w:rFonts w:eastAsia="標楷體"/>
          <w:color w:val="FF0000"/>
          <w:sz w:val="28"/>
          <w:szCs w:val="28"/>
        </w:rPr>
        <w:t>據點計畫」獎助修繕及增</w:t>
      </w:r>
      <w:proofErr w:type="gramStart"/>
      <w:r w:rsidR="00027DEC" w:rsidRPr="006E3296">
        <w:rPr>
          <w:rFonts w:eastAsia="標楷體"/>
          <w:color w:val="FF0000"/>
          <w:sz w:val="28"/>
          <w:szCs w:val="28"/>
        </w:rPr>
        <w:t>改建巷弄長照站</w:t>
      </w:r>
      <w:proofErr w:type="gramEnd"/>
      <w:r w:rsidR="00027DEC" w:rsidRPr="006E3296">
        <w:rPr>
          <w:rFonts w:eastAsia="標楷體"/>
          <w:color w:val="FF0000"/>
          <w:sz w:val="28"/>
          <w:szCs w:val="28"/>
        </w:rPr>
        <w:t>者，不受此限。</w:t>
      </w:r>
    </w:p>
    <w:p w14:paraId="618A3349" w14:textId="77777777" w:rsidR="00621E2E" w:rsidRDefault="00400F9E" w:rsidP="00E71F04">
      <w:pPr>
        <w:wordWrap w:val="0"/>
        <w:topLinePunct/>
        <w:snapToGrid w:val="0"/>
        <w:spacing w:line="480" w:lineRule="exact"/>
        <w:ind w:leftChars="169" w:left="910" w:hangingChars="180" w:hanging="504"/>
        <w:rPr>
          <w:rFonts w:eastAsia="標楷體"/>
          <w:sz w:val="28"/>
          <w:szCs w:val="28"/>
        </w:rPr>
      </w:pPr>
      <w:r w:rsidRPr="00400F9E">
        <w:rPr>
          <w:rFonts w:eastAsia="標楷體" w:hint="eastAsia"/>
          <w:color w:val="FF0000"/>
          <w:sz w:val="28"/>
          <w:szCs w:val="28"/>
        </w:rPr>
        <w:t>三</w:t>
      </w:r>
      <w:r w:rsidR="00E71F04">
        <w:rPr>
          <w:rFonts w:eastAsia="標楷體"/>
          <w:color w:val="FF0000"/>
          <w:sz w:val="28"/>
          <w:szCs w:val="28"/>
        </w:rPr>
        <w:t>、</w:t>
      </w:r>
      <w:r w:rsidR="00AF61FC" w:rsidRPr="0039194A">
        <w:rPr>
          <w:rFonts w:eastAsia="標楷體"/>
          <w:sz w:val="28"/>
          <w:szCs w:val="28"/>
        </w:rPr>
        <w:t>試運作申請</w:t>
      </w:r>
      <w:r w:rsidR="00CC06C0">
        <w:rPr>
          <w:rFonts w:eastAsia="標楷體" w:hint="eastAsia"/>
          <w:sz w:val="28"/>
          <w:szCs w:val="28"/>
        </w:rPr>
        <w:t>程序</w:t>
      </w:r>
      <w:r w:rsidR="008C27D6" w:rsidRPr="00F94663">
        <w:rPr>
          <w:rFonts w:eastAsia="標楷體" w:hint="eastAsia"/>
          <w:sz w:val="28"/>
          <w:szCs w:val="28"/>
        </w:rPr>
        <w:t>：</w:t>
      </w:r>
    </w:p>
    <w:p w14:paraId="0DDE55C8" w14:textId="77777777" w:rsidR="00010CA6" w:rsidRPr="00F94663" w:rsidRDefault="00621E2E" w:rsidP="00E71F04">
      <w:pPr>
        <w:wordWrap w:val="0"/>
        <w:topLinePunct/>
        <w:snapToGrid w:val="0"/>
        <w:spacing w:line="480" w:lineRule="exact"/>
        <w:ind w:leftChars="280" w:left="1148" w:hangingChars="170" w:hanging="476"/>
        <w:rPr>
          <w:rFonts w:eastAsia="標楷體"/>
          <w:sz w:val="28"/>
          <w:szCs w:val="28"/>
        </w:rPr>
      </w:pPr>
      <w:r w:rsidRPr="00F94663">
        <w:rPr>
          <w:rFonts w:eastAsia="標楷體" w:hint="eastAsia"/>
          <w:sz w:val="28"/>
          <w:szCs w:val="28"/>
        </w:rPr>
        <w:t>(</w:t>
      </w:r>
      <w:proofErr w:type="gramStart"/>
      <w:r w:rsidRPr="00F94663">
        <w:rPr>
          <w:rFonts w:eastAsia="標楷體" w:hint="eastAsia"/>
          <w:sz w:val="28"/>
          <w:szCs w:val="28"/>
        </w:rPr>
        <w:t>一</w:t>
      </w:r>
      <w:proofErr w:type="gramEnd"/>
      <w:r w:rsidRPr="00F94663">
        <w:rPr>
          <w:rFonts w:eastAsia="標楷體" w:hint="eastAsia"/>
          <w:sz w:val="28"/>
          <w:szCs w:val="28"/>
        </w:rPr>
        <w:t>)</w:t>
      </w:r>
      <w:r w:rsidR="00010CA6" w:rsidRPr="00F94663">
        <w:rPr>
          <w:rFonts w:eastAsia="標楷體" w:hint="eastAsia"/>
          <w:sz w:val="28"/>
          <w:szCs w:val="28"/>
        </w:rPr>
        <w:t>辦理場地：提出申請前應會同本府人員進行場地勘查，</w:t>
      </w:r>
      <w:r w:rsidR="00010CA6" w:rsidRPr="00F94663">
        <w:rPr>
          <w:rFonts w:eastAsia="標楷體"/>
          <w:sz w:val="28"/>
          <w:szCs w:val="28"/>
        </w:rPr>
        <w:t>辦理場地應為</w:t>
      </w:r>
      <w:r w:rsidR="00010CA6" w:rsidRPr="00F94663">
        <w:rPr>
          <w:rFonts w:eastAsia="標楷體" w:hint="eastAsia"/>
          <w:sz w:val="28"/>
          <w:szCs w:val="28"/>
        </w:rPr>
        <w:t>合法之室內建築，安全</w:t>
      </w:r>
      <w:r w:rsidR="00E71F04">
        <w:rPr>
          <w:rFonts w:eastAsia="標楷體" w:hint="eastAsia"/>
          <w:sz w:val="28"/>
          <w:szCs w:val="28"/>
        </w:rPr>
        <w:t>、</w:t>
      </w:r>
      <w:r w:rsidR="00010CA6" w:rsidRPr="00F94663">
        <w:rPr>
          <w:rFonts w:eastAsia="標楷體" w:hint="eastAsia"/>
          <w:sz w:val="28"/>
          <w:szCs w:val="28"/>
        </w:rPr>
        <w:t>通風</w:t>
      </w:r>
      <w:r w:rsidR="00E71F04">
        <w:rPr>
          <w:rFonts w:eastAsia="標楷體" w:hint="eastAsia"/>
          <w:sz w:val="28"/>
          <w:szCs w:val="28"/>
        </w:rPr>
        <w:t>、</w:t>
      </w:r>
      <w:r w:rsidR="00010CA6" w:rsidRPr="00F94663">
        <w:rPr>
          <w:rFonts w:eastAsia="標楷體" w:hint="eastAsia"/>
          <w:sz w:val="28"/>
          <w:szCs w:val="28"/>
        </w:rPr>
        <w:t>衛生</w:t>
      </w:r>
      <w:r w:rsidR="00E71F04">
        <w:rPr>
          <w:rFonts w:eastAsia="標楷體" w:hint="eastAsia"/>
          <w:sz w:val="28"/>
          <w:szCs w:val="28"/>
        </w:rPr>
        <w:t>、</w:t>
      </w:r>
      <w:r w:rsidR="00010CA6" w:rsidRPr="00F94663">
        <w:rPr>
          <w:rFonts w:eastAsia="標楷體" w:hint="eastAsia"/>
          <w:sz w:val="28"/>
          <w:szCs w:val="28"/>
        </w:rPr>
        <w:t>採光良好，約可容納</w:t>
      </w:r>
      <w:r w:rsidR="00010CA6" w:rsidRPr="00F94663">
        <w:rPr>
          <w:rFonts w:eastAsia="標楷體" w:hint="eastAsia"/>
          <w:sz w:val="28"/>
          <w:szCs w:val="28"/>
        </w:rPr>
        <w:t>15-20</w:t>
      </w:r>
      <w:r w:rsidR="00010CA6" w:rsidRPr="00F94663">
        <w:rPr>
          <w:rFonts w:eastAsia="標楷體" w:hint="eastAsia"/>
          <w:sz w:val="28"/>
          <w:szCs w:val="28"/>
        </w:rPr>
        <w:t>位長者活動空間</w:t>
      </w:r>
      <w:r w:rsidR="00010CA6" w:rsidRPr="00F94663">
        <w:rPr>
          <w:rFonts w:eastAsia="標楷體"/>
          <w:sz w:val="28"/>
          <w:szCs w:val="28"/>
        </w:rPr>
        <w:t>之安全</w:t>
      </w:r>
      <w:r w:rsidR="00010CA6" w:rsidRPr="00F94663">
        <w:rPr>
          <w:rFonts w:eastAsia="標楷體" w:hint="eastAsia"/>
          <w:sz w:val="28"/>
          <w:szCs w:val="28"/>
        </w:rPr>
        <w:t>固定場所</w:t>
      </w:r>
      <w:r w:rsidR="00010CA6" w:rsidRPr="00F94663">
        <w:rPr>
          <w:rFonts w:eastAsia="標楷體"/>
          <w:sz w:val="28"/>
          <w:szCs w:val="28"/>
        </w:rPr>
        <w:t>。</w:t>
      </w:r>
    </w:p>
    <w:p w14:paraId="258DA077" w14:textId="77777777" w:rsidR="00010CA6" w:rsidRPr="00F94663" w:rsidRDefault="00621E2E" w:rsidP="00E71F04">
      <w:pPr>
        <w:wordWrap w:val="0"/>
        <w:topLinePunct/>
        <w:snapToGrid w:val="0"/>
        <w:spacing w:line="480" w:lineRule="exact"/>
        <w:ind w:firstLineChars="240" w:firstLine="672"/>
        <w:rPr>
          <w:rFonts w:eastAsia="標楷體"/>
          <w:sz w:val="28"/>
          <w:szCs w:val="28"/>
        </w:rPr>
      </w:pPr>
      <w:r w:rsidRPr="00F94663">
        <w:rPr>
          <w:rFonts w:eastAsia="標楷體" w:hint="eastAsia"/>
          <w:sz w:val="28"/>
          <w:szCs w:val="28"/>
        </w:rPr>
        <w:t>(</w:t>
      </w:r>
      <w:r w:rsidRPr="00F94663">
        <w:rPr>
          <w:rFonts w:eastAsia="標楷體" w:hint="eastAsia"/>
          <w:sz w:val="28"/>
          <w:szCs w:val="28"/>
        </w:rPr>
        <w:t>二</w:t>
      </w:r>
      <w:r w:rsidRPr="00F94663">
        <w:rPr>
          <w:rFonts w:eastAsia="標楷體" w:hint="eastAsia"/>
          <w:sz w:val="28"/>
          <w:szCs w:val="28"/>
        </w:rPr>
        <w:t>)</w:t>
      </w:r>
      <w:r w:rsidR="00CC06C0" w:rsidRPr="00F94663">
        <w:rPr>
          <w:rFonts w:eastAsia="標楷體" w:hint="eastAsia"/>
          <w:sz w:val="28"/>
          <w:szCs w:val="28"/>
        </w:rPr>
        <w:t>申請時</w:t>
      </w:r>
      <w:r w:rsidR="00010CA6" w:rsidRPr="00F94663">
        <w:rPr>
          <w:rFonts w:eastAsia="標楷體" w:hint="eastAsia"/>
          <w:sz w:val="28"/>
          <w:szCs w:val="28"/>
        </w:rPr>
        <w:t>間</w:t>
      </w:r>
      <w:r w:rsidR="00CC06C0" w:rsidRPr="00F94663">
        <w:rPr>
          <w:rFonts w:eastAsia="標楷體" w:hint="eastAsia"/>
          <w:sz w:val="28"/>
          <w:szCs w:val="28"/>
        </w:rPr>
        <w:t>：</w:t>
      </w:r>
    </w:p>
    <w:p w14:paraId="4551C1A8" w14:textId="77777777" w:rsidR="00010CA6" w:rsidRPr="00F94663" w:rsidRDefault="00010CA6" w:rsidP="00E71F04">
      <w:pPr>
        <w:wordWrap w:val="0"/>
        <w:topLinePunct/>
        <w:snapToGrid w:val="0"/>
        <w:spacing w:line="480" w:lineRule="exact"/>
        <w:ind w:leftChars="384" w:left="1132" w:hangingChars="75" w:hanging="210"/>
        <w:rPr>
          <w:rFonts w:eastAsia="標楷體"/>
          <w:sz w:val="28"/>
          <w:szCs w:val="28"/>
        </w:rPr>
      </w:pPr>
      <w:r w:rsidRPr="00F94663">
        <w:rPr>
          <w:rFonts w:eastAsia="標楷體" w:hint="eastAsia"/>
          <w:sz w:val="28"/>
          <w:szCs w:val="28"/>
        </w:rPr>
        <w:t>1</w:t>
      </w:r>
      <w:r w:rsidR="00C30498" w:rsidRPr="00F94663">
        <w:rPr>
          <w:rFonts w:eastAsia="標楷體" w:hint="eastAsia"/>
          <w:sz w:val="28"/>
          <w:szCs w:val="28"/>
        </w:rPr>
        <w:t>.</w:t>
      </w:r>
      <w:r w:rsidR="00AF61FC" w:rsidRPr="00F94663">
        <w:rPr>
          <w:rFonts w:eastAsia="標楷體"/>
          <w:sz w:val="28"/>
          <w:szCs w:val="28"/>
        </w:rPr>
        <w:t>每年</w:t>
      </w:r>
      <w:r w:rsidR="00CC06C0" w:rsidRPr="00F94663">
        <w:rPr>
          <w:rFonts w:eastAsia="標楷體" w:hint="eastAsia"/>
          <w:sz w:val="28"/>
          <w:szCs w:val="28"/>
        </w:rPr>
        <w:t>8</w:t>
      </w:r>
      <w:r w:rsidR="00AF61FC" w:rsidRPr="00F94663">
        <w:rPr>
          <w:rFonts w:eastAsia="標楷體"/>
          <w:sz w:val="28"/>
          <w:szCs w:val="28"/>
        </w:rPr>
        <w:t>月</w:t>
      </w:r>
      <w:r w:rsidR="00AF61FC" w:rsidRPr="00F94663">
        <w:rPr>
          <w:rFonts w:eastAsia="標楷體"/>
          <w:sz w:val="28"/>
          <w:szCs w:val="28"/>
        </w:rPr>
        <w:t>3</w:t>
      </w:r>
      <w:r w:rsidR="00CC06C0" w:rsidRPr="00F94663">
        <w:rPr>
          <w:rFonts w:eastAsia="標楷體" w:hint="eastAsia"/>
          <w:sz w:val="28"/>
          <w:szCs w:val="28"/>
        </w:rPr>
        <w:t>1</w:t>
      </w:r>
      <w:r w:rsidR="00AF61FC" w:rsidRPr="00F94663">
        <w:rPr>
          <w:rFonts w:eastAsia="標楷體"/>
          <w:sz w:val="28"/>
          <w:szCs w:val="28"/>
        </w:rPr>
        <w:t>日前</w:t>
      </w:r>
      <w:r w:rsidR="00CC06C0" w:rsidRPr="00F94663">
        <w:rPr>
          <w:rFonts w:eastAsia="標楷體" w:hint="eastAsia"/>
          <w:sz w:val="28"/>
          <w:szCs w:val="28"/>
        </w:rPr>
        <w:t>函文本府提出，</w:t>
      </w:r>
      <w:r w:rsidRPr="00F94663">
        <w:rPr>
          <w:rFonts w:eastAsia="標楷體" w:hint="eastAsia"/>
          <w:sz w:val="28"/>
          <w:szCs w:val="28"/>
        </w:rPr>
        <w:t>最慢</w:t>
      </w:r>
      <w:r w:rsidR="00CC06C0" w:rsidRPr="00F94663">
        <w:rPr>
          <w:rFonts w:eastAsia="標楷體" w:hint="eastAsia"/>
          <w:sz w:val="28"/>
          <w:szCs w:val="28"/>
        </w:rPr>
        <w:t>9</w:t>
      </w:r>
      <w:r w:rsidR="00CC06C0" w:rsidRPr="00F94663">
        <w:rPr>
          <w:rFonts w:eastAsia="標楷體" w:hint="eastAsia"/>
          <w:sz w:val="28"/>
          <w:szCs w:val="28"/>
        </w:rPr>
        <w:t>月</w:t>
      </w:r>
      <w:r w:rsidR="00212FDC" w:rsidRPr="00F94663">
        <w:rPr>
          <w:rFonts w:eastAsia="標楷體" w:hint="eastAsia"/>
          <w:sz w:val="28"/>
          <w:szCs w:val="28"/>
        </w:rPr>
        <w:t>底前</w:t>
      </w:r>
      <w:r w:rsidR="00CC06C0" w:rsidRPr="00F94663">
        <w:rPr>
          <w:rFonts w:eastAsia="標楷體" w:hint="eastAsia"/>
          <w:sz w:val="28"/>
          <w:szCs w:val="28"/>
        </w:rPr>
        <w:t>試運作</w:t>
      </w:r>
      <w:r w:rsidR="0086468A" w:rsidRPr="00F94663">
        <w:rPr>
          <w:rFonts w:eastAsia="標楷體" w:hint="eastAsia"/>
          <w:sz w:val="28"/>
          <w:szCs w:val="28"/>
        </w:rPr>
        <w:t>。</w:t>
      </w:r>
    </w:p>
    <w:p w14:paraId="6C7F2E5C" w14:textId="77777777" w:rsidR="00AF61FC" w:rsidRPr="00F94663" w:rsidRDefault="00010CA6" w:rsidP="00E71F04">
      <w:pPr>
        <w:wordWrap w:val="0"/>
        <w:topLinePunct/>
        <w:snapToGrid w:val="0"/>
        <w:spacing w:line="480" w:lineRule="exact"/>
        <w:ind w:leftChars="384" w:left="1132" w:hangingChars="75" w:hanging="210"/>
        <w:rPr>
          <w:rFonts w:eastAsia="標楷體"/>
          <w:sz w:val="28"/>
          <w:szCs w:val="28"/>
        </w:rPr>
      </w:pPr>
      <w:r w:rsidRPr="00F94663">
        <w:rPr>
          <w:rFonts w:eastAsia="標楷體" w:hint="eastAsia"/>
          <w:sz w:val="28"/>
          <w:szCs w:val="28"/>
        </w:rPr>
        <w:t>2</w:t>
      </w:r>
      <w:r w:rsidR="00C30498" w:rsidRPr="00F94663">
        <w:rPr>
          <w:rFonts w:eastAsia="標楷體" w:hint="eastAsia"/>
          <w:sz w:val="28"/>
          <w:szCs w:val="28"/>
        </w:rPr>
        <w:t>.</w:t>
      </w:r>
      <w:r w:rsidRPr="00F94663">
        <w:rPr>
          <w:rFonts w:eastAsia="標楷體"/>
          <w:sz w:val="28"/>
          <w:szCs w:val="28"/>
        </w:rPr>
        <w:t>經審核符合規定者，由本府依申請計畫內容</w:t>
      </w:r>
      <w:r w:rsidR="00E71F04">
        <w:rPr>
          <w:rFonts w:eastAsia="標楷體"/>
          <w:sz w:val="28"/>
          <w:szCs w:val="28"/>
        </w:rPr>
        <w:t>、</w:t>
      </w:r>
      <w:r w:rsidRPr="00F94663">
        <w:rPr>
          <w:rFonts w:eastAsia="標楷體"/>
          <w:sz w:val="28"/>
          <w:szCs w:val="28"/>
        </w:rPr>
        <w:t>執行能力等核備准予試運作。</w:t>
      </w:r>
    </w:p>
    <w:p w14:paraId="66226193" w14:textId="77777777" w:rsidR="00010CA6" w:rsidRPr="00F94663" w:rsidRDefault="00621E2E" w:rsidP="00E71F04">
      <w:pPr>
        <w:wordWrap w:val="0"/>
        <w:topLinePunct/>
        <w:snapToGrid w:val="0"/>
        <w:spacing w:line="480" w:lineRule="exact"/>
        <w:ind w:leftChars="280" w:left="1134" w:hangingChars="165" w:hanging="462"/>
        <w:rPr>
          <w:rFonts w:eastAsia="標楷體"/>
          <w:sz w:val="28"/>
          <w:szCs w:val="28"/>
        </w:rPr>
      </w:pPr>
      <w:r w:rsidRPr="00F94663">
        <w:rPr>
          <w:rFonts w:eastAsia="標楷體" w:hint="eastAsia"/>
          <w:sz w:val="28"/>
          <w:szCs w:val="28"/>
        </w:rPr>
        <w:t>(</w:t>
      </w:r>
      <w:r w:rsidRPr="00F94663">
        <w:rPr>
          <w:rFonts w:eastAsia="標楷體" w:hint="eastAsia"/>
          <w:sz w:val="28"/>
          <w:szCs w:val="28"/>
        </w:rPr>
        <w:t>三</w:t>
      </w:r>
      <w:r w:rsidRPr="00F94663">
        <w:rPr>
          <w:rFonts w:eastAsia="標楷體" w:hint="eastAsia"/>
          <w:sz w:val="28"/>
          <w:szCs w:val="28"/>
        </w:rPr>
        <w:t>)</w:t>
      </w:r>
      <w:r w:rsidR="00010CA6" w:rsidRPr="00F94663">
        <w:rPr>
          <w:rFonts w:eastAsia="標楷體" w:hint="eastAsia"/>
          <w:sz w:val="28"/>
          <w:szCs w:val="28"/>
        </w:rPr>
        <w:t>試運作時段：試運作期間開放</w:t>
      </w:r>
      <w:r w:rsidR="00010CA6" w:rsidRPr="00F94663">
        <w:rPr>
          <w:rFonts w:eastAsia="標楷體" w:hint="eastAsia"/>
          <w:sz w:val="28"/>
          <w:szCs w:val="28"/>
        </w:rPr>
        <w:t>2-5</w:t>
      </w:r>
      <w:r w:rsidR="00010CA6" w:rsidRPr="00F94663">
        <w:rPr>
          <w:rFonts w:eastAsia="標楷體" w:hint="eastAsia"/>
          <w:sz w:val="28"/>
          <w:szCs w:val="28"/>
        </w:rPr>
        <w:t>時段，</w:t>
      </w:r>
      <w:r w:rsidR="00400F9E" w:rsidRPr="00400F9E">
        <w:rPr>
          <w:rFonts w:eastAsia="標楷體" w:hint="eastAsia"/>
          <w:color w:val="FF0000"/>
          <w:sz w:val="28"/>
          <w:szCs w:val="28"/>
        </w:rPr>
        <w:t>連續運作</w:t>
      </w:r>
      <w:r w:rsidR="00010CA6" w:rsidRPr="00F94663">
        <w:rPr>
          <w:rFonts w:eastAsia="標楷體" w:hint="eastAsia"/>
          <w:sz w:val="28"/>
          <w:szCs w:val="28"/>
        </w:rPr>
        <w:t>滿</w:t>
      </w:r>
      <w:r w:rsidR="00010CA6" w:rsidRPr="00F94663">
        <w:rPr>
          <w:rFonts w:eastAsia="標楷體" w:hint="eastAsia"/>
          <w:sz w:val="28"/>
          <w:szCs w:val="28"/>
        </w:rPr>
        <w:t>6</w:t>
      </w:r>
      <w:r w:rsidR="00010CA6" w:rsidRPr="00F94663">
        <w:rPr>
          <w:rFonts w:eastAsia="標楷體" w:hint="eastAsia"/>
          <w:sz w:val="28"/>
          <w:szCs w:val="28"/>
        </w:rPr>
        <w:t>個月始得增加時段。</w:t>
      </w:r>
    </w:p>
    <w:p w14:paraId="500642CE" w14:textId="77777777" w:rsidR="00010CA6" w:rsidRPr="00F94663" w:rsidRDefault="00621E2E" w:rsidP="00E71F04">
      <w:pPr>
        <w:wordWrap w:val="0"/>
        <w:topLinePunct/>
        <w:snapToGrid w:val="0"/>
        <w:spacing w:line="480" w:lineRule="exact"/>
        <w:ind w:firstLineChars="240" w:firstLine="672"/>
        <w:rPr>
          <w:rFonts w:eastAsia="標楷體"/>
          <w:sz w:val="28"/>
          <w:szCs w:val="28"/>
        </w:rPr>
      </w:pPr>
      <w:r w:rsidRPr="00F94663">
        <w:rPr>
          <w:rFonts w:eastAsia="標楷體" w:hint="eastAsia"/>
          <w:sz w:val="28"/>
          <w:szCs w:val="28"/>
        </w:rPr>
        <w:t>(</w:t>
      </w:r>
      <w:r w:rsidRPr="00F94663">
        <w:rPr>
          <w:rFonts w:eastAsia="標楷體" w:hint="eastAsia"/>
          <w:sz w:val="28"/>
          <w:szCs w:val="28"/>
        </w:rPr>
        <w:t>四</w:t>
      </w:r>
      <w:r w:rsidRPr="00F94663">
        <w:rPr>
          <w:rFonts w:eastAsia="標楷體" w:hint="eastAsia"/>
          <w:sz w:val="28"/>
          <w:szCs w:val="28"/>
        </w:rPr>
        <w:t>)</w:t>
      </w:r>
      <w:r w:rsidR="00010CA6" w:rsidRPr="00F94663">
        <w:rPr>
          <w:rFonts w:eastAsia="標楷體" w:hint="eastAsia"/>
          <w:sz w:val="28"/>
          <w:szCs w:val="28"/>
        </w:rPr>
        <w:t>試運作檢核：</w:t>
      </w:r>
    </w:p>
    <w:p w14:paraId="1B3DC316" w14:textId="77777777" w:rsidR="00010CA6" w:rsidRPr="00F94663" w:rsidRDefault="00010CA6" w:rsidP="00E71F04">
      <w:pPr>
        <w:wordWrap w:val="0"/>
        <w:topLinePunct/>
        <w:snapToGrid w:val="0"/>
        <w:spacing w:line="480" w:lineRule="exact"/>
        <w:ind w:leftChars="384" w:left="1146" w:hangingChars="80" w:hanging="224"/>
        <w:rPr>
          <w:rFonts w:eastAsia="標楷體"/>
          <w:sz w:val="28"/>
          <w:szCs w:val="28"/>
        </w:rPr>
      </w:pPr>
      <w:r w:rsidRPr="00F94663">
        <w:rPr>
          <w:rFonts w:eastAsia="標楷體" w:hint="eastAsia"/>
          <w:sz w:val="28"/>
          <w:szCs w:val="28"/>
        </w:rPr>
        <w:t>1</w:t>
      </w:r>
      <w:r w:rsidR="00C30498" w:rsidRPr="00F94663">
        <w:rPr>
          <w:rFonts w:eastAsia="標楷體" w:hint="eastAsia"/>
          <w:sz w:val="28"/>
          <w:szCs w:val="28"/>
        </w:rPr>
        <w:t>.</w:t>
      </w:r>
      <w:r w:rsidRPr="00F94663">
        <w:rPr>
          <w:rFonts w:eastAsia="標楷體" w:hint="eastAsia"/>
          <w:sz w:val="28"/>
          <w:szCs w:val="28"/>
        </w:rPr>
        <w:t>試運作期間</w:t>
      </w:r>
      <w:r w:rsidRPr="00F94663">
        <w:rPr>
          <w:rFonts w:eastAsia="標楷體"/>
          <w:sz w:val="28"/>
          <w:szCs w:val="28"/>
        </w:rPr>
        <w:t>由本府成立輔導小組</w:t>
      </w:r>
      <w:r w:rsidRPr="00F94663">
        <w:rPr>
          <w:rFonts w:eastAsia="標楷體" w:hint="eastAsia"/>
          <w:sz w:val="28"/>
          <w:szCs w:val="28"/>
        </w:rPr>
        <w:t>，</w:t>
      </w:r>
      <w:r w:rsidRPr="00F94663">
        <w:rPr>
          <w:rFonts w:eastAsia="標楷體"/>
          <w:sz w:val="28"/>
          <w:szCs w:val="28"/>
        </w:rPr>
        <w:t>協助輔導各項檢核指標完成</w:t>
      </w:r>
      <w:r w:rsidRPr="00F94663">
        <w:rPr>
          <w:rFonts w:eastAsia="標楷體" w:hint="eastAsia"/>
          <w:sz w:val="28"/>
          <w:szCs w:val="28"/>
        </w:rPr>
        <w:t>。</w:t>
      </w:r>
    </w:p>
    <w:p w14:paraId="2B71EC33" w14:textId="6D22D398" w:rsidR="00400F9E" w:rsidRPr="009242C7" w:rsidRDefault="00010CA6" w:rsidP="00E71F04">
      <w:pPr>
        <w:wordWrap w:val="0"/>
        <w:topLinePunct/>
        <w:snapToGrid w:val="0"/>
        <w:spacing w:line="480" w:lineRule="exact"/>
        <w:ind w:leftChars="384" w:left="1146" w:hangingChars="80" w:hanging="224"/>
        <w:rPr>
          <w:rFonts w:eastAsia="標楷體"/>
          <w:color w:val="FF0000"/>
          <w:sz w:val="28"/>
          <w:szCs w:val="28"/>
        </w:rPr>
      </w:pPr>
      <w:r>
        <w:rPr>
          <w:rFonts w:eastAsia="標楷體" w:hint="eastAsia"/>
          <w:sz w:val="28"/>
          <w:szCs w:val="28"/>
        </w:rPr>
        <w:t>2</w:t>
      </w:r>
      <w:r w:rsidR="00C30498">
        <w:rPr>
          <w:rFonts w:eastAsia="標楷體" w:hint="eastAsia"/>
          <w:sz w:val="28"/>
          <w:szCs w:val="28"/>
        </w:rPr>
        <w:t>.</w:t>
      </w:r>
      <w:r>
        <w:rPr>
          <w:rFonts w:eastAsia="標楷體" w:hint="eastAsia"/>
          <w:sz w:val="28"/>
          <w:szCs w:val="28"/>
        </w:rPr>
        <w:t>試運作</w:t>
      </w:r>
      <w:r w:rsidR="00400F9E" w:rsidRPr="00400F9E">
        <w:rPr>
          <w:rFonts w:eastAsia="標楷體" w:hint="eastAsia"/>
          <w:color w:val="FF0000"/>
          <w:sz w:val="28"/>
          <w:szCs w:val="28"/>
        </w:rPr>
        <w:t>連續運作</w:t>
      </w:r>
      <w:r w:rsidRPr="0039194A">
        <w:rPr>
          <w:rFonts w:eastAsia="標楷體"/>
          <w:sz w:val="28"/>
          <w:szCs w:val="28"/>
        </w:rPr>
        <w:t>至少</w:t>
      </w:r>
      <w:r w:rsidRPr="0039194A">
        <w:rPr>
          <w:rFonts w:eastAsia="標楷體"/>
          <w:sz w:val="28"/>
          <w:szCs w:val="28"/>
        </w:rPr>
        <w:t>1</w:t>
      </w:r>
      <w:r w:rsidRPr="0039194A">
        <w:rPr>
          <w:rFonts w:eastAsia="標楷體"/>
          <w:sz w:val="28"/>
          <w:szCs w:val="28"/>
        </w:rPr>
        <w:t>至</w:t>
      </w:r>
      <w:r w:rsidRPr="0039194A">
        <w:rPr>
          <w:rFonts w:eastAsia="標楷體"/>
          <w:sz w:val="28"/>
          <w:szCs w:val="28"/>
        </w:rPr>
        <w:t>3</w:t>
      </w:r>
      <w:r w:rsidRPr="0039194A">
        <w:rPr>
          <w:rFonts w:eastAsia="標楷體"/>
          <w:sz w:val="28"/>
          <w:szCs w:val="28"/>
        </w:rPr>
        <w:t>個月，</w:t>
      </w:r>
      <w:r w:rsidRPr="006E5181">
        <w:rPr>
          <w:rFonts w:eastAsia="標楷體" w:hint="eastAsia"/>
          <w:sz w:val="28"/>
          <w:szCs w:val="28"/>
        </w:rPr>
        <w:t>由輔導小組</w:t>
      </w:r>
      <w:r>
        <w:rPr>
          <w:rFonts w:eastAsia="標楷體" w:hint="eastAsia"/>
          <w:sz w:val="28"/>
          <w:szCs w:val="28"/>
        </w:rPr>
        <w:t>實地審核並依檢核表</w:t>
      </w:r>
      <w:r>
        <w:rPr>
          <w:rFonts w:eastAsia="標楷體" w:hint="eastAsia"/>
          <w:sz w:val="28"/>
          <w:szCs w:val="28"/>
        </w:rPr>
        <w:t>(</w:t>
      </w:r>
      <w:r>
        <w:rPr>
          <w:rFonts w:eastAsia="標楷體" w:hint="eastAsia"/>
          <w:sz w:val="28"/>
          <w:szCs w:val="28"/>
        </w:rPr>
        <w:t>如附件</w:t>
      </w:r>
      <w:r w:rsidR="00A5236F">
        <w:rPr>
          <w:rFonts w:eastAsia="標楷體"/>
          <w:color w:val="FF0000"/>
          <w:sz w:val="28"/>
          <w:szCs w:val="28"/>
        </w:rPr>
        <w:t>3</w:t>
      </w:r>
      <w:r w:rsidRPr="00400F9E">
        <w:rPr>
          <w:rFonts w:eastAsia="標楷體" w:hint="eastAsia"/>
          <w:color w:val="FF0000"/>
          <w:sz w:val="28"/>
          <w:szCs w:val="28"/>
        </w:rPr>
        <w:t>)</w:t>
      </w:r>
      <w:r w:rsidRPr="006E5181">
        <w:rPr>
          <w:rFonts w:eastAsia="標楷體" w:hint="eastAsia"/>
          <w:sz w:val="28"/>
          <w:szCs w:val="28"/>
        </w:rPr>
        <w:t>進行</w:t>
      </w:r>
      <w:r>
        <w:rPr>
          <w:rFonts w:eastAsia="標楷體" w:hint="eastAsia"/>
          <w:sz w:val="28"/>
          <w:szCs w:val="28"/>
        </w:rPr>
        <w:t>檢</w:t>
      </w:r>
      <w:r w:rsidRPr="006E5181">
        <w:rPr>
          <w:rFonts w:eastAsia="標楷體" w:hint="eastAsia"/>
          <w:sz w:val="28"/>
          <w:szCs w:val="28"/>
        </w:rPr>
        <w:t>核</w:t>
      </w:r>
      <w:r w:rsidR="00400F9E" w:rsidRPr="009242C7">
        <w:rPr>
          <w:rFonts w:eastAsia="標楷體" w:hint="eastAsia"/>
          <w:color w:val="FF0000"/>
          <w:sz w:val="28"/>
          <w:szCs w:val="28"/>
        </w:rPr>
        <w:t>；試運作</w:t>
      </w:r>
      <w:proofErr w:type="gramStart"/>
      <w:r w:rsidR="00400F9E" w:rsidRPr="009242C7">
        <w:rPr>
          <w:rFonts w:eastAsia="標楷體" w:hint="eastAsia"/>
          <w:color w:val="FF0000"/>
          <w:sz w:val="28"/>
          <w:szCs w:val="28"/>
        </w:rPr>
        <w:t>期間，</w:t>
      </w:r>
      <w:proofErr w:type="gramEnd"/>
      <w:r w:rsidR="00400F9E" w:rsidRPr="009242C7">
        <w:rPr>
          <w:rFonts w:eastAsia="標楷體" w:hint="eastAsia"/>
          <w:color w:val="FF0000"/>
          <w:sz w:val="28"/>
          <w:szCs w:val="28"/>
        </w:rPr>
        <w:t>如因</w:t>
      </w:r>
      <w:proofErr w:type="gramStart"/>
      <w:r w:rsidR="00400F9E" w:rsidRPr="009242C7">
        <w:rPr>
          <w:rFonts w:eastAsia="標楷體" w:hint="eastAsia"/>
          <w:color w:val="FF0000"/>
          <w:sz w:val="28"/>
          <w:szCs w:val="28"/>
        </w:rPr>
        <w:t>疫</w:t>
      </w:r>
      <w:proofErr w:type="gramEnd"/>
      <w:r w:rsidR="00400F9E" w:rsidRPr="009242C7">
        <w:rPr>
          <w:rFonts w:eastAsia="標楷體" w:hint="eastAsia"/>
          <w:color w:val="FF0000"/>
          <w:sz w:val="28"/>
          <w:szCs w:val="28"/>
        </w:rPr>
        <w:t>情中斷據點運作，則需重新計算試運作期程。</w:t>
      </w:r>
    </w:p>
    <w:p w14:paraId="4C7F25C3" w14:textId="77777777" w:rsidR="006E5181" w:rsidRDefault="00424B37" w:rsidP="00E71F04">
      <w:pPr>
        <w:wordWrap w:val="0"/>
        <w:topLinePunct/>
        <w:snapToGrid w:val="0"/>
        <w:spacing w:line="480" w:lineRule="exact"/>
        <w:ind w:leftChars="384" w:left="1146" w:hangingChars="80" w:hanging="224"/>
        <w:rPr>
          <w:rFonts w:eastAsia="標楷體"/>
          <w:sz w:val="28"/>
          <w:szCs w:val="28"/>
        </w:rPr>
      </w:pPr>
      <w:r w:rsidRPr="005817F7">
        <w:rPr>
          <w:rFonts w:eastAsia="標楷體" w:hint="eastAsia"/>
          <w:sz w:val="28"/>
          <w:szCs w:val="28"/>
        </w:rPr>
        <w:t>3</w:t>
      </w:r>
      <w:bookmarkStart w:id="1" w:name="_Hlk40705940"/>
      <w:r w:rsidR="00C30498" w:rsidRPr="005817F7">
        <w:rPr>
          <w:rFonts w:eastAsia="標楷體" w:hint="eastAsia"/>
          <w:sz w:val="28"/>
          <w:szCs w:val="28"/>
        </w:rPr>
        <w:t>.</w:t>
      </w:r>
      <w:r w:rsidR="00C30498" w:rsidRPr="005817F7">
        <w:rPr>
          <w:rFonts w:eastAsia="標楷體"/>
          <w:sz w:val="28"/>
          <w:szCs w:val="28"/>
        </w:rPr>
        <w:t>試運作</w:t>
      </w:r>
      <w:r w:rsidR="00400F9E" w:rsidRPr="00400F9E">
        <w:rPr>
          <w:rFonts w:eastAsia="標楷體" w:hint="eastAsia"/>
          <w:color w:val="FF0000"/>
          <w:sz w:val="28"/>
          <w:szCs w:val="28"/>
        </w:rPr>
        <w:t>連續運作</w:t>
      </w:r>
      <w:r w:rsidR="00C30498" w:rsidRPr="005817F7">
        <w:rPr>
          <w:rFonts w:eastAsia="標楷體" w:hint="eastAsia"/>
          <w:sz w:val="28"/>
          <w:szCs w:val="28"/>
        </w:rPr>
        <w:t>滿</w:t>
      </w:r>
      <w:r w:rsidR="00C30498" w:rsidRPr="005817F7">
        <w:rPr>
          <w:rFonts w:eastAsia="標楷體" w:hint="eastAsia"/>
          <w:sz w:val="28"/>
          <w:szCs w:val="28"/>
        </w:rPr>
        <w:t>1</w:t>
      </w:r>
      <w:r w:rsidR="00C30498" w:rsidRPr="005817F7">
        <w:rPr>
          <w:rFonts w:eastAsia="標楷體" w:hint="eastAsia"/>
          <w:sz w:val="28"/>
          <w:szCs w:val="28"/>
        </w:rPr>
        <w:t>個月，</w:t>
      </w:r>
      <w:r w:rsidR="00C30498" w:rsidRPr="005817F7">
        <w:rPr>
          <w:rFonts w:eastAsia="標楷體"/>
          <w:sz w:val="28"/>
          <w:szCs w:val="28"/>
        </w:rPr>
        <w:t>經</w:t>
      </w:r>
      <w:r w:rsidR="00C30498" w:rsidRPr="005817F7">
        <w:rPr>
          <w:rFonts w:eastAsia="標楷體" w:hint="eastAsia"/>
          <w:sz w:val="28"/>
          <w:szCs w:val="28"/>
        </w:rPr>
        <w:t>輔導小組</w:t>
      </w:r>
      <w:r w:rsidR="00C30498" w:rsidRPr="005817F7">
        <w:rPr>
          <w:rFonts w:eastAsia="標楷體"/>
          <w:sz w:val="28"/>
          <w:szCs w:val="28"/>
        </w:rPr>
        <w:t>實地審核通過者，提報</w:t>
      </w:r>
      <w:r w:rsidR="00C30498" w:rsidRPr="005817F7">
        <w:rPr>
          <w:rFonts w:eastAsia="標楷體" w:hint="eastAsia"/>
          <w:sz w:val="28"/>
          <w:szCs w:val="28"/>
        </w:rPr>
        <w:t>服務</w:t>
      </w:r>
      <w:r w:rsidR="00C30498" w:rsidRPr="005817F7">
        <w:rPr>
          <w:rFonts w:eastAsia="標楷體"/>
          <w:sz w:val="28"/>
          <w:szCs w:val="28"/>
        </w:rPr>
        <w:t>計畫書及相關文件送</w:t>
      </w:r>
      <w:r w:rsidR="00400F9E" w:rsidRPr="009242C7">
        <w:rPr>
          <w:rFonts w:eastAsia="標楷體" w:hint="eastAsia"/>
          <w:sz w:val="28"/>
          <w:szCs w:val="28"/>
        </w:rPr>
        <w:t>本</w:t>
      </w:r>
      <w:r w:rsidR="00C30498" w:rsidRPr="009242C7">
        <w:rPr>
          <w:rFonts w:eastAsia="標楷體"/>
          <w:sz w:val="28"/>
          <w:szCs w:val="28"/>
        </w:rPr>
        <w:t>府</w:t>
      </w:r>
      <w:r w:rsidR="00C30498" w:rsidRPr="005817F7">
        <w:rPr>
          <w:rFonts w:eastAsia="標楷體"/>
          <w:sz w:val="28"/>
          <w:szCs w:val="28"/>
        </w:rPr>
        <w:t>審核，正式開辦據點服務。</w:t>
      </w:r>
      <w:r w:rsidR="00C30498" w:rsidRPr="005817F7">
        <w:rPr>
          <w:rFonts w:eastAsia="標楷體" w:hint="eastAsia"/>
          <w:sz w:val="28"/>
          <w:szCs w:val="28"/>
        </w:rPr>
        <w:t>檢核未通過可再試</w:t>
      </w:r>
      <w:r w:rsidR="00C30498" w:rsidRPr="005817F7">
        <w:rPr>
          <w:rFonts w:eastAsia="標楷體" w:hint="eastAsia"/>
          <w:sz w:val="28"/>
          <w:szCs w:val="28"/>
        </w:rPr>
        <w:lastRenderedPageBreak/>
        <w:t>運作</w:t>
      </w:r>
      <w:r w:rsidR="00C30498" w:rsidRPr="005817F7">
        <w:rPr>
          <w:rFonts w:eastAsia="標楷體" w:hint="eastAsia"/>
          <w:sz w:val="28"/>
          <w:szCs w:val="28"/>
        </w:rPr>
        <w:t>1</w:t>
      </w:r>
      <w:r w:rsidR="00C30498" w:rsidRPr="005817F7">
        <w:rPr>
          <w:rFonts w:eastAsia="標楷體" w:hint="eastAsia"/>
          <w:sz w:val="28"/>
          <w:szCs w:val="28"/>
        </w:rPr>
        <w:t>個</w:t>
      </w:r>
      <w:r w:rsidR="00C30498" w:rsidRPr="006E5181">
        <w:rPr>
          <w:rFonts w:eastAsia="標楷體" w:hint="eastAsia"/>
          <w:sz w:val="28"/>
          <w:szCs w:val="28"/>
        </w:rPr>
        <w:t>月後</w:t>
      </w:r>
      <w:r w:rsidR="00C30498">
        <w:rPr>
          <w:rFonts w:eastAsia="標楷體" w:hint="eastAsia"/>
          <w:sz w:val="28"/>
          <w:szCs w:val="28"/>
        </w:rPr>
        <w:t>再檢核</w:t>
      </w:r>
      <w:r w:rsidR="00C30498" w:rsidRPr="006E5181">
        <w:rPr>
          <w:rFonts w:eastAsia="標楷體" w:hint="eastAsia"/>
          <w:sz w:val="28"/>
          <w:szCs w:val="28"/>
        </w:rPr>
        <w:t>，</w:t>
      </w:r>
      <w:r w:rsidR="00C30498">
        <w:rPr>
          <w:rFonts w:eastAsia="標楷體" w:hint="eastAsia"/>
          <w:sz w:val="28"/>
          <w:szCs w:val="28"/>
        </w:rPr>
        <w:t>試</w:t>
      </w:r>
      <w:r w:rsidR="00C30498" w:rsidRPr="006E5181">
        <w:rPr>
          <w:rFonts w:eastAsia="標楷體" w:hint="eastAsia"/>
          <w:sz w:val="28"/>
          <w:szCs w:val="28"/>
        </w:rPr>
        <w:t>運作</w:t>
      </w:r>
      <w:proofErr w:type="gramStart"/>
      <w:r w:rsidR="00C30498" w:rsidRPr="006E5181">
        <w:rPr>
          <w:rFonts w:eastAsia="標楷體" w:hint="eastAsia"/>
          <w:sz w:val="28"/>
          <w:szCs w:val="28"/>
        </w:rPr>
        <w:t>3</w:t>
      </w:r>
      <w:r w:rsidR="00C30498" w:rsidRPr="006E5181">
        <w:rPr>
          <w:rFonts w:eastAsia="標楷體" w:hint="eastAsia"/>
          <w:sz w:val="28"/>
          <w:szCs w:val="28"/>
        </w:rPr>
        <w:t>個月均未通過</w:t>
      </w:r>
      <w:proofErr w:type="gramEnd"/>
      <w:r w:rsidR="00C30498" w:rsidRPr="006E5181">
        <w:rPr>
          <w:rFonts w:eastAsia="標楷體" w:hint="eastAsia"/>
          <w:sz w:val="28"/>
          <w:szCs w:val="28"/>
        </w:rPr>
        <w:t>，當年度則不再受理申請。</w:t>
      </w:r>
      <w:bookmarkEnd w:id="1"/>
    </w:p>
    <w:p w14:paraId="44D87D63" w14:textId="77777777" w:rsidR="00D82CD0" w:rsidRPr="0039194A" w:rsidRDefault="00FF7524" w:rsidP="00E71F04">
      <w:pPr>
        <w:wordWrap w:val="0"/>
        <w:topLinePunct/>
        <w:spacing w:line="480" w:lineRule="exact"/>
        <w:rPr>
          <w:rFonts w:eastAsia="標楷體"/>
          <w:sz w:val="32"/>
          <w:szCs w:val="32"/>
        </w:rPr>
      </w:pPr>
      <w:proofErr w:type="gramStart"/>
      <w:r w:rsidRPr="0039194A">
        <w:rPr>
          <w:rFonts w:eastAsia="標楷體"/>
          <w:b/>
          <w:sz w:val="32"/>
          <w:szCs w:val="32"/>
        </w:rPr>
        <w:t>柒</w:t>
      </w:r>
      <w:proofErr w:type="gramEnd"/>
      <w:r w:rsidR="00E71F04">
        <w:rPr>
          <w:rFonts w:eastAsia="標楷體"/>
          <w:b/>
          <w:sz w:val="32"/>
          <w:szCs w:val="32"/>
        </w:rPr>
        <w:t>、</w:t>
      </w:r>
      <w:r w:rsidR="00B0067F" w:rsidRPr="0039194A">
        <w:rPr>
          <w:rFonts w:eastAsia="標楷體"/>
          <w:b/>
          <w:sz w:val="32"/>
          <w:szCs w:val="32"/>
        </w:rPr>
        <w:t>服務內容</w:t>
      </w:r>
    </w:p>
    <w:p w14:paraId="404F06BF" w14:textId="77777777" w:rsidR="00D82CD0" w:rsidRPr="0039194A" w:rsidRDefault="009A5F26" w:rsidP="00E71F04">
      <w:pPr>
        <w:wordWrap w:val="0"/>
        <w:topLinePunct/>
        <w:spacing w:line="480" w:lineRule="exact"/>
        <w:ind w:left="480"/>
        <w:rPr>
          <w:rFonts w:eastAsia="標楷體"/>
          <w:sz w:val="28"/>
          <w:szCs w:val="28"/>
        </w:rPr>
      </w:pPr>
      <w:r w:rsidRPr="0039194A">
        <w:rPr>
          <w:rFonts w:eastAsia="標楷體"/>
          <w:sz w:val="28"/>
          <w:szCs w:val="28"/>
        </w:rPr>
        <w:t>一</w:t>
      </w:r>
      <w:r w:rsidR="00E71F04">
        <w:rPr>
          <w:rFonts w:eastAsia="標楷體"/>
          <w:sz w:val="28"/>
          <w:szCs w:val="28"/>
        </w:rPr>
        <w:t>、</w:t>
      </w:r>
      <w:r w:rsidR="00D82CD0" w:rsidRPr="0039194A">
        <w:rPr>
          <w:rFonts w:eastAsia="標楷體"/>
          <w:sz w:val="28"/>
          <w:szCs w:val="28"/>
        </w:rPr>
        <w:t>服務對象：設籍或實際居住本縣，年滿</w:t>
      </w:r>
      <w:r w:rsidR="00D82CD0" w:rsidRPr="0039194A">
        <w:rPr>
          <w:rFonts w:eastAsia="標楷體"/>
          <w:sz w:val="28"/>
          <w:szCs w:val="28"/>
        </w:rPr>
        <w:t>65</w:t>
      </w:r>
      <w:r w:rsidR="00D82CD0" w:rsidRPr="0039194A">
        <w:rPr>
          <w:rFonts w:eastAsia="標楷體"/>
          <w:sz w:val="28"/>
          <w:szCs w:val="28"/>
        </w:rPr>
        <w:t>歲以上之長者</w:t>
      </w:r>
      <w:r w:rsidR="00557E01" w:rsidRPr="0039194A">
        <w:rPr>
          <w:rFonts w:eastAsia="標楷體"/>
          <w:sz w:val="28"/>
          <w:szCs w:val="28"/>
        </w:rPr>
        <w:t>。</w:t>
      </w:r>
    </w:p>
    <w:p w14:paraId="32C2A7AD" w14:textId="77777777" w:rsidR="00D82CD0" w:rsidRPr="0039194A" w:rsidRDefault="009A5F26" w:rsidP="00E71F04">
      <w:pPr>
        <w:wordWrap w:val="0"/>
        <w:topLinePunct/>
        <w:spacing w:line="480" w:lineRule="exact"/>
        <w:ind w:left="480"/>
        <w:rPr>
          <w:rFonts w:eastAsia="標楷體"/>
          <w:sz w:val="28"/>
          <w:szCs w:val="28"/>
        </w:rPr>
      </w:pPr>
      <w:r w:rsidRPr="0039194A">
        <w:rPr>
          <w:rFonts w:eastAsia="標楷體"/>
          <w:sz w:val="28"/>
          <w:szCs w:val="28"/>
        </w:rPr>
        <w:t>二</w:t>
      </w:r>
      <w:r w:rsidR="00E71F04">
        <w:rPr>
          <w:rFonts w:eastAsia="標楷體"/>
          <w:sz w:val="28"/>
          <w:szCs w:val="28"/>
        </w:rPr>
        <w:t>、</w:t>
      </w:r>
      <w:r w:rsidR="00E63D7F" w:rsidRPr="0039194A">
        <w:rPr>
          <w:rFonts w:eastAsia="標楷體"/>
          <w:sz w:val="28"/>
          <w:szCs w:val="28"/>
        </w:rPr>
        <w:t>服務內容：</w:t>
      </w:r>
      <w:r w:rsidR="000B6669" w:rsidRPr="0039194A">
        <w:rPr>
          <w:rFonts w:eastAsia="標楷體"/>
          <w:sz w:val="28"/>
          <w:szCs w:val="28"/>
        </w:rPr>
        <w:t>應至少</w:t>
      </w:r>
      <w:r w:rsidR="008443A4">
        <w:rPr>
          <w:rFonts w:eastAsia="標楷體" w:hint="eastAsia"/>
          <w:sz w:val="28"/>
          <w:szCs w:val="28"/>
        </w:rPr>
        <w:t>提供</w:t>
      </w:r>
      <w:r w:rsidR="000B6669" w:rsidRPr="0039194A">
        <w:rPr>
          <w:rFonts w:eastAsia="標楷體"/>
          <w:sz w:val="28"/>
          <w:szCs w:val="28"/>
        </w:rPr>
        <w:t>下述服務項目</w:t>
      </w:r>
      <w:r w:rsidR="00400F9E" w:rsidRPr="00400F9E">
        <w:rPr>
          <w:rFonts w:eastAsia="標楷體" w:hint="eastAsia"/>
          <w:color w:val="FF0000"/>
          <w:sz w:val="28"/>
          <w:szCs w:val="28"/>
        </w:rPr>
        <w:t>其中</w:t>
      </w:r>
      <w:r w:rsidR="005A32BB" w:rsidRPr="00400F9E">
        <w:rPr>
          <w:rFonts w:eastAsia="標楷體" w:hint="eastAsia"/>
          <w:color w:val="FF0000"/>
          <w:sz w:val="28"/>
          <w:szCs w:val="28"/>
        </w:rPr>
        <w:t>四</w:t>
      </w:r>
      <w:r w:rsidR="000B6669" w:rsidRPr="00400F9E">
        <w:rPr>
          <w:rFonts w:eastAsia="標楷體"/>
          <w:color w:val="FF0000"/>
          <w:sz w:val="28"/>
          <w:szCs w:val="28"/>
        </w:rPr>
        <w:t>項</w:t>
      </w:r>
      <w:r w:rsidR="0011649F" w:rsidRPr="0039194A">
        <w:rPr>
          <w:rFonts w:eastAsia="標楷體"/>
          <w:sz w:val="28"/>
          <w:szCs w:val="28"/>
        </w:rPr>
        <w:t>。</w:t>
      </w:r>
    </w:p>
    <w:p w14:paraId="70A76CF7" w14:textId="77777777" w:rsidR="001D10D0" w:rsidRPr="0039194A" w:rsidRDefault="005B7F25" w:rsidP="00E71F04">
      <w:pPr>
        <w:wordWrap w:val="0"/>
        <w:topLinePunct/>
        <w:spacing w:line="480" w:lineRule="exact"/>
        <w:ind w:leftChars="295" w:left="1274" w:hangingChars="202" w:hanging="566"/>
        <w:rPr>
          <w:rFonts w:eastAsia="標楷體"/>
          <w:sz w:val="28"/>
          <w:szCs w:val="28"/>
        </w:rPr>
      </w:pPr>
      <w:r w:rsidRPr="0039194A">
        <w:rPr>
          <w:rFonts w:eastAsia="標楷體"/>
          <w:sz w:val="28"/>
          <w:szCs w:val="28"/>
        </w:rPr>
        <w:t>(</w:t>
      </w:r>
      <w:proofErr w:type="gramStart"/>
      <w:r w:rsidRPr="0039194A">
        <w:rPr>
          <w:rFonts w:eastAsia="標楷體"/>
          <w:sz w:val="28"/>
          <w:szCs w:val="28"/>
        </w:rPr>
        <w:t>一</w:t>
      </w:r>
      <w:proofErr w:type="gramEnd"/>
      <w:r w:rsidRPr="0039194A">
        <w:rPr>
          <w:rFonts w:eastAsia="標楷體"/>
          <w:sz w:val="28"/>
          <w:szCs w:val="28"/>
        </w:rPr>
        <w:t>)</w:t>
      </w:r>
      <w:r w:rsidR="000B6669" w:rsidRPr="0039194A">
        <w:rPr>
          <w:rFonts w:eastAsia="標楷體"/>
          <w:sz w:val="28"/>
          <w:szCs w:val="28"/>
        </w:rPr>
        <w:t>健康促進活動：</w:t>
      </w:r>
      <w:r w:rsidR="00AE1E5D" w:rsidRPr="0039194A">
        <w:rPr>
          <w:rFonts w:eastAsia="標楷體"/>
          <w:sz w:val="28"/>
          <w:szCs w:val="28"/>
        </w:rPr>
        <w:t>定點定時規劃動靜態活動及課程，每週至少辦理</w:t>
      </w:r>
      <w:r w:rsidR="00AE1E5D" w:rsidRPr="0039194A">
        <w:rPr>
          <w:rFonts w:eastAsia="標楷體"/>
          <w:sz w:val="28"/>
          <w:szCs w:val="28"/>
        </w:rPr>
        <w:t>1</w:t>
      </w:r>
      <w:r w:rsidR="00AE1E5D" w:rsidRPr="0039194A">
        <w:rPr>
          <w:rFonts w:eastAsia="標楷體"/>
          <w:sz w:val="28"/>
          <w:szCs w:val="28"/>
        </w:rPr>
        <w:t>次，每次至少</w:t>
      </w:r>
      <w:r w:rsidR="00AE1E5D" w:rsidRPr="0039194A">
        <w:rPr>
          <w:rFonts w:eastAsia="標楷體"/>
          <w:sz w:val="28"/>
          <w:szCs w:val="28"/>
        </w:rPr>
        <w:t>3</w:t>
      </w:r>
      <w:r w:rsidR="00AE1E5D" w:rsidRPr="0039194A">
        <w:rPr>
          <w:rFonts w:eastAsia="標楷體"/>
          <w:sz w:val="28"/>
          <w:szCs w:val="28"/>
        </w:rPr>
        <w:t>小時，服務對象</w:t>
      </w:r>
      <w:r w:rsidR="00723673" w:rsidRPr="00723673">
        <w:rPr>
          <w:rFonts w:eastAsia="標楷體"/>
          <w:sz w:val="28"/>
          <w:szCs w:val="28"/>
        </w:rPr>
        <w:t>每週</w:t>
      </w:r>
      <w:r w:rsidR="00723673" w:rsidRPr="00723673">
        <w:rPr>
          <w:rFonts w:eastAsia="標楷體"/>
          <w:sz w:val="28"/>
          <w:szCs w:val="28"/>
        </w:rPr>
        <w:t>30</w:t>
      </w:r>
      <w:r w:rsidR="00723673" w:rsidRPr="00723673">
        <w:rPr>
          <w:rFonts w:eastAsia="標楷體"/>
          <w:sz w:val="28"/>
          <w:szCs w:val="28"/>
        </w:rPr>
        <w:t>人次</w:t>
      </w:r>
      <w:r w:rsidR="00723673" w:rsidRPr="00723673">
        <w:rPr>
          <w:rFonts w:eastAsia="標楷體" w:hint="eastAsia"/>
          <w:sz w:val="28"/>
          <w:szCs w:val="28"/>
        </w:rPr>
        <w:t>或每月達</w:t>
      </w:r>
      <w:r w:rsidR="00723673" w:rsidRPr="00723673">
        <w:rPr>
          <w:rFonts w:eastAsia="標楷體" w:hint="eastAsia"/>
          <w:sz w:val="28"/>
          <w:szCs w:val="28"/>
        </w:rPr>
        <w:t>30</w:t>
      </w:r>
      <w:r w:rsidR="00723673" w:rsidRPr="00723673">
        <w:rPr>
          <w:rFonts w:eastAsia="標楷體" w:hint="eastAsia"/>
          <w:sz w:val="28"/>
          <w:szCs w:val="28"/>
        </w:rPr>
        <w:t>人</w:t>
      </w:r>
      <w:r w:rsidR="00723673">
        <w:rPr>
          <w:rFonts w:eastAsia="標楷體" w:hint="eastAsia"/>
          <w:sz w:val="28"/>
          <w:szCs w:val="28"/>
        </w:rPr>
        <w:t>。</w:t>
      </w:r>
      <w:r w:rsidR="001D10D0">
        <w:rPr>
          <w:rFonts w:ascii="標楷體" w:eastAsia="標楷體" w:hAnsi="標楷體" w:cs="標楷體" w:hint="eastAsia"/>
          <w:sz w:val="32"/>
          <w:szCs w:val="32"/>
        </w:rPr>
        <w:t>(</w:t>
      </w:r>
      <w:r w:rsidR="001D10D0" w:rsidRPr="001D10D0">
        <w:rPr>
          <w:rFonts w:eastAsia="標楷體" w:hint="eastAsia"/>
          <w:sz w:val="28"/>
          <w:szCs w:val="28"/>
        </w:rPr>
        <w:t>每次需達</w:t>
      </w:r>
      <w:r w:rsidR="001D10D0" w:rsidRPr="001D10D0">
        <w:rPr>
          <w:rFonts w:eastAsia="標楷體" w:hint="eastAsia"/>
          <w:sz w:val="28"/>
          <w:szCs w:val="28"/>
        </w:rPr>
        <w:t>15</w:t>
      </w:r>
      <w:r w:rsidR="001D10D0" w:rsidRPr="001D10D0">
        <w:rPr>
          <w:rFonts w:eastAsia="標楷體" w:hint="eastAsia"/>
          <w:sz w:val="28"/>
          <w:szCs w:val="28"/>
        </w:rPr>
        <w:t>人以上</w:t>
      </w:r>
      <w:r w:rsidR="001D10D0">
        <w:rPr>
          <w:rFonts w:ascii="標楷體" w:eastAsia="標楷體" w:hAnsi="標楷體" w:cs="標楷體" w:hint="eastAsia"/>
          <w:sz w:val="32"/>
          <w:szCs w:val="32"/>
        </w:rPr>
        <w:t>)</w:t>
      </w:r>
    </w:p>
    <w:p w14:paraId="620C26C1" w14:textId="77777777" w:rsidR="00723673" w:rsidRPr="00723673" w:rsidRDefault="005B7F25" w:rsidP="00E71F04">
      <w:pPr>
        <w:wordWrap w:val="0"/>
        <w:topLinePunct/>
        <w:spacing w:line="480" w:lineRule="exact"/>
        <w:ind w:leftChars="295" w:left="1274" w:hangingChars="202" w:hanging="566"/>
        <w:rPr>
          <w:rFonts w:eastAsia="標楷體"/>
          <w:sz w:val="28"/>
          <w:szCs w:val="28"/>
        </w:rPr>
      </w:pPr>
      <w:r w:rsidRPr="0039194A">
        <w:rPr>
          <w:rFonts w:eastAsia="標楷體"/>
          <w:sz w:val="28"/>
          <w:szCs w:val="28"/>
        </w:rPr>
        <w:t>(</w:t>
      </w:r>
      <w:r w:rsidRPr="0039194A">
        <w:rPr>
          <w:rFonts w:eastAsia="標楷體"/>
          <w:sz w:val="28"/>
          <w:szCs w:val="28"/>
        </w:rPr>
        <w:t>二</w:t>
      </w:r>
      <w:r w:rsidRPr="0039194A">
        <w:rPr>
          <w:rFonts w:eastAsia="標楷體"/>
          <w:sz w:val="28"/>
          <w:szCs w:val="28"/>
        </w:rPr>
        <w:t>)</w:t>
      </w:r>
      <w:r w:rsidR="000B6669" w:rsidRPr="0039194A">
        <w:rPr>
          <w:rFonts w:eastAsia="標楷體"/>
          <w:sz w:val="28"/>
          <w:szCs w:val="28"/>
        </w:rPr>
        <w:t>關懷訪視</w:t>
      </w:r>
      <w:r w:rsidR="009C770B" w:rsidRPr="0039194A">
        <w:rPr>
          <w:rFonts w:eastAsia="標楷體"/>
          <w:sz w:val="28"/>
          <w:szCs w:val="28"/>
        </w:rPr>
        <w:t>：針對社區當地獨居</w:t>
      </w:r>
      <w:r w:rsidR="00E71F04">
        <w:rPr>
          <w:rFonts w:eastAsia="標楷體"/>
          <w:sz w:val="28"/>
          <w:szCs w:val="28"/>
        </w:rPr>
        <w:t>、</w:t>
      </w:r>
      <w:r w:rsidR="009C770B" w:rsidRPr="0039194A">
        <w:rPr>
          <w:rFonts w:eastAsia="標楷體"/>
          <w:sz w:val="28"/>
          <w:szCs w:val="28"/>
        </w:rPr>
        <w:t>失能或需要關懷之老人，提供</w:t>
      </w:r>
      <w:proofErr w:type="gramStart"/>
      <w:r w:rsidR="009C770B" w:rsidRPr="0039194A">
        <w:rPr>
          <w:rFonts w:eastAsia="標楷體"/>
          <w:sz w:val="28"/>
          <w:szCs w:val="28"/>
        </w:rPr>
        <w:t>到府訪視</w:t>
      </w:r>
      <w:proofErr w:type="gramEnd"/>
      <w:r w:rsidR="009C770B" w:rsidRPr="0039194A">
        <w:rPr>
          <w:rFonts w:eastAsia="標楷體"/>
          <w:sz w:val="28"/>
          <w:szCs w:val="28"/>
        </w:rPr>
        <w:t>服務</w:t>
      </w:r>
      <w:r w:rsidR="000B6669" w:rsidRPr="0039194A">
        <w:rPr>
          <w:rFonts w:eastAsia="標楷體"/>
          <w:sz w:val="28"/>
          <w:szCs w:val="28"/>
        </w:rPr>
        <w:t>；由單位自行規劃服務時間與頻率，</w:t>
      </w:r>
      <w:r w:rsidR="005D03D7" w:rsidRPr="0039194A">
        <w:rPr>
          <w:rFonts w:eastAsia="標楷體"/>
          <w:sz w:val="28"/>
          <w:szCs w:val="28"/>
        </w:rPr>
        <w:t>服務對象</w:t>
      </w:r>
      <w:r w:rsidR="00723673" w:rsidRPr="00723673">
        <w:rPr>
          <w:rFonts w:eastAsia="標楷體"/>
          <w:sz w:val="28"/>
          <w:szCs w:val="28"/>
        </w:rPr>
        <w:t>每週</w:t>
      </w:r>
      <w:r w:rsidR="00723673" w:rsidRPr="00723673">
        <w:rPr>
          <w:rFonts w:eastAsia="標楷體"/>
          <w:sz w:val="28"/>
          <w:szCs w:val="28"/>
        </w:rPr>
        <w:t>20</w:t>
      </w:r>
      <w:r w:rsidR="00723673" w:rsidRPr="00723673">
        <w:rPr>
          <w:rFonts w:eastAsia="標楷體"/>
          <w:sz w:val="28"/>
          <w:szCs w:val="28"/>
        </w:rPr>
        <w:t>人次</w:t>
      </w:r>
      <w:r w:rsidR="00723673" w:rsidRPr="00723673">
        <w:rPr>
          <w:rFonts w:eastAsia="標楷體" w:hint="eastAsia"/>
          <w:sz w:val="28"/>
          <w:szCs w:val="28"/>
        </w:rPr>
        <w:t>或每月達</w:t>
      </w:r>
      <w:r w:rsidR="00723673" w:rsidRPr="00723673">
        <w:rPr>
          <w:rFonts w:eastAsia="標楷體" w:hint="eastAsia"/>
          <w:sz w:val="28"/>
          <w:szCs w:val="28"/>
        </w:rPr>
        <w:t>20</w:t>
      </w:r>
      <w:r w:rsidR="00723673" w:rsidRPr="00723673">
        <w:rPr>
          <w:rFonts w:eastAsia="標楷體" w:hint="eastAsia"/>
          <w:sz w:val="28"/>
          <w:szCs w:val="28"/>
        </w:rPr>
        <w:t>人</w:t>
      </w:r>
      <w:r w:rsidR="00723673">
        <w:rPr>
          <w:rFonts w:eastAsia="標楷體" w:hint="eastAsia"/>
          <w:sz w:val="28"/>
          <w:szCs w:val="28"/>
        </w:rPr>
        <w:t>。</w:t>
      </w:r>
    </w:p>
    <w:p w14:paraId="0737B107" w14:textId="77777777" w:rsidR="00723673" w:rsidRPr="00723673" w:rsidRDefault="005B7F25" w:rsidP="00E71F04">
      <w:pPr>
        <w:wordWrap w:val="0"/>
        <w:topLinePunct/>
        <w:spacing w:line="480" w:lineRule="exact"/>
        <w:ind w:leftChars="295" w:left="1274" w:hangingChars="202" w:hanging="566"/>
        <w:rPr>
          <w:rFonts w:eastAsia="標楷體"/>
          <w:sz w:val="28"/>
          <w:szCs w:val="28"/>
        </w:rPr>
      </w:pPr>
      <w:r w:rsidRPr="0039194A">
        <w:rPr>
          <w:rFonts w:eastAsia="標楷體"/>
          <w:sz w:val="28"/>
          <w:szCs w:val="28"/>
        </w:rPr>
        <w:t>(</w:t>
      </w:r>
      <w:r w:rsidRPr="0039194A">
        <w:rPr>
          <w:rFonts w:eastAsia="標楷體"/>
          <w:sz w:val="28"/>
          <w:szCs w:val="28"/>
        </w:rPr>
        <w:t>三</w:t>
      </w:r>
      <w:r w:rsidRPr="0039194A">
        <w:rPr>
          <w:rFonts w:eastAsia="標楷體"/>
          <w:sz w:val="28"/>
          <w:szCs w:val="28"/>
        </w:rPr>
        <w:t>)</w:t>
      </w:r>
      <w:r w:rsidR="00E63D7F" w:rsidRPr="0039194A">
        <w:rPr>
          <w:rFonts w:eastAsia="標楷體"/>
          <w:sz w:val="28"/>
          <w:szCs w:val="28"/>
        </w:rPr>
        <w:t>電話問安</w:t>
      </w:r>
      <w:r w:rsidR="00E71F04">
        <w:rPr>
          <w:rFonts w:eastAsia="標楷體"/>
          <w:sz w:val="28"/>
          <w:szCs w:val="28"/>
        </w:rPr>
        <w:t>、</w:t>
      </w:r>
      <w:r w:rsidR="00E63D7F" w:rsidRPr="0039194A">
        <w:rPr>
          <w:rFonts w:eastAsia="標楷體"/>
          <w:sz w:val="28"/>
          <w:szCs w:val="28"/>
        </w:rPr>
        <w:t>諮詢及轉</w:t>
      </w:r>
      <w:proofErr w:type="gramStart"/>
      <w:r w:rsidR="00E63D7F" w:rsidRPr="0039194A">
        <w:rPr>
          <w:rFonts w:eastAsia="標楷體"/>
          <w:sz w:val="28"/>
          <w:szCs w:val="28"/>
        </w:rPr>
        <w:t>介</w:t>
      </w:r>
      <w:proofErr w:type="gramEnd"/>
      <w:r w:rsidR="000B6669" w:rsidRPr="0039194A">
        <w:rPr>
          <w:rFonts w:eastAsia="標楷體"/>
          <w:sz w:val="28"/>
          <w:szCs w:val="28"/>
        </w:rPr>
        <w:t>服務：</w:t>
      </w:r>
      <w:r w:rsidR="009C770B" w:rsidRPr="0039194A">
        <w:rPr>
          <w:rFonts w:eastAsia="標楷體"/>
          <w:sz w:val="28"/>
          <w:szCs w:val="28"/>
        </w:rPr>
        <w:t>透過電話進行關懷，及扮演福利訊息提供者與資源連結者</w:t>
      </w:r>
      <w:r w:rsidR="000B6669" w:rsidRPr="0039194A">
        <w:rPr>
          <w:rFonts w:eastAsia="標楷體"/>
          <w:sz w:val="28"/>
          <w:szCs w:val="28"/>
        </w:rPr>
        <w:t>；由單位自行規劃服務時間與頻率，</w:t>
      </w:r>
      <w:r w:rsidR="005D03D7" w:rsidRPr="0039194A">
        <w:rPr>
          <w:rFonts w:eastAsia="標楷體"/>
          <w:sz w:val="28"/>
          <w:szCs w:val="28"/>
        </w:rPr>
        <w:t>服務對象</w:t>
      </w:r>
      <w:r w:rsidR="00723673" w:rsidRPr="00723673">
        <w:rPr>
          <w:rFonts w:eastAsia="標楷體"/>
          <w:sz w:val="28"/>
          <w:szCs w:val="28"/>
        </w:rPr>
        <w:t>每週</w:t>
      </w:r>
      <w:r w:rsidR="00723673" w:rsidRPr="00723673">
        <w:rPr>
          <w:rFonts w:eastAsia="標楷體"/>
          <w:sz w:val="28"/>
          <w:szCs w:val="28"/>
        </w:rPr>
        <w:t>20</w:t>
      </w:r>
      <w:r w:rsidR="00723673" w:rsidRPr="00723673">
        <w:rPr>
          <w:rFonts w:eastAsia="標楷體"/>
          <w:sz w:val="28"/>
          <w:szCs w:val="28"/>
        </w:rPr>
        <w:t>人次</w:t>
      </w:r>
      <w:r w:rsidR="00723673" w:rsidRPr="00723673">
        <w:rPr>
          <w:rFonts w:eastAsia="標楷體" w:hint="eastAsia"/>
          <w:sz w:val="28"/>
          <w:szCs w:val="28"/>
        </w:rPr>
        <w:t>或每月達</w:t>
      </w:r>
      <w:r w:rsidR="00723673" w:rsidRPr="00723673">
        <w:rPr>
          <w:rFonts w:eastAsia="標楷體" w:hint="eastAsia"/>
          <w:sz w:val="28"/>
          <w:szCs w:val="28"/>
        </w:rPr>
        <w:t>20</w:t>
      </w:r>
      <w:r w:rsidR="00723673" w:rsidRPr="00723673">
        <w:rPr>
          <w:rFonts w:eastAsia="標楷體" w:hint="eastAsia"/>
          <w:sz w:val="28"/>
          <w:szCs w:val="28"/>
        </w:rPr>
        <w:t>人</w:t>
      </w:r>
      <w:r w:rsidR="00723673">
        <w:rPr>
          <w:rFonts w:eastAsia="標楷體" w:hint="eastAsia"/>
          <w:sz w:val="28"/>
          <w:szCs w:val="28"/>
        </w:rPr>
        <w:t>。</w:t>
      </w:r>
    </w:p>
    <w:p w14:paraId="7E8F1721" w14:textId="77777777" w:rsidR="005B7F25" w:rsidRDefault="005B7F25" w:rsidP="00E71F04">
      <w:pPr>
        <w:wordWrap w:val="0"/>
        <w:topLinePunct/>
        <w:spacing w:line="480" w:lineRule="exact"/>
        <w:ind w:leftChars="295" w:left="1274" w:hangingChars="202" w:hanging="566"/>
        <w:rPr>
          <w:rFonts w:ascii="標楷體" w:eastAsia="標楷體" w:hAnsi="標楷體" w:cs="標楷體"/>
          <w:sz w:val="32"/>
          <w:szCs w:val="32"/>
        </w:rPr>
      </w:pPr>
      <w:r w:rsidRPr="0039194A">
        <w:rPr>
          <w:rFonts w:eastAsia="標楷體"/>
          <w:sz w:val="28"/>
          <w:szCs w:val="28"/>
        </w:rPr>
        <w:t>(</w:t>
      </w:r>
      <w:r w:rsidRPr="0039194A">
        <w:rPr>
          <w:rFonts w:eastAsia="標楷體"/>
          <w:sz w:val="28"/>
          <w:szCs w:val="28"/>
        </w:rPr>
        <w:t>四</w:t>
      </w:r>
      <w:r w:rsidRPr="0039194A">
        <w:rPr>
          <w:rFonts w:eastAsia="標楷體"/>
          <w:sz w:val="28"/>
          <w:szCs w:val="28"/>
        </w:rPr>
        <w:t>)</w:t>
      </w:r>
      <w:r w:rsidR="00BE3824" w:rsidRPr="0039194A">
        <w:rPr>
          <w:rFonts w:eastAsia="標楷體"/>
          <w:sz w:val="28"/>
          <w:szCs w:val="28"/>
        </w:rPr>
        <w:t>餐飲服務</w:t>
      </w:r>
      <w:r w:rsidR="000B6669" w:rsidRPr="0039194A">
        <w:rPr>
          <w:rFonts w:eastAsia="標楷體"/>
          <w:sz w:val="28"/>
          <w:szCs w:val="28"/>
        </w:rPr>
        <w:t>：</w:t>
      </w:r>
      <w:r w:rsidR="00AE1E5D" w:rsidRPr="0039194A">
        <w:rPr>
          <w:rFonts w:eastAsia="標楷體"/>
          <w:sz w:val="28"/>
          <w:szCs w:val="28"/>
        </w:rPr>
        <w:t>搭配健康促進活動，以定點共餐服務方式辦理，解決其中</w:t>
      </w:r>
      <w:r w:rsidR="000B1E2B" w:rsidRPr="0039194A">
        <w:rPr>
          <w:rFonts w:eastAsia="標楷體"/>
          <w:sz w:val="28"/>
          <w:szCs w:val="28"/>
        </w:rPr>
        <w:t>午用餐問題；</w:t>
      </w:r>
      <w:r w:rsidR="00AE1E5D" w:rsidRPr="0039194A">
        <w:rPr>
          <w:rFonts w:eastAsia="標楷體"/>
          <w:sz w:val="28"/>
          <w:szCs w:val="28"/>
        </w:rPr>
        <w:t>煮食方式及食材之選擇配合長輩生理及營養需求。</w:t>
      </w:r>
      <w:r w:rsidRPr="0039194A">
        <w:rPr>
          <w:rFonts w:eastAsia="標楷體"/>
          <w:sz w:val="28"/>
          <w:szCs w:val="28"/>
        </w:rPr>
        <w:t>供餐人數</w:t>
      </w:r>
      <w:r w:rsidR="00723673" w:rsidRPr="00723673">
        <w:rPr>
          <w:rFonts w:eastAsia="標楷體"/>
          <w:sz w:val="28"/>
          <w:szCs w:val="28"/>
        </w:rPr>
        <w:t>每週</w:t>
      </w:r>
      <w:r w:rsidR="00723673" w:rsidRPr="00723673">
        <w:rPr>
          <w:rFonts w:eastAsia="標楷體"/>
          <w:sz w:val="28"/>
          <w:szCs w:val="28"/>
        </w:rPr>
        <w:t>30</w:t>
      </w:r>
      <w:r w:rsidR="00723673" w:rsidRPr="00723673">
        <w:rPr>
          <w:rFonts w:eastAsia="標楷體"/>
          <w:sz w:val="28"/>
          <w:szCs w:val="28"/>
        </w:rPr>
        <w:t>人次</w:t>
      </w:r>
      <w:r w:rsidR="00723673" w:rsidRPr="00723673">
        <w:rPr>
          <w:rFonts w:eastAsia="標楷體" w:hint="eastAsia"/>
          <w:sz w:val="28"/>
          <w:szCs w:val="28"/>
        </w:rPr>
        <w:t>或每月達</w:t>
      </w:r>
      <w:r w:rsidR="00723673" w:rsidRPr="00723673">
        <w:rPr>
          <w:rFonts w:eastAsia="標楷體" w:hint="eastAsia"/>
          <w:sz w:val="28"/>
          <w:szCs w:val="28"/>
        </w:rPr>
        <w:t>30</w:t>
      </w:r>
      <w:r w:rsidR="00723673" w:rsidRPr="00723673">
        <w:rPr>
          <w:rFonts w:eastAsia="標楷體" w:hint="eastAsia"/>
          <w:sz w:val="28"/>
          <w:szCs w:val="28"/>
        </w:rPr>
        <w:t>人</w:t>
      </w:r>
      <w:r w:rsidR="00723673">
        <w:rPr>
          <w:rFonts w:eastAsia="標楷體" w:hint="eastAsia"/>
          <w:sz w:val="28"/>
          <w:szCs w:val="28"/>
        </w:rPr>
        <w:t>。</w:t>
      </w:r>
      <w:r w:rsidR="001D10D0">
        <w:rPr>
          <w:rFonts w:ascii="標楷體" w:eastAsia="標楷體" w:hAnsi="標楷體" w:cs="標楷體" w:hint="eastAsia"/>
          <w:sz w:val="32"/>
          <w:szCs w:val="32"/>
        </w:rPr>
        <w:t>(</w:t>
      </w:r>
      <w:r w:rsidR="001D10D0" w:rsidRPr="001D10D0">
        <w:rPr>
          <w:rFonts w:eastAsia="標楷體" w:hint="eastAsia"/>
          <w:sz w:val="28"/>
          <w:szCs w:val="28"/>
        </w:rPr>
        <w:t>每次需達</w:t>
      </w:r>
      <w:r w:rsidR="001D10D0" w:rsidRPr="001D10D0">
        <w:rPr>
          <w:rFonts w:eastAsia="標楷體" w:hint="eastAsia"/>
          <w:sz w:val="28"/>
          <w:szCs w:val="28"/>
        </w:rPr>
        <w:t>15</w:t>
      </w:r>
      <w:r w:rsidR="001D10D0" w:rsidRPr="001D10D0">
        <w:rPr>
          <w:rFonts w:eastAsia="標楷體" w:hint="eastAsia"/>
          <w:sz w:val="28"/>
          <w:szCs w:val="28"/>
        </w:rPr>
        <w:t>人以上</w:t>
      </w:r>
      <w:r w:rsidR="001D10D0">
        <w:rPr>
          <w:rFonts w:ascii="標楷體" w:eastAsia="標楷體" w:hAnsi="標楷體" w:cs="標楷體" w:hint="eastAsia"/>
          <w:sz w:val="32"/>
          <w:szCs w:val="32"/>
        </w:rPr>
        <w:t>)</w:t>
      </w:r>
    </w:p>
    <w:p w14:paraId="52775907" w14:textId="77777777" w:rsidR="00400F9E" w:rsidRPr="00400F9E" w:rsidRDefault="005A32BB" w:rsidP="00E71F04">
      <w:pPr>
        <w:wordWrap w:val="0"/>
        <w:topLinePunct/>
        <w:spacing w:line="480" w:lineRule="exact"/>
        <w:ind w:leftChars="295" w:left="1274" w:hangingChars="202" w:hanging="566"/>
        <w:rPr>
          <w:rFonts w:eastAsia="標楷體"/>
          <w:color w:val="FF0000"/>
          <w:sz w:val="28"/>
          <w:szCs w:val="28"/>
        </w:rPr>
      </w:pPr>
      <w:r w:rsidRPr="005A32BB">
        <w:rPr>
          <w:rFonts w:eastAsia="標楷體"/>
          <w:color w:val="FF0000"/>
          <w:sz w:val="28"/>
          <w:szCs w:val="28"/>
        </w:rPr>
        <w:t>(</w:t>
      </w:r>
      <w:r w:rsidRPr="005A32BB">
        <w:rPr>
          <w:rFonts w:eastAsia="標楷體" w:hint="eastAsia"/>
          <w:color w:val="FF0000"/>
          <w:sz w:val="28"/>
          <w:szCs w:val="28"/>
        </w:rPr>
        <w:t>五</w:t>
      </w:r>
      <w:r w:rsidRPr="005A32BB">
        <w:rPr>
          <w:rFonts w:eastAsia="標楷體"/>
          <w:color w:val="FF0000"/>
          <w:sz w:val="28"/>
          <w:szCs w:val="28"/>
        </w:rPr>
        <w:t>)</w:t>
      </w:r>
      <w:r w:rsidRPr="005A32BB">
        <w:rPr>
          <w:rFonts w:ascii="標楷體" w:eastAsia="標楷體"/>
          <w:color w:val="FF0000"/>
          <w:kern w:val="0"/>
          <w:sz w:val="28"/>
          <w:szCs w:val="28"/>
        </w:rPr>
        <w:t>社會參與</w:t>
      </w:r>
      <w:r w:rsidRPr="005A32BB">
        <w:rPr>
          <w:rFonts w:eastAsia="標楷體"/>
          <w:color w:val="FF0000"/>
          <w:sz w:val="28"/>
          <w:szCs w:val="28"/>
        </w:rPr>
        <w:t>：</w:t>
      </w:r>
      <w:r w:rsidR="00400F9E" w:rsidRPr="00400F9E">
        <w:rPr>
          <w:rFonts w:ascii="標楷體" w:eastAsia="標楷體" w:hAnsi="標楷體" w:cs="標楷體" w:hint="eastAsia"/>
          <w:color w:val="FF0000"/>
          <w:sz w:val="28"/>
          <w:szCs w:val="28"/>
        </w:rPr>
        <w:t>據點開放時間</w:t>
      </w:r>
      <w:r w:rsidR="00400F9E" w:rsidRPr="00400F9E">
        <w:rPr>
          <w:rFonts w:eastAsia="標楷體"/>
          <w:color w:val="FF0000"/>
          <w:sz w:val="28"/>
          <w:szCs w:val="28"/>
        </w:rPr>
        <w:t>，</w:t>
      </w:r>
      <w:r w:rsidR="00400F9E" w:rsidRPr="00400F9E">
        <w:rPr>
          <w:rFonts w:eastAsia="標楷體" w:hint="eastAsia"/>
          <w:color w:val="FF0000"/>
          <w:sz w:val="28"/>
          <w:szCs w:val="28"/>
        </w:rPr>
        <w:t>長者前來參與活動</w:t>
      </w:r>
      <w:r w:rsidR="00400F9E" w:rsidRPr="00400F9E">
        <w:rPr>
          <w:rFonts w:eastAsia="標楷體"/>
          <w:color w:val="FF0000"/>
          <w:sz w:val="28"/>
          <w:szCs w:val="28"/>
        </w:rPr>
        <w:t>，服務對象每週</w:t>
      </w:r>
      <w:r w:rsidR="00400F9E" w:rsidRPr="00400F9E">
        <w:rPr>
          <w:rFonts w:eastAsia="標楷體"/>
          <w:color w:val="FF0000"/>
          <w:sz w:val="28"/>
          <w:szCs w:val="28"/>
        </w:rPr>
        <w:t>30</w:t>
      </w:r>
      <w:r w:rsidR="00400F9E" w:rsidRPr="00400F9E">
        <w:rPr>
          <w:rFonts w:eastAsia="標楷體"/>
          <w:color w:val="FF0000"/>
          <w:sz w:val="28"/>
          <w:szCs w:val="28"/>
        </w:rPr>
        <w:t>人次</w:t>
      </w:r>
      <w:r w:rsidR="00400F9E" w:rsidRPr="00400F9E">
        <w:rPr>
          <w:rFonts w:eastAsia="標楷體" w:hint="eastAsia"/>
          <w:color w:val="FF0000"/>
          <w:sz w:val="28"/>
          <w:szCs w:val="28"/>
        </w:rPr>
        <w:t>或每月達</w:t>
      </w:r>
      <w:r w:rsidR="00400F9E" w:rsidRPr="00400F9E">
        <w:rPr>
          <w:rFonts w:eastAsia="標楷體" w:hint="eastAsia"/>
          <w:color w:val="FF0000"/>
          <w:sz w:val="28"/>
          <w:szCs w:val="28"/>
        </w:rPr>
        <w:t>30</w:t>
      </w:r>
      <w:r w:rsidR="00400F9E" w:rsidRPr="00400F9E">
        <w:rPr>
          <w:rFonts w:eastAsia="標楷體" w:hint="eastAsia"/>
          <w:color w:val="FF0000"/>
          <w:sz w:val="28"/>
          <w:szCs w:val="28"/>
        </w:rPr>
        <w:t>人。</w:t>
      </w:r>
    </w:p>
    <w:p w14:paraId="479F4E1D" w14:textId="77777777" w:rsidR="00D82CD0" w:rsidRPr="00B14DE5" w:rsidRDefault="005B7F25" w:rsidP="00E71F04">
      <w:pPr>
        <w:wordWrap w:val="0"/>
        <w:topLinePunct/>
        <w:snapToGrid w:val="0"/>
        <w:spacing w:line="480" w:lineRule="exact"/>
        <w:ind w:leftChars="169" w:left="910" w:hangingChars="180" w:hanging="504"/>
        <w:rPr>
          <w:rFonts w:eastAsia="標楷體"/>
          <w:sz w:val="28"/>
          <w:szCs w:val="28"/>
        </w:rPr>
      </w:pPr>
      <w:r w:rsidRPr="00B14DE5">
        <w:rPr>
          <w:rFonts w:eastAsia="標楷體"/>
          <w:sz w:val="28"/>
          <w:szCs w:val="28"/>
        </w:rPr>
        <w:t>三</w:t>
      </w:r>
      <w:r w:rsidR="00E71F04">
        <w:rPr>
          <w:rFonts w:eastAsia="標楷體"/>
          <w:sz w:val="28"/>
          <w:szCs w:val="28"/>
        </w:rPr>
        <w:t>、</w:t>
      </w:r>
      <w:r w:rsidR="0011649F" w:rsidRPr="00B14DE5">
        <w:rPr>
          <w:rFonts w:eastAsia="標楷體"/>
          <w:sz w:val="28"/>
          <w:szCs w:val="28"/>
        </w:rPr>
        <w:t>志工組織：</w:t>
      </w:r>
      <w:r w:rsidR="005F6C29" w:rsidRPr="00B14DE5">
        <w:rPr>
          <w:rFonts w:eastAsia="標楷體"/>
          <w:sz w:val="28"/>
          <w:szCs w:val="28"/>
        </w:rPr>
        <w:t>召募社區志工</w:t>
      </w:r>
      <w:r w:rsidR="00950A95" w:rsidRPr="00B14DE5">
        <w:rPr>
          <w:rFonts w:eastAsia="標楷體"/>
          <w:sz w:val="28"/>
          <w:szCs w:val="28"/>
        </w:rPr>
        <w:t>進行服務，至少</w:t>
      </w:r>
      <w:r w:rsidR="00133EF7" w:rsidRPr="00B14DE5">
        <w:rPr>
          <w:rFonts w:eastAsia="標楷體"/>
          <w:sz w:val="28"/>
          <w:szCs w:val="28"/>
        </w:rPr>
        <w:t>10</w:t>
      </w:r>
      <w:r w:rsidR="00950A95" w:rsidRPr="00B14DE5">
        <w:rPr>
          <w:rFonts w:eastAsia="標楷體"/>
          <w:sz w:val="28"/>
          <w:szCs w:val="28"/>
        </w:rPr>
        <w:t>名</w:t>
      </w:r>
      <w:proofErr w:type="gramStart"/>
      <w:r w:rsidR="00DA514E" w:rsidRPr="00B14DE5">
        <w:rPr>
          <w:rFonts w:eastAsia="標楷體"/>
          <w:sz w:val="28"/>
          <w:szCs w:val="28"/>
        </w:rPr>
        <w:t>以上</w:t>
      </w:r>
      <w:r w:rsidR="00950A95" w:rsidRPr="00B14DE5">
        <w:rPr>
          <w:rFonts w:eastAsia="標楷體"/>
          <w:sz w:val="28"/>
          <w:szCs w:val="28"/>
        </w:rPr>
        <w:t>志</w:t>
      </w:r>
      <w:proofErr w:type="gramEnd"/>
      <w:r w:rsidR="00950A95" w:rsidRPr="00B14DE5">
        <w:rPr>
          <w:rFonts w:eastAsia="標楷體"/>
          <w:sz w:val="28"/>
          <w:szCs w:val="28"/>
        </w:rPr>
        <w:t>工加入服務</w:t>
      </w:r>
      <w:r w:rsidR="005F6C29" w:rsidRPr="00B14DE5">
        <w:rPr>
          <w:rFonts w:eastAsia="標楷體"/>
          <w:sz w:val="28"/>
          <w:szCs w:val="28"/>
        </w:rPr>
        <w:t>團隊</w:t>
      </w:r>
      <w:r w:rsidR="00BF507A" w:rsidRPr="00B14DE5">
        <w:rPr>
          <w:rFonts w:eastAsia="標楷體"/>
          <w:sz w:val="28"/>
          <w:szCs w:val="28"/>
        </w:rPr>
        <w:t>，</w:t>
      </w:r>
      <w:r w:rsidR="000E69E2" w:rsidRPr="00B14DE5">
        <w:rPr>
          <w:rFonts w:eastAsia="標楷體" w:hint="eastAsia"/>
          <w:sz w:val="28"/>
          <w:szCs w:val="28"/>
        </w:rPr>
        <w:t>試運作期間每</w:t>
      </w:r>
      <w:proofErr w:type="gramStart"/>
      <w:r w:rsidR="000E69E2" w:rsidRPr="00B14DE5">
        <w:rPr>
          <w:rFonts w:eastAsia="標楷體" w:hint="eastAsia"/>
          <w:sz w:val="28"/>
          <w:szCs w:val="28"/>
        </w:rPr>
        <w:t>個</w:t>
      </w:r>
      <w:proofErr w:type="gramEnd"/>
      <w:r w:rsidR="000E69E2" w:rsidRPr="00B14DE5">
        <w:rPr>
          <w:rFonts w:eastAsia="標楷體" w:hint="eastAsia"/>
          <w:sz w:val="28"/>
          <w:szCs w:val="28"/>
        </w:rPr>
        <w:t>月</w:t>
      </w:r>
      <w:r w:rsidR="00BF507A" w:rsidRPr="00B14DE5">
        <w:rPr>
          <w:rFonts w:eastAsia="標楷體"/>
          <w:sz w:val="28"/>
          <w:szCs w:val="28"/>
        </w:rPr>
        <w:t>至少</w:t>
      </w:r>
      <w:r w:rsidR="008277C9" w:rsidRPr="00B14DE5">
        <w:rPr>
          <w:rFonts w:eastAsia="標楷體"/>
          <w:sz w:val="28"/>
          <w:szCs w:val="28"/>
        </w:rPr>
        <w:t>召開一次志工會議</w:t>
      </w:r>
      <w:r w:rsidR="00950A95" w:rsidRPr="00B14DE5">
        <w:rPr>
          <w:rFonts w:eastAsia="標楷體"/>
          <w:sz w:val="28"/>
          <w:szCs w:val="28"/>
        </w:rPr>
        <w:t>。</w:t>
      </w:r>
    </w:p>
    <w:p w14:paraId="45848FF1" w14:textId="77777777" w:rsidR="00133EF7" w:rsidRPr="005F67B6" w:rsidRDefault="00133EF7" w:rsidP="00E71F04">
      <w:pPr>
        <w:wordWrap w:val="0"/>
        <w:topLinePunct/>
        <w:snapToGrid w:val="0"/>
        <w:spacing w:line="480" w:lineRule="exact"/>
        <w:ind w:leftChars="169" w:left="910" w:hangingChars="180" w:hanging="504"/>
        <w:rPr>
          <w:rFonts w:eastAsia="標楷體"/>
          <w:sz w:val="28"/>
          <w:szCs w:val="28"/>
        </w:rPr>
      </w:pPr>
      <w:r w:rsidRPr="0039194A">
        <w:rPr>
          <w:rFonts w:eastAsia="標楷體"/>
          <w:sz w:val="28"/>
          <w:szCs w:val="28"/>
        </w:rPr>
        <w:t>四</w:t>
      </w:r>
      <w:r w:rsidR="00E71F04">
        <w:rPr>
          <w:rFonts w:eastAsia="標楷體"/>
          <w:sz w:val="28"/>
          <w:szCs w:val="28"/>
        </w:rPr>
        <w:t>、</w:t>
      </w:r>
      <w:r w:rsidRPr="0039194A">
        <w:rPr>
          <w:rFonts w:eastAsia="標楷體"/>
          <w:sz w:val="28"/>
          <w:szCs w:val="28"/>
        </w:rPr>
        <w:t>服務時段：</w:t>
      </w:r>
      <w:r w:rsidR="00A12AD6" w:rsidRPr="007641B7">
        <w:rPr>
          <w:rFonts w:eastAsia="標楷體" w:hint="eastAsia"/>
          <w:sz w:val="28"/>
          <w:szCs w:val="28"/>
        </w:rPr>
        <w:t>以</w:t>
      </w:r>
      <w:r w:rsidR="00EF66DF" w:rsidRPr="007641B7">
        <w:rPr>
          <w:rFonts w:eastAsia="標楷體"/>
          <w:sz w:val="28"/>
          <w:szCs w:val="28"/>
        </w:rPr>
        <w:t>星期一至五</w:t>
      </w:r>
      <w:r w:rsidR="00A12AD6" w:rsidRPr="007641B7">
        <w:rPr>
          <w:rFonts w:eastAsia="標楷體" w:hint="eastAsia"/>
          <w:sz w:val="28"/>
          <w:szCs w:val="28"/>
        </w:rPr>
        <w:t>為原則</w:t>
      </w:r>
      <w:r w:rsidR="00EF66DF" w:rsidRPr="007641B7">
        <w:rPr>
          <w:rFonts w:eastAsia="標楷體"/>
          <w:sz w:val="28"/>
          <w:szCs w:val="28"/>
        </w:rPr>
        <w:t>，上</w:t>
      </w:r>
      <w:r w:rsidR="00EF66DF" w:rsidRPr="0039194A">
        <w:rPr>
          <w:rFonts w:eastAsia="標楷體"/>
          <w:sz w:val="28"/>
          <w:szCs w:val="28"/>
        </w:rPr>
        <w:t>午</w:t>
      </w:r>
      <w:r w:rsidR="00EF66DF" w:rsidRPr="0039194A">
        <w:rPr>
          <w:rFonts w:eastAsia="標楷體"/>
          <w:sz w:val="28"/>
          <w:szCs w:val="28"/>
        </w:rPr>
        <w:t>8</w:t>
      </w:r>
      <w:r w:rsidR="00EF66DF" w:rsidRPr="0039194A">
        <w:rPr>
          <w:rFonts w:eastAsia="標楷體"/>
          <w:sz w:val="28"/>
          <w:szCs w:val="28"/>
        </w:rPr>
        <w:t>時至下午</w:t>
      </w:r>
      <w:r w:rsidR="00EF66DF" w:rsidRPr="0039194A">
        <w:rPr>
          <w:rFonts w:eastAsia="標楷體"/>
          <w:sz w:val="28"/>
          <w:szCs w:val="28"/>
        </w:rPr>
        <w:t>5</w:t>
      </w:r>
      <w:r w:rsidR="00EF66DF" w:rsidRPr="0039194A">
        <w:rPr>
          <w:rFonts w:eastAsia="標楷體"/>
          <w:sz w:val="28"/>
          <w:szCs w:val="28"/>
        </w:rPr>
        <w:t>時</w:t>
      </w:r>
      <w:proofErr w:type="gramStart"/>
      <w:r w:rsidR="00EF66DF" w:rsidRPr="0039194A">
        <w:rPr>
          <w:rFonts w:eastAsia="標楷體"/>
          <w:sz w:val="28"/>
          <w:szCs w:val="28"/>
        </w:rPr>
        <w:t>期間</w:t>
      </w:r>
      <w:r w:rsidRPr="0039194A">
        <w:rPr>
          <w:rFonts w:eastAsia="標楷體"/>
          <w:bCs/>
          <w:sz w:val="28"/>
          <w:szCs w:val="28"/>
        </w:rPr>
        <w:t>，</w:t>
      </w:r>
      <w:proofErr w:type="gramEnd"/>
      <w:r w:rsidRPr="0039194A">
        <w:rPr>
          <w:rFonts w:eastAsia="標楷體"/>
          <w:bCs/>
          <w:sz w:val="28"/>
          <w:szCs w:val="28"/>
        </w:rPr>
        <w:t>每</w:t>
      </w:r>
      <w:r w:rsidR="008443A4">
        <w:rPr>
          <w:rFonts w:eastAsia="標楷體" w:hint="eastAsia"/>
          <w:bCs/>
          <w:sz w:val="28"/>
          <w:szCs w:val="28"/>
        </w:rPr>
        <w:t>1</w:t>
      </w:r>
      <w:r w:rsidRPr="0039194A">
        <w:rPr>
          <w:rFonts w:eastAsia="標楷體"/>
          <w:bCs/>
          <w:sz w:val="28"/>
          <w:szCs w:val="28"/>
        </w:rPr>
        <w:t>時段為</w:t>
      </w:r>
      <w:r w:rsidRPr="0039194A">
        <w:rPr>
          <w:rFonts w:eastAsia="標楷體"/>
          <w:bCs/>
          <w:sz w:val="28"/>
          <w:szCs w:val="28"/>
        </w:rPr>
        <w:t>3</w:t>
      </w:r>
      <w:r w:rsidRPr="0039194A">
        <w:rPr>
          <w:rFonts w:eastAsia="標楷體"/>
          <w:bCs/>
          <w:sz w:val="28"/>
          <w:szCs w:val="28"/>
        </w:rPr>
        <w:t>小時</w:t>
      </w:r>
      <w:r w:rsidR="00EF66DF" w:rsidRPr="0039194A">
        <w:rPr>
          <w:rFonts w:eastAsia="標楷體"/>
          <w:bCs/>
          <w:sz w:val="28"/>
          <w:szCs w:val="28"/>
        </w:rPr>
        <w:t>，</w:t>
      </w:r>
      <w:r w:rsidR="005F67B6" w:rsidRPr="005F67B6">
        <w:rPr>
          <w:rFonts w:eastAsia="標楷體"/>
          <w:sz w:val="28"/>
          <w:szCs w:val="28"/>
        </w:rPr>
        <w:t>每半天以</w:t>
      </w:r>
      <w:r w:rsidR="008443A4">
        <w:rPr>
          <w:rFonts w:eastAsia="標楷體" w:hint="eastAsia"/>
          <w:sz w:val="28"/>
          <w:szCs w:val="28"/>
        </w:rPr>
        <w:t>1</w:t>
      </w:r>
      <w:r w:rsidR="005F67B6" w:rsidRPr="005F67B6">
        <w:rPr>
          <w:rFonts w:eastAsia="標楷體"/>
          <w:sz w:val="28"/>
          <w:szCs w:val="28"/>
        </w:rPr>
        <w:t>個時段列計</w:t>
      </w:r>
      <w:r w:rsidR="008443A4">
        <w:rPr>
          <w:rFonts w:eastAsia="標楷體" w:hint="eastAsia"/>
          <w:sz w:val="28"/>
          <w:szCs w:val="28"/>
        </w:rPr>
        <w:t>，每週至少開放</w:t>
      </w:r>
      <w:r w:rsidR="008443A4">
        <w:rPr>
          <w:rFonts w:eastAsia="標楷體" w:hint="eastAsia"/>
          <w:sz w:val="28"/>
          <w:szCs w:val="28"/>
        </w:rPr>
        <w:t>2</w:t>
      </w:r>
      <w:r w:rsidR="008443A4">
        <w:rPr>
          <w:rFonts w:eastAsia="標楷體" w:hint="eastAsia"/>
          <w:sz w:val="28"/>
          <w:szCs w:val="28"/>
        </w:rPr>
        <w:t>個時段</w:t>
      </w:r>
      <w:r w:rsidRPr="005F67B6">
        <w:rPr>
          <w:rFonts w:eastAsia="標楷體"/>
          <w:sz w:val="28"/>
          <w:szCs w:val="28"/>
        </w:rPr>
        <w:t>。</w:t>
      </w:r>
    </w:p>
    <w:p w14:paraId="0992EF7D" w14:textId="77777777" w:rsidR="002E17EF" w:rsidRDefault="00133EF7" w:rsidP="002E17EF">
      <w:pPr>
        <w:wordWrap w:val="0"/>
        <w:topLinePunct/>
        <w:snapToGrid w:val="0"/>
        <w:spacing w:line="480" w:lineRule="exact"/>
        <w:ind w:leftChars="169" w:left="910" w:hangingChars="180" w:hanging="504"/>
        <w:rPr>
          <w:rFonts w:eastAsia="標楷體"/>
          <w:sz w:val="28"/>
          <w:szCs w:val="28"/>
        </w:rPr>
      </w:pPr>
      <w:r w:rsidRPr="0039194A">
        <w:rPr>
          <w:rFonts w:eastAsia="標楷體"/>
          <w:sz w:val="28"/>
          <w:szCs w:val="28"/>
        </w:rPr>
        <w:t>五</w:t>
      </w:r>
      <w:r w:rsidR="00E71F04">
        <w:rPr>
          <w:rFonts w:eastAsia="標楷體"/>
          <w:sz w:val="28"/>
          <w:szCs w:val="28"/>
        </w:rPr>
        <w:t>、</w:t>
      </w:r>
      <w:r w:rsidR="00D82CD0" w:rsidRPr="0039194A">
        <w:rPr>
          <w:rFonts w:eastAsia="標楷體"/>
          <w:sz w:val="28"/>
          <w:szCs w:val="28"/>
        </w:rPr>
        <w:t>志工訓練及聯繫會</w:t>
      </w:r>
      <w:r w:rsidRPr="0039194A">
        <w:rPr>
          <w:rFonts w:eastAsia="標楷體"/>
          <w:sz w:val="28"/>
          <w:szCs w:val="28"/>
        </w:rPr>
        <w:t>議</w:t>
      </w:r>
      <w:r w:rsidR="0011649F" w:rsidRPr="0039194A">
        <w:rPr>
          <w:rFonts w:eastAsia="標楷體"/>
          <w:sz w:val="28"/>
          <w:szCs w:val="28"/>
        </w:rPr>
        <w:t>：</w:t>
      </w:r>
      <w:r w:rsidR="00950A95" w:rsidRPr="0039194A">
        <w:rPr>
          <w:rFonts w:eastAsia="標楷體"/>
          <w:sz w:val="28"/>
          <w:szCs w:val="28"/>
        </w:rPr>
        <w:t>試</w:t>
      </w:r>
      <w:r w:rsidRPr="0039194A">
        <w:rPr>
          <w:rFonts w:eastAsia="標楷體"/>
          <w:sz w:val="28"/>
          <w:szCs w:val="28"/>
        </w:rPr>
        <w:t>運作</w:t>
      </w:r>
      <w:r w:rsidR="00950A95" w:rsidRPr="0039194A">
        <w:rPr>
          <w:rFonts w:eastAsia="標楷體"/>
          <w:sz w:val="28"/>
          <w:szCs w:val="28"/>
        </w:rPr>
        <w:t>期間</w:t>
      </w:r>
      <w:r w:rsidR="00D82CD0" w:rsidRPr="0039194A">
        <w:rPr>
          <w:rFonts w:eastAsia="標楷體"/>
          <w:sz w:val="28"/>
          <w:szCs w:val="28"/>
        </w:rPr>
        <w:t>應配合參加</w:t>
      </w:r>
      <w:r w:rsidR="00707A71" w:rsidRPr="0039194A">
        <w:rPr>
          <w:rFonts w:eastAsia="標楷體"/>
          <w:sz w:val="28"/>
          <w:szCs w:val="28"/>
        </w:rPr>
        <w:t>本府辦理之據點志工訓練</w:t>
      </w:r>
      <w:r w:rsidR="00E71F04">
        <w:rPr>
          <w:rFonts w:eastAsia="標楷體"/>
          <w:sz w:val="28"/>
          <w:szCs w:val="28"/>
        </w:rPr>
        <w:t>、</w:t>
      </w:r>
      <w:r w:rsidR="00707A71" w:rsidRPr="0039194A">
        <w:rPr>
          <w:rFonts w:eastAsia="標楷體"/>
          <w:sz w:val="28"/>
          <w:szCs w:val="28"/>
        </w:rPr>
        <w:t>種子教師訓練及聯繫會</w:t>
      </w:r>
      <w:r w:rsidRPr="0039194A">
        <w:rPr>
          <w:rFonts w:eastAsia="標楷體"/>
          <w:sz w:val="28"/>
          <w:szCs w:val="28"/>
        </w:rPr>
        <w:t>議</w:t>
      </w:r>
      <w:r w:rsidR="00B23699" w:rsidRPr="0039194A">
        <w:rPr>
          <w:rFonts w:eastAsia="標楷體"/>
          <w:sz w:val="28"/>
          <w:szCs w:val="28"/>
        </w:rPr>
        <w:t>。</w:t>
      </w:r>
    </w:p>
    <w:p w14:paraId="64FA4734" w14:textId="77777777" w:rsidR="0039194A" w:rsidRPr="0039194A" w:rsidRDefault="004E3D6C" w:rsidP="002E17EF">
      <w:pPr>
        <w:wordWrap w:val="0"/>
        <w:topLinePunct/>
        <w:snapToGrid w:val="0"/>
        <w:spacing w:line="480" w:lineRule="exact"/>
        <w:rPr>
          <w:rFonts w:eastAsia="標楷體"/>
          <w:b/>
          <w:sz w:val="32"/>
          <w:szCs w:val="32"/>
        </w:rPr>
      </w:pPr>
      <w:r w:rsidRPr="0039194A">
        <w:rPr>
          <w:rFonts w:eastAsia="標楷體"/>
          <w:b/>
          <w:sz w:val="32"/>
          <w:szCs w:val="32"/>
        </w:rPr>
        <w:t>捌</w:t>
      </w:r>
      <w:r w:rsidR="00E71F04">
        <w:rPr>
          <w:rFonts w:eastAsia="標楷體"/>
          <w:b/>
          <w:sz w:val="32"/>
          <w:szCs w:val="32"/>
        </w:rPr>
        <w:t>、</w:t>
      </w:r>
      <w:r w:rsidR="00EF66DF" w:rsidRPr="0039194A">
        <w:rPr>
          <w:rFonts w:eastAsia="標楷體"/>
          <w:b/>
          <w:sz w:val="32"/>
          <w:szCs w:val="32"/>
        </w:rPr>
        <w:t>補助經費</w:t>
      </w:r>
    </w:p>
    <w:p w14:paraId="708A89F4" w14:textId="77777777" w:rsidR="0039194A" w:rsidRPr="0039194A" w:rsidRDefault="0039194A" w:rsidP="00E71F04">
      <w:pPr>
        <w:wordWrap w:val="0"/>
        <w:topLinePunct/>
        <w:spacing w:line="480" w:lineRule="exact"/>
        <w:ind w:leftChars="295" w:left="709" w:hanging="1"/>
        <w:rPr>
          <w:rFonts w:eastAsia="標楷體"/>
          <w:sz w:val="28"/>
          <w:szCs w:val="28"/>
        </w:rPr>
      </w:pPr>
      <w:r w:rsidRPr="0039194A">
        <w:rPr>
          <w:rFonts w:eastAsia="標楷體"/>
          <w:sz w:val="28"/>
          <w:szCs w:val="28"/>
        </w:rPr>
        <w:t>經</w:t>
      </w:r>
      <w:r w:rsidRPr="003E3456">
        <w:rPr>
          <w:rFonts w:eastAsia="標楷體"/>
          <w:sz w:val="28"/>
          <w:szCs w:val="28"/>
        </w:rPr>
        <w:t>本府</w:t>
      </w:r>
      <w:r w:rsidRPr="0039194A">
        <w:rPr>
          <w:rFonts w:eastAsia="標楷體"/>
          <w:sz w:val="28"/>
          <w:szCs w:val="28"/>
        </w:rPr>
        <w:t>檢核，符合檢核指標規定者始得申請獎助經費，補助</w:t>
      </w:r>
      <w:proofErr w:type="gramStart"/>
      <w:r w:rsidRPr="0039194A">
        <w:rPr>
          <w:rFonts w:eastAsia="標楷體"/>
          <w:sz w:val="28"/>
          <w:szCs w:val="28"/>
        </w:rPr>
        <w:t>款從試運作</w:t>
      </w:r>
      <w:proofErr w:type="gramEnd"/>
      <w:r w:rsidR="008443A4">
        <w:rPr>
          <w:rFonts w:eastAsia="標楷體" w:hint="eastAsia"/>
          <w:sz w:val="28"/>
          <w:szCs w:val="28"/>
        </w:rPr>
        <w:t>當</w:t>
      </w:r>
      <w:r w:rsidRPr="0039194A">
        <w:rPr>
          <w:rFonts w:eastAsia="標楷體"/>
          <w:sz w:val="28"/>
          <w:szCs w:val="28"/>
        </w:rPr>
        <w:t>月份起</w:t>
      </w:r>
      <w:r w:rsidR="00ED1DF9" w:rsidRPr="00ED1DF9">
        <w:rPr>
          <w:rFonts w:eastAsia="標楷體" w:hint="eastAsia"/>
          <w:color w:val="FF0000"/>
          <w:sz w:val="28"/>
          <w:szCs w:val="28"/>
        </w:rPr>
        <w:t>依比例</w:t>
      </w:r>
      <w:r w:rsidRPr="0039194A">
        <w:rPr>
          <w:rFonts w:eastAsia="標楷體"/>
          <w:sz w:val="28"/>
          <w:szCs w:val="28"/>
        </w:rPr>
        <w:t>可回</w:t>
      </w:r>
      <w:r w:rsidR="005F67B6">
        <w:rPr>
          <w:rFonts w:eastAsia="標楷體" w:hint="eastAsia"/>
          <w:sz w:val="28"/>
          <w:szCs w:val="28"/>
        </w:rPr>
        <w:t>溯</w:t>
      </w:r>
      <w:r w:rsidRPr="0039194A">
        <w:rPr>
          <w:rFonts w:eastAsia="標楷體"/>
          <w:sz w:val="28"/>
          <w:szCs w:val="28"/>
        </w:rPr>
        <w:t>申請。</w:t>
      </w:r>
    </w:p>
    <w:p w14:paraId="0DDB3D58" w14:textId="77777777" w:rsidR="00EF66DF" w:rsidRPr="0039194A" w:rsidRDefault="00EF66DF" w:rsidP="00E71F04">
      <w:pPr>
        <w:pStyle w:val="Default"/>
        <w:wordWrap w:val="0"/>
        <w:topLinePunct/>
        <w:autoSpaceDE/>
        <w:autoSpaceDN/>
        <w:spacing w:beforeLines="10" w:before="36" w:afterLines="10" w:after="36" w:line="440" w:lineRule="exact"/>
        <w:ind w:leftChars="87" w:left="1841" w:hangingChars="583" w:hanging="1632"/>
        <w:rPr>
          <w:rFonts w:ascii="Times New Roman" w:hAnsi="Times New Roman" w:cs="Times New Roman"/>
          <w:color w:val="auto"/>
          <w:sz w:val="28"/>
          <w:szCs w:val="28"/>
        </w:rPr>
      </w:pPr>
      <w:r w:rsidRPr="0039194A">
        <w:rPr>
          <w:rFonts w:ascii="Times New Roman" w:hAnsi="Times New Roman" w:cs="Times New Roman"/>
          <w:color w:val="auto"/>
          <w:sz w:val="28"/>
          <w:szCs w:val="28"/>
        </w:rPr>
        <w:t>一</w:t>
      </w:r>
      <w:r w:rsidR="00E71F04">
        <w:rPr>
          <w:rFonts w:ascii="Times New Roman" w:hAnsi="Times New Roman" w:cs="Times New Roman"/>
          <w:color w:val="auto"/>
          <w:sz w:val="28"/>
          <w:szCs w:val="28"/>
        </w:rPr>
        <w:t>、</w:t>
      </w:r>
      <w:r w:rsidR="00B95217" w:rsidRPr="0039194A">
        <w:rPr>
          <w:rFonts w:ascii="Times New Roman" w:hAnsi="Times New Roman" w:cs="Times New Roman"/>
          <w:color w:val="auto"/>
          <w:sz w:val="28"/>
          <w:szCs w:val="28"/>
        </w:rPr>
        <w:t>開辦設施設備費</w:t>
      </w:r>
      <w:r w:rsidR="00E71F04">
        <w:rPr>
          <w:rFonts w:ascii="Times New Roman" w:hAnsi="Times New Roman" w:cs="Times New Roman"/>
          <w:color w:val="auto"/>
          <w:sz w:val="28"/>
          <w:szCs w:val="28"/>
        </w:rPr>
        <w:t>、</w:t>
      </w:r>
      <w:r w:rsidR="00B95217" w:rsidRPr="0039194A">
        <w:rPr>
          <w:rFonts w:ascii="Times New Roman" w:hAnsi="Times New Roman" w:cs="Times New Roman"/>
          <w:color w:val="auto"/>
          <w:sz w:val="28"/>
          <w:szCs w:val="28"/>
        </w:rPr>
        <w:t>充實設施設備費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145"/>
        <w:gridCol w:w="5505"/>
      </w:tblGrid>
      <w:tr w:rsidR="0039194A" w:rsidRPr="0039194A" w14:paraId="1F7C3262" w14:textId="77777777" w:rsidTr="001F17D1">
        <w:trPr>
          <w:trHeight w:val="439"/>
        </w:trPr>
        <w:tc>
          <w:tcPr>
            <w:tcW w:w="1027" w:type="pct"/>
            <w:shd w:val="clear" w:color="auto" w:fill="auto"/>
            <w:vAlign w:val="center"/>
          </w:tcPr>
          <w:p w14:paraId="2ECD1B6E" w14:textId="77777777" w:rsidR="00EF66DF" w:rsidRPr="0039194A" w:rsidRDefault="00EF66DF" w:rsidP="00E71F04">
            <w:pPr>
              <w:pStyle w:val="Default"/>
              <w:wordWrap w:val="0"/>
              <w:topLinePunct/>
              <w:autoSpaceDE/>
              <w:autoSpaceDN/>
              <w:spacing w:line="440" w:lineRule="exact"/>
              <w:rPr>
                <w:rFonts w:ascii="Times New Roman" w:hAnsi="Times New Roman" w:cs="Times New Roman"/>
                <w:b/>
                <w:color w:val="auto"/>
                <w:sz w:val="28"/>
                <w:szCs w:val="28"/>
              </w:rPr>
            </w:pPr>
            <w:r w:rsidRPr="0039194A">
              <w:rPr>
                <w:rFonts w:ascii="Times New Roman" w:hAnsi="Times New Roman" w:cs="Times New Roman"/>
                <w:b/>
                <w:color w:val="auto"/>
                <w:sz w:val="28"/>
                <w:szCs w:val="28"/>
              </w:rPr>
              <w:lastRenderedPageBreak/>
              <w:t>補助類別</w:t>
            </w:r>
          </w:p>
        </w:tc>
        <w:tc>
          <w:tcPr>
            <w:tcW w:w="1114" w:type="pct"/>
            <w:shd w:val="clear" w:color="auto" w:fill="auto"/>
            <w:vAlign w:val="center"/>
          </w:tcPr>
          <w:p w14:paraId="0DA22939" w14:textId="77777777" w:rsidR="00EF66DF" w:rsidRPr="0039194A" w:rsidRDefault="00B95217" w:rsidP="00E71F04">
            <w:pPr>
              <w:pStyle w:val="Default"/>
              <w:wordWrap w:val="0"/>
              <w:topLinePunct/>
              <w:autoSpaceDE/>
              <w:autoSpaceDN/>
              <w:spacing w:line="440" w:lineRule="exact"/>
              <w:rPr>
                <w:rFonts w:ascii="Times New Roman" w:hAnsi="Times New Roman" w:cs="Times New Roman"/>
                <w:color w:val="auto"/>
                <w:sz w:val="28"/>
                <w:szCs w:val="28"/>
              </w:rPr>
            </w:pPr>
            <w:r w:rsidRPr="0039194A">
              <w:rPr>
                <w:rFonts w:ascii="Times New Roman" w:hAnsi="Times New Roman" w:cs="Times New Roman"/>
                <w:color w:val="auto"/>
                <w:sz w:val="28"/>
                <w:szCs w:val="28"/>
              </w:rPr>
              <w:t>開辦設施設備費</w:t>
            </w:r>
          </w:p>
        </w:tc>
        <w:tc>
          <w:tcPr>
            <w:tcW w:w="2859" w:type="pct"/>
            <w:shd w:val="clear" w:color="auto" w:fill="auto"/>
            <w:vAlign w:val="center"/>
          </w:tcPr>
          <w:p w14:paraId="21143684" w14:textId="77777777" w:rsidR="00EF66DF" w:rsidRPr="0039194A" w:rsidRDefault="00B95217" w:rsidP="00E71F04">
            <w:pPr>
              <w:pStyle w:val="Default"/>
              <w:wordWrap w:val="0"/>
              <w:topLinePunct/>
              <w:autoSpaceDE/>
              <w:autoSpaceDN/>
              <w:spacing w:line="440" w:lineRule="exact"/>
              <w:rPr>
                <w:rFonts w:ascii="Times New Roman" w:hAnsi="Times New Roman" w:cs="Times New Roman"/>
                <w:color w:val="auto"/>
                <w:sz w:val="28"/>
                <w:szCs w:val="28"/>
              </w:rPr>
            </w:pPr>
            <w:r w:rsidRPr="0039194A">
              <w:rPr>
                <w:rFonts w:ascii="Times New Roman" w:hAnsi="Times New Roman" w:cs="Times New Roman"/>
                <w:color w:val="auto"/>
                <w:sz w:val="28"/>
                <w:szCs w:val="28"/>
              </w:rPr>
              <w:t>充實設施設備費</w:t>
            </w:r>
          </w:p>
        </w:tc>
      </w:tr>
      <w:tr w:rsidR="0039194A" w:rsidRPr="0039194A" w14:paraId="125777D5" w14:textId="77777777" w:rsidTr="001F17D1">
        <w:trPr>
          <w:trHeight w:val="728"/>
        </w:trPr>
        <w:tc>
          <w:tcPr>
            <w:tcW w:w="1027" w:type="pct"/>
            <w:shd w:val="clear" w:color="auto" w:fill="auto"/>
            <w:vAlign w:val="center"/>
          </w:tcPr>
          <w:p w14:paraId="7AA59790" w14:textId="77777777" w:rsidR="00EF66DF" w:rsidRPr="0039194A" w:rsidRDefault="00EF66DF" w:rsidP="00E71F04">
            <w:pPr>
              <w:pStyle w:val="Default"/>
              <w:wordWrap w:val="0"/>
              <w:topLinePunct/>
              <w:autoSpaceDE/>
              <w:autoSpaceDN/>
              <w:spacing w:line="440" w:lineRule="exact"/>
              <w:rPr>
                <w:rFonts w:ascii="Times New Roman" w:hAnsi="Times New Roman" w:cs="Times New Roman"/>
                <w:b/>
                <w:color w:val="auto"/>
                <w:sz w:val="28"/>
                <w:szCs w:val="28"/>
              </w:rPr>
            </w:pPr>
            <w:r w:rsidRPr="0039194A">
              <w:rPr>
                <w:rFonts w:ascii="Times New Roman" w:hAnsi="Times New Roman" w:cs="Times New Roman"/>
                <w:b/>
                <w:color w:val="auto"/>
                <w:sz w:val="28"/>
                <w:szCs w:val="28"/>
              </w:rPr>
              <w:t>補助金額</w:t>
            </w:r>
          </w:p>
        </w:tc>
        <w:tc>
          <w:tcPr>
            <w:tcW w:w="1114" w:type="pct"/>
            <w:shd w:val="clear" w:color="auto" w:fill="auto"/>
            <w:vAlign w:val="center"/>
          </w:tcPr>
          <w:p w14:paraId="3DB477D5" w14:textId="77777777" w:rsidR="002B1636" w:rsidRDefault="002B1636" w:rsidP="00E71F04">
            <w:pPr>
              <w:pStyle w:val="Default"/>
              <w:wordWrap w:val="0"/>
              <w:topLinePunct/>
              <w:autoSpaceDE/>
              <w:autoSpaceDN/>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最高</w:t>
            </w:r>
          </w:p>
          <w:p w14:paraId="4F65FE6B" w14:textId="77777777" w:rsidR="00EF66DF" w:rsidRPr="0039194A" w:rsidRDefault="00EF66DF" w:rsidP="00E71F04">
            <w:pPr>
              <w:pStyle w:val="Default"/>
              <w:wordWrap w:val="0"/>
              <w:topLinePunct/>
              <w:autoSpaceDE/>
              <w:autoSpaceDN/>
              <w:spacing w:line="440" w:lineRule="exact"/>
              <w:rPr>
                <w:rFonts w:ascii="Times New Roman" w:hAnsi="Times New Roman" w:cs="Times New Roman"/>
                <w:color w:val="auto"/>
                <w:sz w:val="28"/>
                <w:szCs w:val="28"/>
              </w:rPr>
            </w:pPr>
            <w:r w:rsidRPr="0039194A">
              <w:rPr>
                <w:rFonts w:ascii="Times New Roman" w:hAnsi="Times New Roman" w:cs="Times New Roman"/>
                <w:color w:val="auto"/>
                <w:sz w:val="28"/>
                <w:szCs w:val="28"/>
              </w:rPr>
              <w:t>14</w:t>
            </w:r>
            <w:r w:rsidRPr="0039194A">
              <w:rPr>
                <w:rFonts w:ascii="Times New Roman" w:hAnsi="Times New Roman" w:cs="Times New Roman"/>
                <w:color w:val="auto"/>
                <w:sz w:val="28"/>
                <w:szCs w:val="28"/>
              </w:rPr>
              <w:t>萬</w:t>
            </w:r>
            <w:r w:rsidRPr="0039194A">
              <w:rPr>
                <w:rFonts w:ascii="Times New Roman" w:hAnsi="Times New Roman" w:cs="Times New Roman"/>
                <w:color w:val="auto"/>
                <w:sz w:val="28"/>
                <w:szCs w:val="28"/>
              </w:rPr>
              <w:t>2,858</w:t>
            </w:r>
            <w:r w:rsidRPr="0039194A">
              <w:rPr>
                <w:rFonts w:ascii="Times New Roman" w:hAnsi="Times New Roman" w:cs="Times New Roman"/>
                <w:color w:val="auto"/>
                <w:sz w:val="28"/>
                <w:szCs w:val="28"/>
              </w:rPr>
              <w:t>元</w:t>
            </w:r>
          </w:p>
        </w:tc>
        <w:tc>
          <w:tcPr>
            <w:tcW w:w="2859" w:type="pct"/>
            <w:shd w:val="clear" w:color="auto" w:fill="auto"/>
            <w:vAlign w:val="center"/>
          </w:tcPr>
          <w:p w14:paraId="16DE391F" w14:textId="77777777" w:rsidR="00EF66DF" w:rsidRPr="00ED5486" w:rsidRDefault="00EF66DF" w:rsidP="00E71F04">
            <w:pPr>
              <w:wordWrap w:val="0"/>
              <w:topLinePunct/>
              <w:spacing w:line="440" w:lineRule="exact"/>
              <w:ind w:left="311" w:hangingChars="111" w:hanging="311"/>
              <w:rPr>
                <w:rFonts w:ascii="標楷體" w:eastAsia="標楷體" w:hAnsi="標楷體"/>
                <w:bCs/>
                <w:sz w:val="28"/>
                <w:szCs w:val="28"/>
              </w:rPr>
            </w:pPr>
            <w:r w:rsidRPr="00ED5486">
              <w:rPr>
                <w:rFonts w:ascii="標楷體" w:eastAsia="標楷體" w:hAnsi="標楷體"/>
                <w:bCs/>
                <w:sz w:val="28"/>
                <w:szCs w:val="28"/>
              </w:rPr>
              <w:t>1.營運滿3年，第4年起每年可申請</w:t>
            </w:r>
            <w:r w:rsidR="008443A4" w:rsidRPr="00ED5486">
              <w:rPr>
                <w:rFonts w:ascii="標楷體" w:eastAsia="標楷體" w:hAnsi="標楷體" w:hint="eastAsia"/>
                <w:bCs/>
                <w:sz w:val="28"/>
                <w:szCs w:val="28"/>
              </w:rPr>
              <w:t>最高</w:t>
            </w:r>
            <w:r w:rsidRPr="00ED5486">
              <w:rPr>
                <w:rFonts w:ascii="標楷體" w:eastAsia="標楷體" w:hAnsi="標楷體"/>
                <w:bCs/>
                <w:sz w:val="28"/>
                <w:szCs w:val="28"/>
              </w:rPr>
              <w:t>5萬元。</w:t>
            </w:r>
          </w:p>
          <w:p w14:paraId="66422377" w14:textId="77777777" w:rsidR="00676EEF" w:rsidRPr="00ED5486" w:rsidRDefault="00EF66DF" w:rsidP="00E71F04">
            <w:pPr>
              <w:wordWrap w:val="0"/>
              <w:topLinePunct/>
              <w:spacing w:line="440" w:lineRule="exact"/>
              <w:ind w:left="311" w:hangingChars="111" w:hanging="311"/>
              <w:rPr>
                <w:rFonts w:ascii="標楷體" w:eastAsia="標楷體" w:hAnsi="標楷體"/>
                <w:bCs/>
                <w:sz w:val="28"/>
                <w:szCs w:val="28"/>
              </w:rPr>
            </w:pPr>
            <w:r w:rsidRPr="00ED5486">
              <w:rPr>
                <w:rFonts w:ascii="標楷體" w:eastAsia="標楷體" w:hAnsi="標楷體"/>
                <w:bCs/>
                <w:sz w:val="28"/>
                <w:szCs w:val="28"/>
              </w:rPr>
              <w:t>2.最高60萬元。(含開辦</w:t>
            </w:r>
            <w:r w:rsidR="00600DE8" w:rsidRPr="00ED5486">
              <w:rPr>
                <w:rFonts w:ascii="標楷體" w:eastAsia="標楷體" w:hAnsi="標楷體"/>
                <w:bCs/>
                <w:sz w:val="28"/>
                <w:szCs w:val="28"/>
              </w:rPr>
              <w:t>設備</w:t>
            </w:r>
            <w:r w:rsidRPr="00ED5486">
              <w:rPr>
                <w:rFonts w:ascii="標楷體" w:eastAsia="標楷體" w:hAnsi="標楷體"/>
                <w:bCs/>
                <w:sz w:val="28"/>
                <w:szCs w:val="28"/>
              </w:rPr>
              <w:t>費)</w:t>
            </w:r>
          </w:p>
        </w:tc>
      </w:tr>
      <w:tr w:rsidR="00AF63BD" w:rsidRPr="0039194A" w14:paraId="00229C80" w14:textId="77777777" w:rsidTr="001F17D1">
        <w:trPr>
          <w:trHeight w:val="445"/>
        </w:trPr>
        <w:tc>
          <w:tcPr>
            <w:tcW w:w="1027" w:type="pct"/>
            <w:shd w:val="clear" w:color="auto" w:fill="auto"/>
            <w:vAlign w:val="center"/>
          </w:tcPr>
          <w:p w14:paraId="409CD390" w14:textId="77777777" w:rsidR="00AF63BD" w:rsidRPr="0039194A" w:rsidRDefault="00AF63BD" w:rsidP="00E71F04">
            <w:pPr>
              <w:pStyle w:val="Default"/>
              <w:wordWrap w:val="0"/>
              <w:topLinePunct/>
              <w:autoSpaceDE/>
              <w:autoSpaceDN/>
              <w:spacing w:line="440" w:lineRule="exact"/>
              <w:rPr>
                <w:rFonts w:ascii="Times New Roman" w:hAnsi="Times New Roman" w:cs="Times New Roman"/>
                <w:b/>
                <w:color w:val="auto"/>
                <w:sz w:val="28"/>
                <w:szCs w:val="28"/>
              </w:rPr>
            </w:pPr>
            <w:r w:rsidRPr="0039194A">
              <w:rPr>
                <w:rFonts w:ascii="Times New Roman" w:hAnsi="Times New Roman" w:cs="Times New Roman"/>
                <w:b/>
                <w:color w:val="auto"/>
                <w:sz w:val="28"/>
                <w:szCs w:val="28"/>
              </w:rPr>
              <w:t>單位自籌</w:t>
            </w:r>
          </w:p>
        </w:tc>
        <w:tc>
          <w:tcPr>
            <w:tcW w:w="1114" w:type="pct"/>
            <w:shd w:val="clear" w:color="auto" w:fill="auto"/>
            <w:vAlign w:val="center"/>
          </w:tcPr>
          <w:p w14:paraId="5B6D0318" w14:textId="77777777" w:rsidR="00AF63BD" w:rsidRPr="0039194A" w:rsidRDefault="00AF63BD" w:rsidP="00E71F04">
            <w:pPr>
              <w:pStyle w:val="Default"/>
              <w:wordWrap w:val="0"/>
              <w:topLinePunct/>
              <w:autoSpaceDE/>
              <w:autoSpaceDN/>
              <w:spacing w:line="440" w:lineRule="exact"/>
              <w:rPr>
                <w:rFonts w:ascii="Times New Roman" w:hAnsi="Times New Roman" w:cs="Times New Roman"/>
                <w:color w:val="auto"/>
                <w:sz w:val="28"/>
                <w:szCs w:val="28"/>
              </w:rPr>
            </w:pPr>
            <w:r w:rsidRPr="0039194A">
              <w:rPr>
                <w:rFonts w:ascii="Times New Roman" w:hAnsi="Times New Roman" w:cs="Times New Roman"/>
                <w:color w:val="auto"/>
                <w:sz w:val="28"/>
                <w:szCs w:val="28"/>
              </w:rPr>
              <w:t>免自籌款</w:t>
            </w:r>
          </w:p>
        </w:tc>
        <w:tc>
          <w:tcPr>
            <w:tcW w:w="2859" w:type="pct"/>
            <w:shd w:val="clear" w:color="auto" w:fill="auto"/>
          </w:tcPr>
          <w:p w14:paraId="001C8A03" w14:textId="77777777" w:rsidR="00AF63BD" w:rsidRPr="00601838" w:rsidRDefault="00AF63BD" w:rsidP="00E71F04">
            <w:pPr>
              <w:wordWrap w:val="0"/>
              <w:topLinePunct/>
              <w:spacing w:line="440" w:lineRule="exact"/>
              <w:ind w:left="311" w:hangingChars="111" w:hanging="311"/>
              <w:rPr>
                <w:rFonts w:eastAsia="標楷體"/>
                <w:kern w:val="0"/>
                <w:sz w:val="28"/>
                <w:szCs w:val="28"/>
              </w:rPr>
            </w:pPr>
            <w:r w:rsidRPr="00601838">
              <w:rPr>
                <w:rFonts w:ascii="標楷體" w:eastAsia="標楷體" w:hAnsi="標楷體" w:hint="eastAsia"/>
                <w:bCs/>
                <w:sz w:val="28"/>
                <w:szCs w:val="28"/>
              </w:rPr>
              <w:t>1.單價未滿新臺幣一萬元或使用未滿二年之</w:t>
            </w:r>
            <w:r w:rsidR="00A43EED" w:rsidRPr="00601838">
              <w:rPr>
                <w:rFonts w:ascii="標楷體" w:eastAsia="標楷體" w:hAnsi="標楷體" w:hint="eastAsia"/>
                <w:bCs/>
                <w:sz w:val="28"/>
                <w:szCs w:val="28"/>
              </w:rPr>
              <w:t>設施設備</w:t>
            </w:r>
            <w:r w:rsidR="00BC2F61" w:rsidRPr="00601838">
              <w:rPr>
                <w:rFonts w:ascii="標楷體" w:eastAsia="標楷體" w:hAnsi="標楷體" w:hint="eastAsia"/>
                <w:bCs/>
                <w:sz w:val="28"/>
                <w:szCs w:val="28"/>
              </w:rPr>
              <w:t>需自籌</w:t>
            </w:r>
            <w:r w:rsidRPr="00601838">
              <w:rPr>
                <w:rFonts w:eastAsia="標楷體" w:hint="eastAsia"/>
                <w:kern w:val="0"/>
                <w:sz w:val="28"/>
                <w:szCs w:val="28"/>
              </w:rPr>
              <w:t>20%</w:t>
            </w:r>
            <w:r w:rsidRPr="00601838">
              <w:rPr>
                <w:rFonts w:eastAsia="標楷體" w:hint="eastAsia"/>
                <w:kern w:val="0"/>
                <w:sz w:val="28"/>
                <w:szCs w:val="28"/>
              </w:rPr>
              <w:t>。</w:t>
            </w:r>
          </w:p>
          <w:p w14:paraId="61E743D8" w14:textId="77777777" w:rsidR="00AF63BD" w:rsidRPr="00601838" w:rsidRDefault="00AF63BD" w:rsidP="00E71F04">
            <w:pPr>
              <w:wordWrap w:val="0"/>
              <w:topLinePunct/>
              <w:spacing w:line="440" w:lineRule="exact"/>
              <w:ind w:left="311" w:hangingChars="111" w:hanging="311"/>
              <w:rPr>
                <w:rFonts w:ascii="標楷體" w:eastAsia="標楷體" w:hAnsi="標楷體"/>
                <w:sz w:val="28"/>
                <w:szCs w:val="28"/>
              </w:rPr>
            </w:pPr>
            <w:r w:rsidRPr="00601838">
              <w:rPr>
                <w:rFonts w:ascii="標楷體" w:eastAsia="標楷體" w:hAnsi="標楷體" w:hint="eastAsia"/>
                <w:bCs/>
                <w:sz w:val="28"/>
                <w:szCs w:val="28"/>
              </w:rPr>
              <w:t>2.單價新臺幣一萬元以上且使用年限在二年以</w:t>
            </w:r>
            <w:r w:rsidR="00A43EED" w:rsidRPr="00601838">
              <w:rPr>
                <w:rFonts w:ascii="標楷體" w:eastAsia="標楷體" w:hAnsi="標楷體" w:hint="eastAsia"/>
                <w:bCs/>
                <w:sz w:val="28"/>
                <w:szCs w:val="28"/>
              </w:rPr>
              <w:t>上設施設備</w:t>
            </w:r>
            <w:r w:rsidR="00BC2F61" w:rsidRPr="00601838">
              <w:rPr>
                <w:rFonts w:ascii="標楷體" w:eastAsia="標楷體" w:hAnsi="標楷體" w:hint="eastAsia"/>
                <w:bCs/>
                <w:sz w:val="28"/>
                <w:szCs w:val="28"/>
              </w:rPr>
              <w:t>需自籌</w:t>
            </w:r>
            <w:r w:rsidRPr="00601838">
              <w:rPr>
                <w:rFonts w:eastAsia="標楷體"/>
                <w:kern w:val="0"/>
                <w:sz w:val="28"/>
                <w:szCs w:val="28"/>
              </w:rPr>
              <w:t>30%</w:t>
            </w:r>
            <w:r w:rsidRPr="00601838">
              <w:rPr>
                <w:rFonts w:eastAsia="標楷體" w:hint="eastAsia"/>
                <w:kern w:val="0"/>
                <w:sz w:val="28"/>
                <w:szCs w:val="28"/>
              </w:rPr>
              <w:t>。</w:t>
            </w:r>
          </w:p>
        </w:tc>
      </w:tr>
      <w:tr w:rsidR="00AF63BD" w:rsidRPr="0039194A" w14:paraId="22335D3A" w14:textId="77777777" w:rsidTr="001F17D1">
        <w:trPr>
          <w:trHeight w:val="774"/>
        </w:trPr>
        <w:tc>
          <w:tcPr>
            <w:tcW w:w="1027" w:type="pct"/>
            <w:shd w:val="clear" w:color="auto" w:fill="auto"/>
            <w:vAlign w:val="center"/>
          </w:tcPr>
          <w:p w14:paraId="4ADA92FF" w14:textId="77777777" w:rsidR="00AF63BD" w:rsidRPr="0039194A" w:rsidRDefault="00AF63BD" w:rsidP="00E71F04">
            <w:pPr>
              <w:pStyle w:val="Default"/>
              <w:wordWrap w:val="0"/>
              <w:topLinePunct/>
              <w:autoSpaceDE/>
              <w:autoSpaceDN/>
              <w:spacing w:line="440" w:lineRule="exact"/>
              <w:rPr>
                <w:rFonts w:ascii="Times New Roman" w:hAnsi="Times New Roman" w:cs="Times New Roman"/>
                <w:b/>
                <w:color w:val="auto"/>
                <w:sz w:val="28"/>
                <w:szCs w:val="28"/>
              </w:rPr>
            </w:pPr>
            <w:r w:rsidRPr="0039194A">
              <w:rPr>
                <w:rFonts w:ascii="Times New Roman" w:hAnsi="Times New Roman" w:cs="Times New Roman"/>
                <w:b/>
                <w:color w:val="auto"/>
                <w:sz w:val="28"/>
                <w:szCs w:val="28"/>
              </w:rPr>
              <w:t>補助項目</w:t>
            </w:r>
          </w:p>
        </w:tc>
        <w:tc>
          <w:tcPr>
            <w:tcW w:w="3973" w:type="pct"/>
            <w:gridSpan w:val="2"/>
            <w:shd w:val="clear" w:color="auto" w:fill="auto"/>
            <w:vAlign w:val="center"/>
          </w:tcPr>
          <w:p w14:paraId="3E4618D4" w14:textId="77777777" w:rsidR="00AF63BD" w:rsidRPr="0039194A" w:rsidRDefault="00AF63BD" w:rsidP="00E71F04">
            <w:pPr>
              <w:pStyle w:val="Default"/>
              <w:wordWrap w:val="0"/>
              <w:topLinePunct/>
              <w:autoSpaceDE/>
              <w:autoSpaceDN/>
              <w:snapToGrid w:val="0"/>
              <w:spacing w:line="440" w:lineRule="exact"/>
              <w:rPr>
                <w:rFonts w:ascii="Times New Roman" w:hAnsi="Times New Roman" w:cs="Times New Roman"/>
                <w:color w:val="auto"/>
                <w:sz w:val="28"/>
                <w:szCs w:val="28"/>
              </w:rPr>
            </w:pPr>
            <w:r w:rsidRPr="0039194A">
              <w:rPr>
                <w:rFonts w:ascii="Times New Roman" w:hAnsi="Times New Roman" w:cs="Times New Roman"/>
                <w:color w:val="auto"/>
                <w:sz w:val="28"/>
                <w:szCs w:val="28"/>
              </w:rPr>
              <w:t>文康休閒設備</w:t>
            </w:r>
            <w:r w:rsidR="00E71F04">
              <w:rPr>
                <w:rFonts w:ascii="Times New Roman" w:hAnsi="Times New Roman" w:cs="Times New Roman"/>
                <w:color w:val="auto"/>
                <w:sz w:val="28"/>
                <w:szCs w:val="28"/>
              </w:rPr>
              <w:t>、</w:t>
            </w:r>
            <w:r w:rsidRPr="0039194A">
              <w:rPr>
                <w:rFonts w:ascii="Times New Roman" w:hAnsi="Times New Roman" w:cs="Times New Roman"/>
                <w:color w:val="auto"/>
                <w:sz w:val="28"/>
                <w:szCs w:val="28"/>
              </w:rPr>
              <w:t>健康器材</w:t>
            </w:r>
            <w:r w:rsidR="00E71F04">
              <w:rPr>
                <w:rFonts w:ascii="Times New Roman" w:hAnsi="Times New Roman" w:cs="Times New Roman"/>
                <w:color w:val="auto"/>
                <w:sz w:val="28"/>
                <w:szCs w:val="28"/>
              </w:rPr>
              <w:t>、</w:t>
            </w:r>
            <w:r w:rsidRPr="0039194A">
              <w:rPr>
                <w:rFonts w:ascii="Times New Roman" w:hAnsi="Times New Roman" w:cs="Times New Roman"/>
                <w:color w:val="auto"/>
                <w:sz w:val="28"/>
                <w:szCs w:val="28"/>
              </w:rPr>
              <w:t>溫度計</w:t>
            </w:r>
            <w:r w:rsidR="00E71F04">
              <w:rPr>
                <w:rFonts w:ascii="Times New Roman" w:hAnsi="Times New Roman" w:cs="Times New Roman"/>
                <w:color w:val="auto"/>
                <w:sz w:val="28"/>
                <w:szCs w:val="28"/>
              </w:rPr>
              <w:t>、</w:t>
            </w:r>
            <w:r w:rsidRPr="0039194A">
              <w:rPr>
                <w:rFonts w:ascii="Times New Roman" w:hAnsi="Times New Roman" w:cs="Times New Roman"/>
                <w:color w:val="auto"/>
                <w:sz w:val="28"/>
                <w:szCs w:val="28"/>
              </w:rPr>
              <w:t>血壓計</w:t>
            </w:r>
            <w:r w:rsidR="00E71F04">
              <w:rPr>
                <w:rFonts w:ascii="Times New Roman" w:hAnsi="Times New Roman" w:cs="Times New Roman"/>
                <w:color w:val="auto"/>
                <w:sz w:val="28"/>
                <w:szCs w:val="28"/>
              </w:rPr>
              <w:t>、</w:t>
            </w:r>
            <w:r w:rsidRPr="0039194A">
              <w:rPr>
                <w:rFonts w:ascii="Times New Roman" w:hAnsi="Times New Roman" w:cs="Times New Roman"/>
                <w:color w:val="auto"/>
                <w:sz w:val="28"/>
                <w:szCs w:val="28"/>
              </w:rPr>
              <w:t>電話裝機費及電腦</w:t>
            </w:r>
            <w:r w:rsidR="00E71F04">
              <w:rPr>
                <w:rFonts w:ascii="Times New Roman" w:hAnsi="Times New Roman" w:cs="Times New Roman"/>
                <w:color w:val="auto"/>
                <w:sz w:val="28"/>
                <w:szCs w:val="28"/>
              </w:rPr>
              <w:t>、</w:t>
            </w:r>
            <w:r w:rsidRPr="0039194A">
              <w:rPr>
                <w:rFonts w:ascii="Times New Roman" w:hAnsi="Times New Roman" w:cs="Times New Roman"/>
                <w:color w:val="auto"/>
                <w:sz w:val="28"/>
                <w:szCs w:val="28"/>
              </w:rPr>
              <w:t>辦公桌椅</w:t>
            </w:r>
            <w:r w:rsidR="00E71F04">
              <w:rPr>
                <w:rFonts w:ascii="Times New Roman" w:hAnsi="Times New Roman" w:cs="Times New Roman"/>
                <w:color w:val="auto"/>
                <w:sz w:val="28"/>
                <w:szCs w:val="28"/>
              </w:rPr>
              <w:t>、</w:t>
            </w:r>
            <w:r w:rsidRPr="0039194A">
              <w:rPr>
                <w:rFonts w:ascii="Times New Roman" w:hAnsi="Times New Roman" w:cs="Times New Roman"/>
                <w:color w:val="auto"/>
                <w:sz w:val="28"/>
                <w:szCs w:val="28"/>
              </w:rPr>
              <w:t>傳真機</w:t>
            </w:r>
            <w:r w:rsidR="00E71F04">
              <w:rPr>
                <w:rFonts w:ascii="Times New Roman" w:hAnsi="Times New Roman" w:cs="Times New Roman"/>
                <w:color w:val="auto"/>
                <w:sz w:val="28"/>
                <w:szCs w:val="28"/>
              </w:rPr>
              <w:t>、</w:t>
            </w:r>
            <w:r w:rsidRPr="0039194A">
              <w:rPr>
                <w:rFonts w:ascii="Times New Roman" w:hAnsi="Times New Roman" w:cs="Times New Roman"/>
                <w:color w:val="auto"/>
                <w:sz w:val="28"/>
                <w:szCs w:val="28"/>
              </w:rPr>
              <w:t>影印機</w:t>
            </w:r>
            <w:r w:rsidR="00E71F04">
              <w:rPr>
                <w:rFonts w:ascii="Times New Roman" w:hAnsi="Times New Roman" w:cs="Times New Roman"/>
                <w:color w:val="auto"/>
                <w:sz w:val="28"/>
                <w:szCs w:val="28"/>
              </w:rPr>
              <w:t>、</w:t>
            </w:r>
            <w:r w:rsidRPr="0039194A">
              <w:rPr>
                <w:rFonts w:ascii="Times New Roman" w:hAnsi="Times New Roman" w:cs="Times New Roman"/>
                <w:bCs/>
                <w:color w:val="auto"/>
                <w:sz w:val="28"/>
                <w:szCs w:val="28"/>
              </w:rPr>
              <w:t>公共活動空間簡易設備（如扶手</w:t>
            </w:r>
            <w:r w:rsidR="00E71F04">
              <w:rPr>
                <w:rFonts w:ascii="Times New Roman" w:hAnsi="Times New Roman" w:cs="Times New Roman"/>
                <w:bCs/>
                <w:color w:val="auto"/>
                <w:sz w:val="28"/>
                <w:szCs w:val="28"/>
              </w:rPr>
              <w:t>、</w:t>
            </w:r>
            <w:r w:rsidRPr="0039194A">
              <w:rPr>
                <w:rFonts w:ascii="Times New Roman" w:hAnsi="Times New Roman" w:cs="Times New Roman"/>
                <w:bCs/>
                <w:color w:val="auto"/>
                <w:sz w:val="28"/>
                <w:szCs w:val="28"/>
              </w:rPr>
              <w:t>斜坡板等）改善</w:t>
            </w:r>
            <w:r w:rsidRPr="0039194A">
              <w:rPr>
                <w:rFonts w:ascii="Times New Roman" w:hAnsi="Times New Roman" w:cs="Times New Roman"/>
                <w:color w:val="auto"/>
                <w:sz w:val="28"/>
                <w:szCs w:val="28"/>
              </w:rPr>
              <w:t>及其他經縣市政府核可所需設施設備等</w:t>
            </w:r>
          </w:p>
        </w:tc>
      </w:tr>
      <w:tr w:rsidR="00AF63BD" w:rsidRPr="0039194A" w14:paraId="0F9878F9" w14:textId="77777777" w:rsidTr="001F17D1">
        <w:trPr>
          <w:trHeight w:val="58"/>
        </w:trPr>
        <w:tc>
          <w:tcPr>
            <w:tcW w:w="1027" w:type="pct"/>
            <w:shd w:val="clear" w:color="auto" w:fill="auto"/>
            <w:vAlign w:val="center"/>
          </w:tcPr>
          <w:p w14:paraId="278C363D" w14:textId="77777777" w:rsidR="00AF63BD" w:rsidRPr="0039194A" w:rsidRDefault="00AF63BD" w:rsidP="00E71F04">
            <w:pPr>
              <w:pStyle w:val="Default"/>
              <w:wordWrap w:val="0"/>
              <w:topLinePunct/>
              <w:autoSpaceDE/>
              <w:autoSpaceDN/>
              <w:spacing w:line="440" w:lineRule="exact"/>
              <w:rPr>
                <w:rFonts w:ascii="Times New Roman" w:hAnsi="Times New Roman" w:cs="Times New Roman"/>
                <w:b/>
                <w:color w:val="auto"/>
                <w:sz w:val="28"/>
                <w:szCs w:val="28"/>
              </w:rPr>
            </w:pPr>
            <w:r w:rsidRPr="0039194A">
              <w:rPr>
                <w:rFonts w:ascii="Times New Roman" w:hAnsi="Times New Roman" w:cs="Times New Roman"/>
                <w:b/>
                <w:color w:val="auto"/>
                <w:sz w:val="28"/>
                <w:szCs w:val="28"/>
              </w:rPr>
              <w:t>備註</w:t>
            </w:r>
          </w:p>
        </w:tc>
        <w:tc>
          <w:tcPr>
            <w:tcW w:w="3973" w:type="pct"/>
            <w:gridSpan w:val="2"/>
            <w:shd w:val="clear" w:color="auto" w:fill="auto"/>
          </w:tcPr>
          <w:p w14:paraId="49099687" w14:textId="77777777" w:rsidR="00AF63BD" w:rsidRPr="0039194A" w:rsidRDefault="00AF63BD" w:rsidP="00E71F04">
            <w:pPr>
              <w:pStyle w:val="Default"/>
              <w:wordWrap w:val="0"/>
              <w:topLinePunct/>
              <w:autoSpaceDE/>
              <w:autoSpaceDN/>
              <w:spacing w:line="440" w:lineRule="exact"/>
              <w:ind w:left="364" w:hangingChars="130" w:hanging="364"/>
              <w:rPr>
                <w:rFonts w:ascii="Times New Roman" w:hAnsi="Times New Roman" w:cs="Times New Roman"/>
                <w:color w:val="auto"/>
                <w:sz w:val="28"/>
                <w:szCs w:val="28"/>
              </w:rPr>
            </w:pPr>
            <w:r w:rsidRPr="0039194A">
              <w:rPr>
                <w:rFonts w:ascii="Times New Roman" w:hAnsi="Times New Roman" w:cs="Times New Roman"/>
                <w:color w:val="auto"/>
                <w:sz w:val="28"/>
                <w:szCs w:val="28"/>
              </w:rPr>
              <w:t>1.</w:t>
            </w:r>
            <w:r w:rsidRPr="0039194A">
              <w:rPr>
                <w:rFonts w:ascii="Times New Roman" w:hAnsi="Times New Roman" w:cs="Times New Roman"/>
                <w:color w:val="auto"/>
                <w:sz w:val="28"/>
                <w:szCs w:val="28"/>
              </w:rPr>
              <w:t>以老人可使用設備優先獎助。</w:t>
            </w:r>
          </w:p>
          <w:p w14:paraId="0FE0A71E" w14:textId="77777777" w:rsidR="00AF63BD" w:rsidRPr="0039194A" w:rsidRDefault="00AF63BD" w:rsidP="00E71F04">
            <w:pPr>
              <w:pStyle w:val="Default"/>
              <w:wordWrap w:val="0"/>
              <w:topLinePunct/>
              <w:autoSpaceDE/>
              <w:autoSpaceDN/>
              <w:spacing w:line="440" w:lineRule="exact"/>
              <w:ind w:left="216" w:hangingChars="77" w:hanging="216"/>
              <w:rPr>
                <w:rFonts w:ascii="Times New Roman" w:hAnsi="Times New Roman" w:cs="Times New Roman"/>
                <w:color w:val="auto"/>
                <w:sz w:val="28"/>
                <w:szCs w:val="28"/>
              </w:rPr>
            </w:pPr>
            <w:r w:rsidRPr="0039194A">
              <w:rPr>
                <w:rFonts w:ascii="Times New Roman" w:hAnsi="Times New Roman" w:cs="Times New Roman"/>
                <w:color w:val="auto"/>
                <w:sz w:val="28"/>
                <w:szCs w:val="28"/>
              </w:rPr>
              <w:t>2.</w:t>
            </w:r>
            <w:r w:rsidRPr="0039194A">
              <w:rPr>
                <w:rFonts w:ascii="Times New Roman" w:hAnsi="Times New Roman" w:cs="Times New Roman"/>
                <w:color w:val="auto"/>
                <w:sz w:val="28"/>
                <w:szCs w:val="28"/>
              </w:rPr>
              <w:t>需於設備適當位置標明衛生福利部社會及家庭署補助</w:t>
            </w:r>
            <w:r>
              <w:rPr>
                <w:rFonts w:ascii="Times New Roman" w:hAnsi="Times New Roman" w:cs="Times New Roman" w:hint="eastAsia"/>
                <w:color w:val="auto"/>
                <w:sz w:val="28"/>
                <w:szCs w:val="28"/>
              </w:rPr>
              <w:t>及苗栗縣政府補助完整財產標籤</w:t>
            </w:r>
            <w:r w:rsidRPr="0039194A">
              <w:rPr>
                <w:rFonts w:ascii="Times New Roman" w:hAnsi="Times New Roman" w:cs="Times New Roman"/>
                <w:color w:val="auto"/>
                <w:sz w:val="28"/>
                <w:szCs w:val="28"/>
              </w:rPr>
              <w:t>。</w:t>
            </w:r>
          </w:p>
          <w:p w14:paraId="3877D6DB" w14:textId="77777777" w:rsidR="00AF63BD" w:rsidRPr="0039194A" w:rsidRDefault="00AF63BD" w:rsidP="00E71F04">
            <w:pPr>
              <w:pStyle w:val="Default"/>
              <w:wordWrap w:val="0"/>
              <w:topLinePunct/>
              <w:autoSpaceDE/>
              <w:autoSpaceDN/>
              <w:spacing w:line="440" w:lineRule="exact"/>
              <w:ind w:left="216" w:hangingChars="77" w:hanging="216"/>
              <w:rPr>
                <w:rFonts w:ascii="Times New Roman" w:hAnsi="Times New Roman" w:cs="Times New Roman"/>
                <w:color w:val="auto"/>
                <w:sz w:val="28"/>
                <w:szCs w:val="28"/>
              </w:rPr>
            </w:pPr>
            <w:r w:rsidRPr="0039194A">
              <w:rPr>
                <w:rFonts w:ascii="Times New Roman" w:hAnsi="Times New Roman" w:cs="Times New Roman"/>
                <w:color w:val="auto"/>
                <w:sz w:val="28"/>
                <w:szCs w:val="28"/>
              </w:rPr>
              <w:t>3.</w:t>
            </w:r>
            <w:r w:rsidRPr="0039194A">
              <w:rPr>
                <w:rFonts w:ascii="Times New Roman" w:hAnsi="Times New Roman" w:cs="Times New Roman"/>
                <w:color w:val="auto"/>
                <w:sz w:val="28"/>
                <w:szCs w:val="28"/>
              </w:rPr>
              <w:t>已於其他獎助項目中申請相關設施者，以不重複</w:t>
            </w:r>
            <w:proofErr w:type="gramStart"/>
            <w:r w:rsidRPr="0039194A">
              <w:rPr>
                <w:rFonts w:ascii="Times New Roman" w:hAnsi="Times New Roman" w:cs="Times New Roman"/>
                <w:color w:val="auto"/>
                <w:sz w:val="28"/>
                <w:szCs w:val="28"/>
              </w:rPr>
              <w:t>獎助為原則</w:t>
            </w:r>
            <w:proofErr w:type="gramEnd"/>
            <w:r w:rsidRPr="0039194A">
              <w:rPr>
                <w:rFonts w:ascii="Times New Roman" w:hAnsi="Times New Roman" w:cs="Times New Roman"/>
                <w:color w:val="auto"/>
                <w:sz w:val="28"/>
                <w:szCs w:val="28"/>
              </w:rPr>
              <w:t>。</w:t>
            </w:r>
          </w:p>
          <w:p w14:paraId="687A68CC" w14:textId="77777777" w:rsidR="00AF63BD" w:rsidRPr="0039194A" w:rsidRDefault="00AF63BD" w:rsidP="00E71F04">
            <w:pPr>
              <w:pStyle w:val="Default"/>
              <w:wordWrap w:val="0"/>
              <w:topLinePunct/>
              <w:autoSpaceDE/>
              <w:autoSpaceDN/>
              <w:spacing w:line="440" w:lineRule="exact"/>
              <w:ind w:left="216" w:hangingChars="77" w:hanging="216"/>
              <w:rPr>
                <w:rFonts w:ascii="Times New Roman" w:hAnsi="Times New Roman" w:cs="Times New Roman"/>
                <w:color w:val="auto"/>
                <w:sz w:val="28"/>
                <w:szCs w:val="28"/>
              </w:rPr>
            </w:pPr>
            <w:r w:rsidRPr="0039194A">
              <w:rPr>
                <w:rFonts w:ascii="Times New Roman" w:hAnsi="Times New Roman" w:cs="Times New Roman"/>
                <w:color w:val="auto"/>
                <w:sz w:val="28"/>
                <w:szCs w:val="28"/>
              </w:rPr>
              <w:t>4.</w:t>
            </w:r>
            <w:r w:rsidRPr="0039194A">
              <w:rPr>
                <w:rFonts w:ascii="Times New Roman" w:hAnsi="Times New Roman" w:cs="Times New Roman"/>
                <w:color w:val="auto"/>
                <w:sz w:val="28"/>
                <w:szCs w:val="28"/>
              </w:rPr>
              <w:t>營運滿三年之據點，始得申請充實設施</w:t>
            </w:r>
            <w:proofErr w:type="gramStart"/>
            <w:r w:rsidRPr="0039194A">
              <w:rPr>
                <w:rFonts w:ascii="Times New Roman" w:hAnsi="Times New Roman" w:cs="Times New Roman"/>
                <w:color w:val="auto"/>
                <w:sz w:val="28"/>
                <w:szCs w:val="28"/>
              </w:rPr>
              <w:t>設備費獎助</w:t>
            </w:r>
            <w:proofErr w:type="gramEnd"/>
            <w:r w:rsidRPr="0039194A">
              <w:rPr>
                <w:rFonts w:ascii="Times New Roman" w:hAnsi="Times New Roman" w:cs="Times New Roman"/>
                <w:color w:val="auto"/>
                <w:sz w:val="28"/>
                <w:szCs w:val="28"/>
              </w:rPr>
              <w:t>，並依財物標準分類所列最低使用年限規定辦理。每</w:t>
            </w:r>
            <w:proofErr w:type="gramStart"/>
            <w:r w:rsidRPr="0039194A">
              <w:rPr>
                <w:rFonts w:ascii="Times New Roman" w:hAnsi="Times New Roman" w:cs="Times New Roman"/>
                <w:color w:val="auto"/>
                <w:sz w:val="28"/>
                <w:szCs w:val="28"/>
              </w:rPr>
              <w:t>個</w:t>
            </w:r>
            <w:proofErr w:type="gramEnd"/>
            <w:r w:rsidRPr="0039194A">
              <w:rPr>
                <w:rFonts w:ascii="Times New Roman" w:hAnsi="Times New Roman" w:cs="Times New Roman"/>
                <w:color w:val="auto"/>
                <w:sz w:val="28"/>
                <w:szCs w:val="28"/>
              </w:rPr>
              <w:t>據點每年最高獎助新臺幣五萬元，歷年累計達新臺幣六十萬元（含開辦設施設備費）時，不再獎助。</w:t>
            </w:r>
          </w:p>
          <w:p w14:paraId="3B1340C3" w14:textId="77777777" w:rsidR="00AF63BD" w:rsidRDefault="00AF63BD" w:rsidP="00E71F04">
            <w:pPr>
              <w:pStyle w:val="Default"/>
              <w:wordWrap w:val="0"/>
              <w:topLinePunct/>
              <w:autoSpaceDE/>
              <w:autoSpaceDN/>
              <w:spacing w:line="440" w:lineRule="exact"/>
              <w:ind w:left="216" w:hangingChars="77" w:hanging="216"/>
              <w:rPr>
                <w:rFonts w:ascii="Times New Roman" w:hAnsi="Times New Roman" w:cs="Times New Roman"/>
                <w:color w:val="auto"/>
                <w:sz w:val="28"/>
                <w:szCs w:val="28"/>
              </w:rPr>
            </w:pPr>
            <w:r w:rsidRPr="0039194A">
              <w:rPr>
                <w:rFonts w:ascii="Times New Roman" w:hAnsi="Times New Roman" w:cs="Times New Roman"/>
                <w:color w:val="auto"/>
                <w:sz w:val="28"/>
                <w:szCs w:val="28"/>
              </w:rPr>
              <w:t>5.</w:t>
            </w:r>
            <w:r w:rsidRPr="0039194A">
              <w:rPr>
                <w:rFonts w:ascii="Times New Roman" w:hAnsi="Times New Roman" w:cs="Times New Roman"/>
                <w:color w:val="auto"/>
                <w:sz w:val="28"/>
                <w:szCs w:val="28"/>
              </w:rPr>
              <w:t>接受獎助設施設備費之據點，營運未滿三年有停辦情形者，其接受獎助設施設備，</w:t>
            </w:r>
            <w:proofErr w:type="gramStart"/>
            <w:r w:rsidRPr="0039194A">
              <w:rPr>
                <w:rFonts w:ascii="Times New Roman" w:hAnsi="Times New Roman" w:cs="Times New Roman"/>
                <w:color w:val="auto"/>
                <w:sz w:val="28"/>
                <w:szCs w:val="28"/>
              </w:rPr>
              <w:t>應按未使用</w:t>
            </w:r>
            <w:proofErr w:type="gramEnd"/>
            <w:r w:rsidRPr="0039194A">
              <w:rPr>
                <w:rFonts w:ascii="Times New Roman" w:hAnsi="Times New Roman" w:cs="Times New Roman"/>
                <w:color w:val="auto"/>
                <w:sz w:val="28"/>
                <w:szCs w:val="28"/>
              </w:rPr>
              <w:t>月份比率繳回，設施設備所有權撥交受獎助單位管理，或交由各縣市政府統籌運用分配。有關開辦營運之時間認定，以核定該獎助之日起算。</w:t>
            </w:r>
          </w:p>
          <w:p w14:paraId="6CA84CD5" w14:textId="1F21C72A" w:rsidR="00ED5486" w:rsidRPr="0039194A" w:rsidRDefault="00ED5486" w:rsidP="00E71F04">
            <w:pPr>
              <w:pStyle w:val="Default"/>
              <w:wordWrap w:val="0"/>
              <w:topLinePunct/>
              <w:autoSpaceDE/>
              <w:autoSpaceDN/>
              <w:spacing w:line="440" w:lineRule="exact"/>
              <w:ind w:left="216" w:hangingChars="77" w:hanging="216"/>
              <w:rPr>
                <w:rFonts w:ascii="Times New Roman" w:hAnsi="Times New Roman" w:cs="Times New Roman"/>
                <w:color w:val="auto"/>
                <w:sz w:val="28"/>
                <w:szCs w:val="28"/>
              </w:rPr>
            </w:pPr>
            <w:r w:rsidRPr="006E3296">
              <w:rPr>
                <w:rFonts w:hAnsi="標楷體" w:cs="Times New Roman" w:hint="eastAsia"/>
                <w:bCs/>
                <w:color w:val="FF0000"/>
                <w:kern w:val="2"/>
                <w:sz w:val="28"/>
                <w:szCs w:val="28"/>
              </w:rPr>
              <w:t>6.配合社區關</w:t>
            </w:r>
            <w:r w:rsidRPr="006E3296">
              <w:rPr>
                <w:rFonts w:hAnsi="標楷體" w:cs="Times New Roman"/>
                <w:bCs/>
                <w:color w:val="FF0000"/>
                <w:kern w:val="2"/>
                <w:sz w:val="28"/>
                <w:szCs w:val="28"/>
              </w:rPr>
              <w:t>懷網使用資訊化報到，所需充實或</w:t>
            </w:r>
            <w:proofErr w:type="gramStart"/>
            <w:r w:rsidRPr="006E3296">
              <w:rPr>
                <w:rFonts w:hAnsi="標楷體" w:cs="Times New Roman"/>
                <w:bCs/>
                <w:color w:val="FF0000"/>
                <w:kern w:val="2"/>
                <w:sz w:val="28"/>
                <w:szCs w:val="28"/>
              </w:rPr>
              <w:t>汰</w:t>
            </w:r>
            <w:proofErr w:type="gramEnd"/>
            <w:r w:rsidRPr="006E3296">
              <w:rPr>
                <w:rFonts w:hAnsi="標楷體" w:cs="Times New Roman"/>
                <w:bCs/>
                <w:color w:val="FF0000"/>
                <w:kern w:val="2"/>
                <w:sz w:val="28"/>
                <w:szCs w:val="28"/>
              </w:rPr>
              <w:t>換電腦設備者，</w:t>
            </w:r>
            <w:r w:rsidR="00055605">
              <w:rPr>
                <w:rFonts w:hAnsi="標楷體" w:cs="Times New Roman" w:hint="eastAsia"/>
                <w:bCs/>
                <w:color w:val="FF0000"/>
                <w:kern w:val="2"/>
                <w:sz w:val="28"/>
                <w:szCs w:val="28"/>
              </w:rPr>
              <w:t>申請年度計畫書</w:t>
            </w:r>
            <w:r w:rsidRPr="006E3296">
              <w:rPr>
                <w:rFonts w:hAnsi="標楷體" w:cs="Times New Roman"/>
                <w:bCs/>
                <w:color w:val="FF0000"/>
                <w:kern w:val="2"/>
                <w:sz w:val="28"/>
                <w:szCs w:val="28"/>
              </w:rPr>
              <w:t>得額外申請獎助，不受開辦後需營運滿</w:t>
            </w:r>
            <w:r w:rsidRPr="006E3296">
              <w:rPr>
                <w:rFonts w:hAnsi="標楷體" w:hint="eastAsia"/>
                <w:bCs/>
                <w:color w:val="FF0000"/>
                <w:sz w:val="28"/>
                <w:szCs w:val="28"/>
              </w:rPr>
              <w:t>3</w:t>
            </w:r>
            <w:r w:rsidRPr="006E3296">
              <w:rPr>
                <w:rFonts w:hAnsi="標楷體" w:cs="Times New Roman"/>
                <w:bCs/>
                <w:color w:val="FF0000"/>
                <w:kern w:val="2"/>
                <w:sz w:val="28"/>
                <w:szCs w:val="28"/>
              </w:rPr>
              <w:t>年或</w:t>
            </w:r>
            <w:r w:rsidRPr="006E3296">
              <w:rPr>
                <w:rFonts w:hAnsi="標楷體" w:cs="Times New Roman" w:hint="eastAsia"/>
                <w:bCs/>
                <w:color w:val="FF0000"/>
                <w:kern w:val="2"/>
                <w:sz w:val="28"/>
                <w:szCs w:val="28"/>
              </w:rPr>
              <w:t>歷</w:t>
            </w:r>
            <w:r w:rsidRPr="006E3296">
              <w:rPr>
                <w:rFonts w:hAnsi="標楷體" w:cs="Times New Roman"/>
                <w:bCs/>
                <w:color w:val="FF0000"/>
                <w:kern w:val="2"/>
                <w:sz w:val="28"/>
                <w:szCs w:val="28"/>
              </w:rPr>
              <w:t>年累計最高獎助額度之限制。</w:t>
            </w:r>
          </w:p>
        </w:tc>
      </w:tr>
    </w:tbl>
    <w:p w14:paraId="6765AA04" w14:textId="77777777" w:rsidR="004245A1" w:rsidRPr="0039194A" w:rsidRDefault="00600DE8" w:rsidP="00E71F04">
      <w:pPr>
        <w:pStyle w:val="Default"/>
        <w:wordWrap w:val="0"/>
        <w:topLinePunct/>
        <w:autoSpaceDE/>
        <w:autoSpaceDN/>
        <w:spacing w:beforeLines="50" w:before="180" w:afterLines="50" w:after="180" w:line="480" w:lineRule="exact"/>
        <w:ind w:leftChars="87" w:left="1841" w:hangingChars="583" w:hanging="1632"/>
        <w:rPr>
          <w:rFonts w:ascii="Times New Roman" w:hAnsi="Times New Roman" w:cs="Times New Roman"/>
          <w:color w:val="auto"/>
          <w:sz w:val="28"/>
          <w:szCs w:val="28"/>
        </w:rPr>
      </w:pPr>
      <w:r w:rsidRPr="0039194A">
        <w:rPr>
          <w:rFonts w:ascii="Times New Roman" w:hAnsi="Times New Roman" w:cs="Times New Roman"/>
          <w:color w:val="auto"/>
          <w:sz w:val="28"/>
          <w:szCs w:val="28"/>
        </w:rPr>
        <w:br w:type="page"/>
      </w:r>
      <w:r w:rsidR="004245A1" w:rsidRPr="0039194A">
        <w:rPr>
          <w:rFonts w:ascii="Times New Roman" w:hAnsi="Times New Roman" w:cs="Times New Roman"/>
          <w:color w:val="auto"/>
          <w:sz w:val="28"/>
          <w:szCs w:val="28"/>
        </w:rPr>
        <w:lastRenderedPageBreak/>
        <w:t>二</w:t>
      </w:r>
      <w:r w:rsidR="00E71F04">
        <w:rPr>
          <w:rFonts w:ascii="Times New Roman" w:hAnsi="Times New Roman" w:cs="Times New Roman"/>
          <w:color w:val="auto"/>
          <w:sz w:val="28"/>
          <w:szCs w:val="28"/>
        </w:rPr>
        <w:t>、</w:t>
      </w:r>
      <w:r w:rsidR="004245A1" w:rsidRPr="0039194A">
        <w:rPr>
          <w:rFonts w:ascii="Times New Roman" w:hAnsi="Times New Roman" w:cs="Times New Roman"/>
          <w:color w:val="auto"/>
          <w:sz w:val="28"/>
          <w:szCs w:val="28"/>
        </w:rPr>
        <w:t>業務費</w:t>
      </w:r>
      <w:r w:rsidR="00641746" w:rsidRPr="0039194A">
        <w:rPr>
          <w:rFonts w:ascii="Times New Roman" w:hAnsi="Times New Roman" w:cs="Times New Roman"/>
          <w:color w:val="auto"/>
          <w:sz w:val="28"/>
          <w:szCs w:val="28"/>
        </w:rPr>
        <w:t>：</w:t>
      </w:r>
      <w:r w:rsidR="00641746" w:rsidRPr="0039194A">
        <w:rPr>
          <w:rFonts w:ascii="Times New Roman" w:hAnsi="Times New Roman" w:cs="Times New Roman"/>
          <w:bCs/>
          <w:color w:val="auto"/>
          <w:sz w:val="28"/>
          <w:szCs w:val="28"/>
        </w:rPr>
        <w:t>每</w:t>
      </w:r>
      <w:proofErr w:type="gramStart"/>
      <w:r w:rsidR="00641746" w:rsidRPr="0039194A">
        <w:rPr>
          <w:rFonts w:ascii="Times New Roman" w:hAnsi="Times New Roman" w:cs="Times New Roman"/>
          <w:bCs/>
          <w:color w:val="auto"/>
          <w:sz w:val="28"/>
          <w:szCs w:val="28"/>
        </w:rPr>
        <w:t>個</w:t>
      </w:r>
      <w:proofErr w:type="gramEnd"/>
      <w:r w:rsidR="00641746" w:rsidRPr="0039194A">
        <w:rPr>
          <w:rFonts w:ascii="Times New Roman" w:hAnsi="Times New Roman" w:cs="Times New Roman"/>
          <w:bCs/>
          <w:color w:val="auto"/>
          <w:sz w:val="28"/>
          <w:szCs w:val="28"/>
        </w:rPr>
        <w:t>月以新臺幣</w:t>
      </w:r>
      <w:r w:rsidR="004E3D6C" w:rsidRPr="0039194A">
        <w:rPr>
          <w:rFonts w:ascii="Times New Roman" w:hAnsi="Times New Roman" w:cs="Times New Roman"/>
          <w:bCs/>
          <w:color w:val="auto"/>
          <w:sz w:val="28"/>
          <w:szCs w:val="28"/>
        </w:rPr>
        <w:t>1</w:t>
      </w:r>
      <w:r w:rsidR="00641746" w:rsidRPr="0039194A">
        <w:rPr>
          <w:rFonts w:ascii="Times New Roman" w:hAnsi="Times New Roman" w:cs="Times New Roman"/>
          <w:bCs/>
          <w:color w:val="auto"/>
          <w:sz w:val="28"/>
          <w:szCs w:val="28"/>
        </w:rPr>
        <w:t>萬元計</w:t>
      </w:r>
      <w:r w:rsidR="0067499A" w:rsidRPr="0039194A">
        <w:rPr>
          <w:rFonts w:ascii="Times New Roman" w:hAnsi="Times New Roman" w:cs="Times New Roman"/>
          <w:bCs/>
          <w:color w:val="auto"/>
          <w:sz w:val="28"/>
          <w:szCs w:val="28"/>
        </w:rPr>
        <w:t>。</w:t>
      </w:r>
    </w:p>
    <w:tbl>
      <w:tblPr>
        <w:tblW w:w="5000" w:type="pct"/>
        <w:tblCellMar>
          <w:left w:w="28" w:type="dxa"/>
          <w:right w:w="28" w:type="dxa"/>
        </w:tblCellMar>
        <w:tblLook w:val="04A0" w:firstRow="1" w:lastRow="0" w:firstColumn="1" w:lastColumn="0" w:noHBand="0" w:noVBand="1"/>
      </w:tblPr>
      <w:tblGrid>
        <w:gridCol w:w="672"/>
        <w:gridCol w:w="3580"/>
        <w:gridCol w:w="5376"/>
      </w:tblGrid>
      <w:tr w:rsidR="0039194A" w:rsidRPr="0039194A" w14:paraId="2783EF31" w14:textId="77777777" w:rsidTr="00425DDC">
        <w:trPr>
          <w:trHeight w:val="33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592F" w14:textId="77777777" w:rsidR="0067499A" w:rsidRPr="0039194A" w:rsidRDefault="0067499A" w:rsidP="00E71F04">
            <w:pPr>
              <w:widowControl/>
              <w:wordWrap w:val="0"/>
              <w:topLinePunct/>
              <w:spacing w:line="400" w:lineRule="exact"/>
              <w:rPr>
                <w:rFonts w:eastAsia="標楷體"/>
                <w:kern w:val="0"/>
                <w:sz w:val="28"/>
                <w:szCs w:val="28"/>
              </w:rPr>
            </w:pPr>
            <w:r w:rsidRPr="0039194A">
              <w:rPr>
                <w:rFonts w:eastAsia="標楷體"/>
                <w:kern w:val="0"/>
                <w:sz w:val="28"/>
                <w:szCs w:val="28"/>
              </w:rPr>
              <w:t>序號</w:t>
            </w:r>
          </w:p>
        </w:tc>
        <w:tc>
          <w:tcPr>
            <w:tcW w:w="1859" w:type="pct"/>
            <w:tcBorders>
              <w:top w:val="single" w:sz="4" w:space="0" w:color="auto"/>
              <w:left w:val="nil"/>
              <w:bottom w:val="single" w:sz="4" w:space="0" w:color="auto"/>
              <w:right w:val="single" w:sz="4" w:space="0" w:color="auto"/>
            </w:tcBorders>
            <w:shd w:val="clear" w:color="auto" w:fill="auto"/>
            <w:noWrap/>
            <w:vAlign w:val="center"/>
            <w:hideMark/>
          </w:tcPr>
          <w:p w14:paraId="06C231FA" w14:textId="77777777" w:rsidR="0067499A" w:rsidRPr="0039194A" w:rsidRDefault="0067499A" w:rsidP="00E71F04">
            <w:pPr>
              <w:widowControl/>
              <w:wordWrap w:val="0"/>
              <w:topLinePunct/>
              <w:spacing w:line="400" w:lineRule="exact"/>
              <w:rPr>
                <w:rFonts w:eastAsia="標楷體"/>
                <w:kern w:val="0"/>
                <w:sz w:val="28"/>
                <w:szCs w:val="28"/>
              </w:rPr>
            </w:pPr>
            <w:r w:rsidRPr="0039194A">
              <w:rPr>
                <w:rFonts w:eastAsia="標楷體"/>
                <w:kern w:val="0"/>
                <w:sz w:val="28"/>
                <w:szCs w:val="28"/>
              </w:rPr>
              <w:t>項目</w:t>
            </w:r>
          </w:p>
        </w:tc>
        <w:tc>
          <w:tcPr>
            <w:tcW w:w="2792" w:type="pct"/>
            <w:tcBorders>
              <w:top w:val="single" w:sz="4" w:space="0" w:color="auto"/>
              <w:left w:val="nil"/>
              <w:bottom w:val="single" w:sz="4" w:space="0" w:color="auto"/>
              <w:right w:val="single" w:sz="4" w:space="0" w:color="auto"/>
            </w:tcBorders>
            <w:shd w:val="clear" w:color="auto" w:fill="auto"/>
            <w:noWrap/>
            <w:vAlign w:val="center"/>
            <w:hideMark/>
          </w:tcPr>
          <w:p w14:paraId="6303E563" w14:textId="77777777" w:rsidR="0067499A" w:rsidRPr="0039194A" w:rsidRDefault="0067499A" w:rsidP="00E71F04">
            <w:pPr>
              <w:widowControl/>
              <w:wordWrap w:val="0"/>
              <w:topLinePunct/>
              <w:spacing w:line="400" w:lineRule="exact"/>
              <w:rPr>
                <w:rFonts w:eastAsia="標楷體"/>
                <w:kern w:val="0"/>
                <w:sz w:val="28"/>
                <w:szCs w:val="28"/>
              </w:rPr>
            </w:pPr>
            <w:r w:rsidRPr="0039194A">
              <w:rPr>
                <w:rFonts w:eastAsia="標楷體"/>
                <w:kern w:val="0"/>
                <w:sz w:val="28"/>
                <w:szCs w:val="28"/>
              </w:rPr>
              <w:t>備註</w:t>
            </w:r>
          </w:p>
        </w:tc>
      </w:tr>
      <w:tr w:rsidR="00425DDC" w:rsidRPr="0039194A" w14:paraId="3BD33FBA"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0B7BF7AE"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w:t>
            </w:r>
          </w:p>
        </w:tc>
        <w:tc>
          <w:tcPr>
            <w:tcW w:w="1859" w:type="pct"/>
            <w:tcBorders>
              <w:top w:val="nil"/>
              <w:left w:val="nil"/>
              <w:bottom w:val="single" w:sz="4" w:space="0" w:color="auto"/>
              <w:right w:val="single" w:sz="4" w:space="0" w:color="auto"/>
            </w:tcBorders>
            <w:shd w:val="clear" w:color="auto" w:fill="auto"/>
            <w:noWrap/>
            <w:vAlign w:val="center"/>
            <w:hideMark/>
          </w:tcPr>
          <w:p w14:paraId="2DD98FA0"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水電費</w:t>
            </w:r>
          </w:p>
        </w:tc>
        <w:tc>
          <w:tcPr>
            <w:tcW w:w="2792" w:type="pct"/>
            <w:tcBorders>
              <w:top w:val="nil"/>
              <w:left w:val="nil"/>
              <w:bottom w:val="single" w:sz="4" w:space="0" w:color="auto"/>
              <w:right w:val="single" w:sz="4" w:space="0" w:color="auto"/>
            </w:tcBorders>
            <w:shd w:val="clear" w:color="auto" w:fill="auto"/>
            <w:noWrap/>
            <w:vAlign w:val="center"/>
            <w:hideMark/>
          </w:tcPr>
          <w:p w14:paraId="0E67B68F"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6CF34F29"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324089C1"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2</w:t>
            </w:r>
          </w:p>
        </w:tc>
        <w:tc>
          <w:tcPr>
            <w:tcW w:w="1859" w:type="pct"/>
            <w:tcBorders>
              <w:top w:val="nil"/>
              <w:left w:val="nil"/>
              <w:bottom w:val="single" w:sz="4" w:space="0" w:color="auto"/>
              <w:right w:val="single" w:sz="4" w:space="0" w:color="auto"/>
            </w:tcBorders>
            <w:shd w:val="clear" w:color="auto" w:fill="auto"/>
            <w:noWrap/>
            <w:vAlign w:val="center"/>
            <w:hideMark/>
          </w:tcPr>
          <w:p w14:paraId="70F17A04"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電話費</w:t>
            </w:r>
          </w:p>
        </w:tc>
        <w:tc>
          <w:tcPr>
            <w:tcW w:w="2792" w:type="pct"/>
            <w:tcBorders>
              <w:top w:val="nil"/>
              <w:left w:val="nil"/>
              <w:bottom w:val="single" w:sz="4" w:space="0" w:color="auto"/>
              <w:right w:val="single" w:sz="4" w:space="0" w:color="auto"/>
            </w:tcBorders>
            <w:shd w:val="clear" w:color="auto" w:fill="auto"/>
            <w:noWrap/>
            <w:vAlign w:val="center"/>
            <w:hideMark/>
          </w:tcPr>
          <w:p w14:paraId="7AE2E189"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5E54F142"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4D30C49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3</w:t>
            </w:r>
          </w:p>
        </w:tc>
        <w:tc>
          <w:tcPr>
            <w:tcW w:w="1859" w:type="pct"/>
            <w:tcBorders>
              <w:top w:val="nil"/>
              <w:left w:val="nil"/>
              <w:bottom w:val="single" w:sz="4" w:space="0" w:color="auto"/>
              <w:right w:val="single" w:sz="4" w:space="0" w:color="auto"/>
            </w:tcBorders>
            <w:shd w:val="clear" w:color="auto" w:fill="auto"/>
            <w:noWrap/>
            <w:vAlign w:val="center"/>
            <w:hideMark/>
          </w:tcPr>
          <w:p w14:paraId="62F3AA74"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活動場地費</w:t>
            </w:r>
          </w:p>
        </w:tc>
        <w:tc>
          <w:tcPr>
            <w:tcW w:w="2792" w:type="pct"/>
            <w:tcBorders>
              <w:top w:val="nil"/>
              <w:left w:val="nil"/>
              <w:bottom w:val="single" w:sz="4" w:space="0" w:color="auto"/>
              <w:right w:val="single" w:sz="4" w:space="0" w:color="auto"/>
            </w:tcBorders>
            <w:shd w:val="clear" w:color="auto" w:fill="auto"/>
            <w:noWrap/>
            <w:vAlign w:val="center"/>
            <w:hideMark/>
          </w:tcPr>
          <w:p w14:paraId="38DF01C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0E4D9E8E"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7BB85E5E"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4</w:t>
            </w:r>
          </w:p>
        </w:tc>
        <w:tc>
          <w:tcPr>
            <w:tcW w:w="1859" w:type="pct"/>
            <w:tcBorders>
              <w:top w:val="nil"/>
              <w:left w:val="nil"/>
              <w:bottom w:val="single" w:sz="4" w:space="0" w:color="auto"/>
              <w:right w:val="single" w:sz="4" w:space="0" w:color="auto"/>
            </w:tcBorders>
            <w:shd w:val="clear" w:color="auto" w:fill="auto"/>
            <w:noWrap/>
            <w:vAlign w:val="center"/>
            <w:hideMark/>
          </w:tcPr>
          <w:p w14:paraId="6B0943D7"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網路費</w:t>
            </w:r>
          </w:p>
        </w:tc>
        <w:tc>
          <w:tcPr>
            <w:tcW w:w="2792" w:type="pct"/>
            <w:tcBorders>
              <w:top w:val="nil"/>
              <w:left w:val="nil"/>
              <w:bottom w:val="single" w:sz="4" w:space="0" w:color="auto"/>
              <w:right w:val="single" w:sz="4" w:space="0" w:color="auto"/>
            </w:tcBorders>
            <w:shd w:val="clear" w:color="auto" w:fill="auto"/>
            <w:noWrap/>
            <w:vAlign w:val="center"/>
            <w:hideMark/>
          </w:tcPr>
          <w:p w14:paraId="5D7C8D82"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16A736C2"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52C85765"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5</w:t>
            </w:r>
          </w:p>
        </w:tc>
        <w:tc>
          <w:tcPr>
            <w:tcW w:w="1859" w:type="pct"/>
            <w:tcBorders>
              <w:top w:val="nil"/>
              <w:left w:val="nil"/>
              <w:bottom w:val="single" w:sz="4" w:space="0" w:color="auto"/>
              <w:right w:val="single" w:sz="4" w:space="0" w:color="auto"/>
            </w:tcBorders>
            <w:shd w:val="clear" w:color="auto" w:fill="auto"/>
            <w:noWrap/>
            <w:vAlign w:val="center"/>
            <w:hideMark/>
          </w:tcPr>
          <w:p w14:paraId="6ACDA52A"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書報雜誌</w:t>
            </w:r>
            <w:r w:rsidR="00522AE2" w:rsidRPr="0039194A">
              <w:rPr>
                <w:rFonts w:eastAsia="標楷體"/>
                <w:color w:val="000000"/>
                <w:kern w:val="0"/>
                <w:sz w:val="28"/>
                <w:szCs w:val="28"/>
              </w:rPr>
              <w:t>費</w:t>
            </w:r>
          </w:p>
        </w:tc>
        <w:tc>
          <w:tcPr>
            <w:tcW w:w="2792" w:type="pct"/>
            <w:tcBorders>
              <w:top w:val="nil"/>
              <w:left w:val="nil"/>
              <w:bottom w:val="single" w:sz="4" w:space="0" w:color="auto"/>
              <w:right w:val="single" w:sz="4" w:space="0" w:color="auto"/>
            </w:tcBorders>
            <w:shd w:val="clear" w:color="auto" w:fill="auto"/>
            <w:noWrap/>
            <w:vAlign w:val="center"/>
            <w:hideMark/>
          </w:tcPr>
          <w:p w14:paraId="6E46368A"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42BA40D7"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27EC763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6</w:t>
            </w:r>
          </w:p>
        </w:tc>
        <w:tc>
          <w:tcPr>
            <w:tcW w:w="1859" w:type="pct"/>
            <w:tcBorders>
              <w:top w:val="nil"/>
              <w:left w:val="nil"/>
              <w:bottom w:val="single" w:sz="4" w:space="0" w:color="auto"/>
              <w:right w:val="single" w:sz="4" w:space="0" w:color="auto"/>
            </w:tcBorders>
            <w:shd w:val="clear" w:color="auto" w:fill="auto"/>
            <w:noWrap/>
            <w:vAlign w:val="center"/>
            <w:hideMark/>
          </w:tcPr>
          <w:p w14:paraId="3580B9C2"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瓦斯費</w:t>
            </w:r>
          </w:p>
        </w:tc>
        <w:tc>
          <w:tcPr>
            <w:tcW w:w="2792" w:type="pct"/>
            <w:tcBorders>
              <w:top w:val="nil"/>
              <w:left w:val="nil"/>
              <w:bottom w:val="single" w:sz="4" w:space="0" w:color="auto"/>
              <w:right w:val="single" w:sz="4" w:space="0" w:color="auto"/>
            </w:tcBorders>
            <w:shd w:val="clear" w:color="auto" w:fill="auto"/>
            <w:noWrap/>
            <w:vAlign w:val="center"/>
            <w:hideMark/>
          </w:tcPr>
          <w:p w14:paraId="266318C7"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2C233D67"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7E565AEF"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7</w:t>
            </w:r>
          </w:p>
        </w:tc>
        <w:tc>
          <w:tcPr>
            <w:tcW w:w="1859" w:type="pct"/>
            <w:tcBorders>
              <w:top w:val="nil"/>
              <w:left w:val="nil"/>
              <w:bottom w:val="single" w:sz="4" w:space="0" w:color="auto"/>
              <w:right w:val="single" w:sz="4" w:space="0" w:color="auto"/>
            </w:tcBorders>
            <w:shd w:val="clear" w:color="auto" w:fill="auto"/>
            <w:noWrap/>
            <w:vAlign w:val="center"/>
            <w:hideMark/>
          </w:tcPr>
          <w:p w14:paraId="51EB7311"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文具費</w:t>
            </w:r>
          </w:p>
        </w:tc>
        <w:tc>
          <w:tcPr>
            <w:tcW w:w="2792" w:type="pct"/>
            <w:tcBorders>
              <w:top w:val="nil"/>
              <w:left w:val="nil"/>
              <w:bottom w:val="single" w:sz="4" w:space="0" w:color="auto"/>
              <w:right w:val="single" w:sz="4" w:space="0" w:color="auto"/>
            </w:tcBorders>
            <w:shd w:val="clear" w:color="auto" w:fill="auto"/>
            <w:noWrap/>
            <w:vAlign w:val="center"/>
            <w:hideMark/>
          </w:tcPr>
          <w:p w14:paraId="50AA30E9"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557428D7"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5EF75B54"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8</w:t>
            </w:r>
          </w:p>
        </w:tc>
        <w:tc>
          <w:tcPr>
            <w:tcW w:w="1859" w:type="pct"/>
            <w:tcBorders>
              <w:top w:val="nil"/>
              <w:left w:val="nil"/>
              <w:bottom w:val="single" w:sz="4" w:space="0" w:color="auto"/>
              <w:right w:val="single" w:sz="4" w:space="0" w:color="auto"/>
            </w:tcBorders>
            <w:shd w:val="clear" w:color="auto" w:fill="auto"/>
            <w:noWrap/>
            <w:vAlign w:val="center"/>
            <w:hideMark/>
          </w:tcPr>
          <w:p w14:paraId="52778739"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電腦耗材</w:t>
            </w:r>
            <w:r w:rsidR="00522AE2" w:rsidRPr="0039194A">
              <w:rPr>
                <w:rFonts w:eastAsia="標楷體"/>
                <w:color w:val="000000"/>
                <w:kern w:val="0"/>
                <w:sz w:val="28"/>
                <w:szCs w:val="28"/>
              </w:rPr>
              <w:t>費</w:t>
            </w:r>
          </w:p>
        </w:tc>
        <w:tc>
          <w:tcPr>
            <w:tcW w:w="2792" w:type="pct"/>
            <w:tcBorders>
              <w:top w:val="nil"/>
              <w:left w:val="nil"/>
              <w:bottom w:val="single" w:sz="4" w:space="0" w:color="auto"/>
              <w:right w:val="single" w:sz="4" w:space="0" w:color="auto"/>
            </w:tcBorders>
            <w:shd w:val="clear" w:color="auto" w:fill="auto"/>
            <w:noWrap/>
            <w:vAlign w:val="center"/>
            <w:hideMark/>
          </w:tcPr>
          <w:p w14:paraId="4E8B6A27"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7AC23859"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644FB5AB"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9</w:t>
            </w:r>
          </w:p>
        </w:tc>
        <w:tc>
          <w:tcPr>
            <w:tcW w:w="1859" w:type="pct"/>
            <w:tcBorders>
              <w:top w:val="nil"/>
              <w:left w:val="nil"/>
              <w:bottom w:val="single" w:sz="4" w:space="0" w:color="auto"/>
              <w:right w:val="single" w:sz="4" w:space="0" w:color="auto"/>
            </w:tcBorders>
            <w:shd w:val="clear" w:color="auto" w:fill="auto"/>
            <w:noWrap/>
            <w:vAlign w:val="center"/>
            <w:hideMark/>
          </w:tcPr>
          <w:p w14:paraId="60F93ABC"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文宣印刷費</w:t>
            </w:r>
          </w:p>
        </w:tc>
        <w:tc>
          <w:tcPr>
            <w:tcW w:w="2792" w:type="pct"/>
            <w:tcBorders>
              <w:top w:val="nil"/>
              <w:left w:val="nil"/>
              <w:bottom w:val="single" w:sz="4" w:space="0" w:color="auto"/>
              <w:right w:val="single" w:sz="4" w:space="0" w:color="auto"/>
            </w:tcBorders>
            <w:shd w:val="clear" w:color="auto" w:fill="auto"/>
            <w:noWrap/>
            <w:vAlign w:val="center"/>
            <w:hideMark/>
          </w:tcPr>
          <w:p w14:paraId="544F216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4AE7D3B2"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07F8A1C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10</w:t>
            </w:r>
          </w:p>
        </w:tc>
        <w:tc>
          <w:tcPr>
            <w:tcW w:w="1859" w:type="pct"/>
            <w:tcBorders>
              <w:top w:val="nil"/>
              <w:left w:val="nil"/>
              <w:bottom w:val="single" w:sz="4" w:space="0" w:color="auto"/>
              <w:right w:val="single" w:sz="4" w:space="0" w:color="auto"/>
            </w:tcBorders>
            <w:shd w:val="clear" w:color="auto" w:fill="auto"/>
            <w:noWrap/>
            <w:vAlign w:val="center"/>
            <w:hideMark/>
          </w:tcPr>
          <w:p w14:paraId="6863E580"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活動講座費</w:t>
            </w:r>
          </w:p>
        </w:tc>
        <w:tc>
          <w:tcPr>
            <w:tcW w:w="2792" w:type="pct"/>
            <w:tcBorders>
              <w:top w:val="nil"/>
              <w:left w:val="nil"/>
              <w:bottom w:val="single" w:sz="4" w:space="0" w:color="auto"/>
              <w:right w:val="single" w:sz="4" w:space="0" w:color="auto"/>
            </w:tcBorders>
            <w:shd w:val="clear" w:color="auto" w:fill="auto"/>
            <w:noWrap/>
            <w:vAlign w:val="center"/>
            <w:hideMark/>
          </w:tcPr>
          <w:p w14:paraId="5B6849E6"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175EB0E0"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3AB13705"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11</w:t>
            </w:r>
          </w:p>
        </w:tc>
        <w:tc>
          <w:tcPr>
            <w:tcW w:w="1859" w:type="pct"/>
            <w:tcBorders>
              <w:top w:val="nil"/>
              <w:left w:val="nil"/>
              <w:bottom w:val="single" w:sz="4" w:space="0" w:color="auto"/>
              <w:right w:val="single" w:sz="4" w:space="0" w:color="auto"/>
            </w:tcBorders>
            <w:shd w:val="clear" w:color="auto" w:fill="auto"/>
            <w:noWrap/>
            <w:vAlign w:val="center"/>
            <w:hideMark/>
          </w:tcPr>
          <w:p w14:paraId="3B988F1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二代健保補充保費</w:t>
            </w:r>
          </w:p>
        </w:tc>
        <w:tc>
          <w:tcPr>
            <w:tcW w:w="2792" w:type="pct"/>
            <w:tcBorders>
              <w:top w:val="nil"/>
              <w:left w:val="nil"/>
              <w:bottom w:val="single" w:sz="4" w:space="0" w:color="auto"/>
              <w:right w:val="single" w:sz="4" w:space="0" w:color="auto"/>
            </w:tcBorders>
            <w:shd w:val="clear" w:color="auto" w:fill="auto"/>
            <w:noWrap/>
            <w:vAlign w:val="center"/>
            <w:hideMark/>
          </w:tcPr>
          <w:p w14:paraId="66B70C45"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7DCA8138"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26B433E1"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12</w:t>
            </w:r>
          </w:p>
        </w:tc>
        <w:tc>
          <w:tcPr>
            <w:tcW w:w="1859" w:type="pct"/>
            <w:tcBorders>
              <w:top w:val="nil"/>
              <w:left w:val="nil"/>
              <w:bottom w:val="single" w:sz="4" w:space="0" w:color="auto"/>
              <w:right w:val="single" w:sz="4" w:space="0" w:color="auto"/>
            </w:tcBorders>
            <w:shd w:val="clear" w:color="auto" w:fill="auto"/>
            <w:noWrap/>
            <w:vAlign w:val="center"/>
            <w:hideMark/>
          </w:tcPr>
          <w:p w14:paraId="6A37028C"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有線電視裝機費</w:t>
            </w:r>
          </w:p>
        </w:tc>
        <w:tc>
          <w:tcPr>
            <w:tcW w:w="2792" w:type="pct"/>
            <w:tcBorders>
              <w:top w:val="nil"/>
              <w:left w:val="nil"/>
              <w:bottom w:val="single" w:sz="4" w:space="0" w:color="auto"/>
              <w:right w:val="single" w:sz="4" w:space="0" w:color="auto"/>
            </w:tcBorders>
            <w:shd w:val="clear" w:color="auto" w:fill="auto"/>
            <w:noWrap/>
            <w:vAlign w:val="center"/>
            <w:hideMark/>
          </w:tcPr>
          <w:p w14:paraId="5B699D75"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06C8D513"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5CCC3AE0"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13</w:t>
            </w:r>
          </w:p>
        </w:tc>
        <w:tc>
          <w:tcPr>
            <w:tcW w:w="1859" w:type="pct"/>
            <w:tcBorders>
              <w:top w:val="nil"/>
              <w:left w:val="nil"/>
              <w:bottom w:val="single" w:sz="4" w:space="0" w:color="auto"/>
              <w:right w:val="single" w:sz="4" w:space="0" w:color="auto"/>
            </w:tcBorders>
            <w:shd w:val="clear" w:color="auto" w:fill="auto"/>
            <w:noWrap/>
            <w:vAlign w:val="center"/>
            <w:hideMark/>
          </w:tcPr>
          <w:p w14:paraId="21FB9531"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收視費</w:t>
            </w:r>
          </w:p>
        </w:tc>
        <w:tc>
          <w:tcPr>
            <w:tcW w:w="2792" w:type="pct"/>
            <w:tcBorders>
              <w:top w:val="nil"/>
              <w:left w:val="nil"/>
              <w:bottom w:val="single" w:sz="4" w:space="0" w:color="auto"/>
              <w:right w:val="single" w:sz="4" w:space="0" w:color="auto"/>
            </w:tcBorders>
            <w:shd w:val="clear" w:color="auto" w:fill="auto"/>
            <w:noWrap/>
            <w:vAlign w:val="center"/>
            <w:hideMark/>
          </w:tcPr>
          <w:p w14:paraId="4B974F45"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0EA2240C"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61A2E68F"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14</w:t>
            </w:r>
          </w:p>
        </w:tc>
        <w:tc>
          <w:tcPr>
            <w:tcW w:w="1859" w:type="pct"/>
            <w:tcBorders>
              <w:top w:val="nil"/>
              <w:left w:val="nil"/>
              <w:bottom w:val="single" w:sz="4" w:space="0" w:color="auto"/>
              <w:right w:val="single" w:sz="4" w:space="0" w:color="auto"/>
            </w:tcBorders>
            <w:shd w:val="clear" w:color="auto" w:fill="auto"/>
            <w:noWrap/>
            <w:vAlign w:val="center"/>
            <w:hideMark/>
          </w:tcPr>
          <w:p w14:paraId="4173DFAE"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公共意外責任險</w:t>
            </w:r>
          </w:p>
        </w:tc>
        <w:tc>
          <w:tcPr>
            <w:tcW w:w="2792" w:type="pct"/>
            <w:tcBorders>
              <w:top w:val="nil"/>
              <w:left w:val="nil"/>
              <w:bottom w:val="single" w:sz="4" w:space="0" w:color="auto"/>
              <w:right w:val="single" w:sz="4" w:space="0" w:color="auto"/>
            </w:tcBorders>
            <w:shd w:val="clear" w:color="auto" w:fill="auto"/>
            <w:noWrap/>
            <w:vAlign w:val="center"/>
            <w:hideMark/>
          </w:tcPr>
          <w:p w14:paraId="1558E6F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 xml:space="preserve">　</w:t>
            </w:r>
          </w:p>
        </w:tc>
      </w:tr>
      <w:tr w:rsidR="00425DDC" w:rsidRPr="0039194A" w14:paraId="2E7EFD3C"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7D4D934F"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15</w:t>
            </w:r>
          </w:p>
        </w:tc>
        <w:tc>
          <w:tcPr>
            <w:tcW w:w="1859" w:type="pct"/>
            <w:tcBorders>
              <w:top w:val="nil"/>
              <w:left w:val="nil"/>
              <w:bottom w:val="single" w:sz="4" w:space="0" w:color="auto"/>
              <w:right w:val="single" w:sz="4" w:space="0" w:color="auto"/>
            </w:tcBorders>
            <w:shd w:val="clear" w:color="auto" w:fill="auto"/>
            <w:noWrap/>
            <w:vAlign w:val="center"/>
            <w:hideMark/>
          </w:tcPr>
          <w:p w14:paraId="24192B52"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器材租金及維護費</w:t>
            </w:r>
          </w:p>
        </w:tc>
        <w:tc>
          <w:tcPr>
            <w:tcW w:w="2792" w:type="pct"/>
            <w:tcBorders>
              <w:top w:val="nil"/>
              <w:left w:val="nil"/>
              <w:bottom w:val="single" w:sz="4" w:space="0" w:color="auto"/>
              <w:right w:val="single" w:sz="4" w:space="0" w:color="auto"/>
            </w:tcBorders>
            <w:shd w:val="clear" w:color="auto" w:fill="auto"/>
            <w:noWrap/>
            <w:vAlign w:val="center"/>
            <w:hideMark/>
          </w:tcPr>
          <w:p w14:paraId="749FB8BC"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用於據點服務之相關設施設備</w:t>
            </w:r>
          </w:p>
        </w:tc>
      </w:tr>
      <w:tr w:rsidR="00425DDC" w:rsidRPr="0039194A" w14:paraId="047D80D1"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58C5A0D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16</w:t>
            </w:r>
          </w:p>
        </w:tc>
        <w:tc>
          <w:tcPr>
            <w:tcW w:w="1859" w:type="pct"/>
            <w:tcBorders>
              <w:top w:val="nil"/>
              <w:left w:val="nil"/>
              <w:bottom w:val="single" w:sz="4" w:space="0" w:color="auto"/>
              <w:right w:val="single" w:sz="4" w:space="0" w:color="auto"/>
            </w:tcBorders>
            <w:shd w:val="clear" w:color="auto" w:fill="auto"/>
            <w:noWrap/>
            <w:vAlign w:val="center"/>
            <w:hideMark/>
          </w:tcPr>
          <w:p w14:paraId="30B935B9"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活動材料費</w:t>
            </w:r>
          </w:p>
        </w:tc>
        <w:tc>
          <w:tcPr>
            <w:tcW w:w="2792" w:type="pct"/>
            <w:tcBorders>
              <w:top w:val="nil"/>
              <w:left w:val="nil"/>
              <w:bottom w:val="single" w:sz="4" w:space="0" w:color="auto"/>
              <w:right w:val="single" w:sz="4" w:space="0" w:color="auto"/>
            </w:tcBorders>
            <w:shd w:val="clear" w:color="auto" w:fill="auto"/>
            <w:noWrap/>
            <w:vAlign w:val="center"/>
          </w:tcPr>
          <w:p w14:paraId="4C4EC236" w14:textId="77777777" w:rsidR="0067499A" w:rsidRPr="0039194A" w:rsidRDefault="0067499A" w:rsidP="00E71F04">
            <w:pPr>
              <w:widowControl/>
              <w:wordWrap w:val="0"/>
              <w:topLinePunct/>
              <w:spacing w:line="400" w:lineRule="exact"/>
              <w:rPr>
                <w:rFonts w:eastAsia="標楷體"/>
                <w:color w:val="000000"/>
                <w:kern w:val="0"/>
                <w:sz w:val="28"/>
                <w:szCs w:val="28"/>
              </w:rPr>
            </w:pPr>
          </w:p>
        </w:tc>
      </w:tr>
      <w:tr w:rsidR="00425DDC" w:rsidRPr="0039194A" w14:paraId="4324E062"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5DC37451"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17</w:t>
            </w:r>
          </w:p>
        </w:tc>
        <w:tc>
          <w:tcPr>
            <w:tcW w:w="1859" w:type="pct"/>
            <w:tcBorders>
              <w:top w:val="nil"/>
              <w:left w:val="nil"/>
              <w:bottom w:val="single" w:sz="4" w:space="0" w:color="auto"/>
              <w:right w:val="single" w:sz="4" w:space="0" w:color="auto"/>
            </w:tcBorders>
            <w:shd w:val="clear" w:color="auto" w:fill="auto"/>
            <w:noWrap/>
            <w:vAlign w:val="center"/>
            <w:hideMark/>
          </w:tcPr>
          <w:p w14:paraId="2E522F94"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食材費</w:t>
            </w:r>
          </w:p>
        </w:tc>
        <w:tc>
          <w:tcPr>
            <w:tcW w:w="2792" w:type="pct"/>
            <w:tcBorders>
              <w:top w:val="nil"/>
              <w:left w:val="nil"/>
              <w:bottom w:val="single" w:sz="4" w:space="0" w:color="auto"/>
              <w:right w:val="single" w:sz="4" w:space="0" w:color="auto"/>
            </w:tcBorders>
            <w:shd w:val="clear" w:color="auto" w:fill="auto"/>
            <w:noWrap/>
            <w:vAlign w:val="center"/>
            <w:hideMark/>
          </w:tcPr>
          <w:p w14:paraId="21F806AD" w14:textId="77777777" w:rsidR="0067499A" w:rsidRPr="0039194A" w:rsidRDefault="0067499A" w:rsidP="00E71F04">
            <w:pPr>
              <w:widowControl/>
              <w:wordWrap w:val="0"/>
              <w:topLinePunct/>
              <w:spacing w:line="400" w:lineRule="exact"/>
              <w:rPr>
                <w:rFonts w:eastAsia="標楷體"/>
                <w:color w:val="000000"/>
                <w:kern w:val="0"/>
                <w:sz w:val="28"/>
                <w:szCs w:val="28"/>
              </w:rPr>
            </w:pPr>
          </w:p>
        </w:tc>
      </w:tr>
      <w:tr w:rsidR="00425DDC" w:rsidRPr="0039194A" w14:paraId="39B4A521"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78C0D8A7"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18</w:t>
            </w:r>
          </w:p>
        </w:tc>
        <w:tc>
          <w:tcPr>
            <w:tcW w:w="1859" w:type="pct"/>
            <w:tcBorders>
              <w:top w:val="nil"/>
              <w:left w:val="nil"/>
              <w:bottom w:val="single" w:sz="4" w:space="0" w:color="auto"/>
              <w:right w:val="single" w:sz="4" w:space="0" w:color="auto"/>
            </w:tcBorders>
            <w:shd w:val="clear" w:color="auto" w:fill="auto"/>
            <w:noWrap/>
            <w:vAlign w:val="center"/>
            <w:hideMark/>
          </w:tcPr>
          <w:p w14:paraId="194482B2"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團膳費用</w:t>
            </w:r>
          </w:p>
        </w:tc>
        <w:tc>
          <w:tcPr>
            <w:tcW w:w="2792" w:type="pct"/>
            <w:tcBorders>
              <w:top w:val="nil"/>
              <w:left w:val="nil"/>
              <w:bottom w:val="single" w:sz="4" w:space="0" w:color="auto"/>
              <w:right w:val="single" w:sz="4" w:space="0" w:color="auto"/>
            </w:tcBorders>
            <w:shd w:val="clear" w:color="auto" w:fill="auto"/>
            <w:noWrap/>
            <w:vAlign w:val="center"/>
            <w:hideMark/>
          </w:tcPr>
          <w:p w14:paraId="74569C3C"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限提供餐飲服務之單位</w:t>
            </w:r>
          </w:p>
        </w:tc>
      </w:tr>
      <w:tr w:rsidR="00425DDC" w:rsidRPr="0039194A" w14:paraId="04FB0A1F"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622FBC3A"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19</w:t>
            </w:r>
          </w:p>
        </w:tc>
        <w:tc>
          <w:tcPr>
            <w:tcW w:w="1859" w:type="pct"/>
            <w:tcBorders>
              <w:top w:val="nil"/>
              <w:left w:val="nil"/>
              <w:bottom w:val="single" w:sz="4" w:space="0" w:color="auto"/>
              <w:right w:val="single" w:sz="4" w:space="0" w:color="auto"/>
            </w:tcBorders>
            <w:shd w:val="clear" w:color="auto" w:fill="auto"/>
            <w:noWrap/>
            <w:vAlign w:val="center"/>
            <w:hideMark/>
          </w:tcPr>
          <w:p w14:paraId="5C54E3B8"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電腦伴唱機公開演出費</w:t>
            </w:r>
          </w:p>
        </w:tc>
        <w:tc>
          <w:tcPr>
            <w:tcW w:w="2792" w:type="pct"/>
            <w:tcBorders>
              <w:top w:val="nil"/>
              <w:left w:val="nil"/>
              <w:bottom w:val="single" w:sz="4" w:space="0" w:color="auto"/>
              <w:right w:val="single" w:sz="4" w:space="0" w:color="auto"/>
            </w:tcBorders>
            <w:shd w:val="clear" w:color="auto" w:fill="auto"/>
            <w:noWrap/>
            <w:vAlign w:val="center"/>
            <w:hideMark/>
          </w:tcPr>
          <w:p w14:paraId="3FB10434" w14:textId="77777777" w:rsidR="0067499A" w:rsidRPr="0039194A" w:rsidRDefault="0067499A" w:rsidP="00E71F04">
            <w:pPr>
              <w:widowControl/>
              <w:wordWrap w:val="0"/>
              <w:topLinePunct/>
              <w:spacing w:line="400" w:lineRule="exact"/>
              <w:rPr>
                <w:rFonts w:eastAsia="標楷體"/>
                <w:color w:val="000000"/>
                <w:kern w:val="0"/>
                <w:sz w:val="28"/>
                <w:szCs w:val="28"/>
              </w:rPr>
            </w:pPr>
          </w:p>
        </w:tc>
      </w:tr>
      <w:tr w:rsidR="00425DDC" w:rsidRPr="0039194A" w14:paraId="28A2AF6A"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2DC008D3"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20</w:t>
            </w:r>
          </w:p>
        </w:tc>
        <w:tc>
          <w:tcPr>
            <w:tcW w:w="1859" w:type="pct"/>
            <w:tcBorders>
              <w:top w:val="nil"/>
              <w:left w:val="nil"/>
              <w:bottom w:val="single" w:sz="4" w:space="0" w:color="auto"/>
              <w:right w:val="single" w:sz="4" w:space="0" w:color="auto"/>
            </w:tcBorders>
            <w:shd w:val="clear" w:color="auto" w:fill="auto"/>
            <w:noWrap/>
            <w:vAlign w:val="center"/>
            <w:hideMark/>
          </w:tcPr>
          <w:p w14:paraId="3B1F5E05"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著作權</w:t>
            </w:r>
            <w:r w:rsidRPr="0039194A">
              <w:rPr>
                <w:rFonts w:eastAsia="標楷體"/>
                <w:color w:val="000000"/>
                <w:kern w:val="0"/>
                <w:sz w:val="28"/>
                <w:szCs w:val="28"/>
              </w:rPr>
              <w:t>-</w:t>
            </w:r>
            <w:proofErr w:type="gramStart"/>
            <w:r w:rsidRPr="0039194A">
              <w:rPr>
                <w:rFonts w:eastAsia="標楷體"/>
                <w:color w:val="000000"/>
                <w:kern w:val="0"/>
                <w:sz w:val="28"/>
                <w:szCs w:val="28"/>
              </w:rPr>
              <w:t>重製費</w:t>
            </w:r>
            <w:proofErr w:type="gramEnd"/>
          </w:p>
        </w:tc>
        <w:tc>
          <w:tcPr>
            <w:tcW w:w="2792" w:type="pct"/>
            <w:tcBorders>
              <w:top w:val="nil"/>
              <w:left w:val="nil"/>
              <w:bottom w:val="single" w:sz="4" w:space="0" w:color="auto"/>
              <w:right w:val="single" w:sz="4" w:space="0" w:color="auto"/>
            </w:tcBorders>
            <w:shd w:val="clear" w:color="auto" w:fill="auto"/>
            <w:noWrap/>
            <w:vAlign w:val="center"/>
            <w:hideMark/>
          </w:tcPr>
          <w:p w14:paraId="3D66B7B7" w14:textId="77777777" w:rsidR="0067499A" w:rsidRPr="0039194A" w:rsidRDefault="0067499A" w:rsidP="00E71F04">
            <w:pPr>
              <w:widowControl/>
              <w:wordWrap w:val="0"/>
              <w:topLinePunct/>
              <w:spacing w:line="400" w:lineRule="exact"/>
              <w:rPr>
                <w:rFonts w:eastAsia="標楷體"/>
                <w:color w:val="000000"/>
                <w:kern w:val="0"/>
                <w:sz w:val="28"/>
                <w:szCs w:val="28"/>
              </w:rPr>
            </w:pPr>
          </w:p>
        </w:tc>
      </w:tr>
      <w:tr w:rsidR="00425DDC" w:rsidRPr="0039194A" w14:paraId="1C130F75"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04303760"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21</w:t>
            </w:r>
          </w:p>
        </w:tc>
        <w:tc>
          <w:tcPr>
            <w:tcW w:w="1859" w:type="pct"/>
            <w:tcBorders>
              <w:top w:val="nil"/>
              <w:left w:val="nil"/>
              <w:bottom w:val="single" w:sz="4" w:space="0" w:color="auto"/>
              <w:right w:val="single" w:sz="4" w:space="0" w:color="auto"/>
            </w:tcBorders>
            <w:shd w:val="clear" w:color="auto" w:fill="auto"/>
            <w:noWrap/>
            <w:vAlign w:val="center"/>
            <w:hideMark/>
          </w:tcPr>
          <w:p w14:paraId="48C90463"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血糖檢測耗材</w:t>
            </w:r>
          </w:p>
        </w:tc>
        <w:tc>
          <w:tcPr>
            <w:tcW w:w="2792" w:type="pct"/>
            <w:tcBorders>
              <w:top w:val="nil"/>
              <w:left w:val="nil"/>
              <w:bottom w:val="single" w:sz="4" w:space="0" w:color="auto"/>
              <w:right w:val="single" w:sz="4" w:space="0" w:color="auto"/>
            </w:tcBorders>
            <w:shd w:val="clear" w:color="auto" w:fill="auto"/>
            <w:noWrap/>
            <w:vAlign w:val="center"/>
            <w:hideMark/>
          </w:tcPr>
          <w:p w14:paraId="62BA31BD"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血糖檢測應由護理人員執行</w:t>
            </w:r>
          </w:p>
        </w:tc>
      </w:tr>
      <w:tr w:rsidR="00425DDC" w:rsidRPr="0039194A" w14:paraId="3C318418"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2244AF48"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22</w:t>
            </w:r>
          </w:p>
        </w:tc>
        <w:tc>
          <w:tcPr>
            <w:tcW w:w="1859" w:type="pct"/>
            <w:tcBorders>
              <w:top w:val="nil"/>
              <w:left w:val="nil"/>
              <w:bottom w:val="single" w:sz="4" w:space="0" w:color="auto"/>
              <w:right w:val="single" w:sz="4" w:space="0" w:color="auto"/>
            </w:tcBorders>
            <w:shd w:val="clear" w:color="auto" w:fill="auto"/>
            <w:noWrap/>
            <w:vAlign w:val="center"/>
            <w:hideMark/>
          </w:tcPr>
          <w:p w14:paraId="40052457"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交通費</w:t>
            </w:r>
          </w:p>
        </w:tc>
        <w:tc>
          <w:tcPr>
            <w:tcW w:w="2792" w:type="pct"/>
            <w:tcBorders>
              <w:top w:val="nil"/>
              <w:left w:val="nil"/>
              <w:bottom w:val="single" w:sz="4" w:space="0" w:color="auto"/>
              <w:right w:val="single" w:sz="4" w:space="0" w:color="auto"/>
            </w:tcBorders>
            <w:shd w:val="clear" w:color="auto" w:fill="auto"/>
            <w:noWrap/>
            <w:vAlign w:val="center"/>
            <w:hideMark/>
          </w:tcPr>
          <w:p w14:paraId="204FE683" w14:textId="77777777" w:rsidR="00425DDC"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接送老人參與據點活動往返費用為限，</w:t>
            </w:r>
          </w:p>
          <w:p w14:paraId="344AFF51"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項目含油料費</w:t>
            </w:r>
            <w:r w:rsidR="00E71F04">
              <w:rPr>
                <w:rFonts w:eastAsia="標楷體"/>
                <w:color w:val="000000"/>
                <w:kern w:val="0"/>
                <w:sz w:val="28"/>
                <w:szCs w:val="28"/>
              </w:rPr>
              <w:t>、</w:t>
            </w:r>
            <w:r w:rsidRPr="0039194A">
              <w:rPr>
                <w:rFonts w:eastAsia="標楷體"/>
                <w:color w:val="000000"/>
                <w:kern w:val="0"/>
                <w:sz w:val="28"/>
                <w:szCs w:val="28"/>
              </w:rPr>
              <w:t>租車費用</w:t>
            </w:r>
          </w:p>
        </w:tc>
      </w:tr>
      <w:tr w:rsidR="00425DDC" w:rsidRPr="0039194A" w14:paraId="0A972F7A"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52A55300"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23</w:t>
            </w:r>
          </w:p>
        </w:tc>
        <w:tc>
          <w:tcPr>
            <w:tcW w:w="1859" w:type="pct"/>
            <w:tcBorders>
              <w:top w:val="nil"/>
              <w:left w:val="nil"/>
              <w:bottom w:val="single" w:sz="4" w:space="0" w:color="auto"/>
              <w:right w:val="single" w:sz="4" w:space="0" w:color="auto"/>
            </w:tcBorders>
            <w:shd w:val="clear" w:color="auto" w:fill="auto"/>
            <w:noWrap/>
            <w:vAlign w:val="center"/>
            <w:hideMark/>
          </w:tcPr>
          <w:p w14:paraId="2B6E0F60"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雜支</w:t>
            </w:r>
          </w:p>
        </w:tc>
        <w:tc>
          <w:tcPr>
            <w:tcW w:w="2792" w:type="pct"/>
            <w:tcBorders>
              <w:top w:val="nil"/>
              <w:left w:val="nil"/>
              <w:bottom w:val="single" w:sz="4" w:space="0" w:color="auto"/>
              <w:right w:val="single" w:sz="4" w:space="0" w:color="auto"/>
            </w:tcBorders>
            <w:shd w:val="clear" w:color="auto" w:fill="auto"/>
            <w:noWrap/>
            <w:vAlign w:val="center"/>
            <w:hideMark/>
          </w:tcPr>
          <w:p w14:paraId="3850B0B0" w14:textId="77777777" w:rsidR="0067499A" w:rsidRPr="0039194A" w:rsidRDefault="0067499A" w:rsidP="00E71F04">
            <w:pPr>
              <w:widowControl/>
              <w:wordWrap w:val="0"/>
              <w:topLinePunct/>
              <w:spacing w:line="400" w:lineRule="exact"/>
              <w:rPr>
                <w:rFonts w:eastAsia="標楷體"/>
                <w:color w:val="000000"/>
                <w:kern w:val="0"/>
                <w:sz w:val="28"/>
                <w:szCs w:val="28"/>
              </w:rPr>
            </w:pPr>
            <w:r w:rsidRPr="0039194A">
              <w:rPr>
                <w:rFonts w:eastAsia="標楷體"/>
                <w:color w:val="000000"/>
                <w:kern w:val="0"/>
                <w:sz w:val="28"/>
                <w:szCs w:val="28"/>
              </w:rPr>
              <w:t>每年最高新臺幣六千元</w:t>
            </w:r>
          </w:p>
        </w:tc>
      </w:tr>
      <w:tr w:rsidR="00F610C6" w:rsidRPr="0039194A" w14:paraId="53AC6B35"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tcPr>
          <w:p w14:paraId="6504FF22" w14:textId="77777777" w:rsidR="00F610C6" w:rsidRPr="00BB054F" w:rsidRDefault="00F610C6" w:rsidP="00E71F04">
            <w:pPr>
              <w:widowControl/>
              <w:wordWrap w:val="0"/>
              <w:topLinePunct/>
              <w:spacing w:line="400" w:lineRule="exact"/>
              <w:rPr>
                <w:rFonts w:eastAsia="標楷體"/>
                <w:color w:val="FF0000"/>
                <w:kern w:val="0"/>
                <w:sz w:val="28"/>
                <w:szCs w:val="28"/>
              </w:rPr>
            </w:pPr>
            <w:r w:rsidRPr="00BB054F">
              <w:rPr>
                <w:rFonts w:eastAsia="標楷體"/>
                <w:color w:val="FF0000"/>
                <w:kern w:val="0"/>
                <w:sz w:val="28"/>
                <w:szCs w:val="28"/>
              </w:rPr>
              <w:t>2</w:t>
            </w:r>
            <w:r w:rsidR="006A7EB8" w:rsidRPr="00BB054F">
              <w:rPr>
                <w:rFonts w:eastAsia="標楷體" w:hint="eastAsia"/>
                <w:color w:val="FF0000"/>
                <w:kern w:val="0"/>
                <w:sz w:val="28"/>
                <w:szCs w:val="28"/>
              </w:rPr>
              <w:t>4</w:t>
            </w:r>
          </w:p>
        </w:tc>
        <w:tc>
          <w:tcPr>
            <w:tcW w:w="1859" w:type="pct"/>
            <w:tcBorders>
              <w:top w:val="nil"/>
              <w:left w:val="nil"/>
              <w:bottom w:val="single" w:sz="4" w:space="0" w:color="auto"/>
              <w:right w:val="single" w:sz="4" w:space="0" w:color="auto"/>
            </w:tcBorders>
            <w:shd w:val="clear" w:color="auto" w:fill="auto"/>
            <w:noWrap/>
            <w:vAlign w:val="center"/>
          </w:tcPr>
          <w:p w14:paraId="0BBCB4D0" w14:textId="77777777" w:rsidR="00F610C6" w:rsidRPr="00BB054F" w:rsidRDefault="00F610C6" w:rsidP="00E71F04">
            <w:pPr>
              <w:widowControl/>
              <w:wordWrap w:val="0"/>
              <w:topLinePunct/>
              <w:spacing w:line="400" w:lineRule="exact"/>
              <w:rPr>
                <w:rFonts w:eastAsia="標楷體"/>
                <w:color w:val="000000"/>
                <w:kern w:val="0"/>
                <w:sz w:val="28"/>
                <w:szCs w:val="28"/>
              </w:rPr>
            </w:pPr>
            <w:r w:rsidRPr="00BB054F">
              <w:rPr>
                <w:rFonts w:eastAsia="標楷體"/>
                <w:color w:val="000000"/>
                <w:kern w:val="0"/>
                <w:sz w:val="28"/>
                <w:szCs w:val="28"/>
              </w:rPr>
              <w:t>臨時工資</w:t>
            </w:r>
          </w:p>
        </w:tc>
        <w:tc>
          <w:tcPr>
            <w:tcW w:w="2792" w:type="pct"/>
            <w:tcBorders>
              <w:top w:val="nil"/>
              <w:left w:val="nil"/>
              <w:bottom w:val="single" w:sz="4" w:space="0" w:color="auto"/>
              <w:right w:val="single" w:sz="4" w:space="0" w:color="auto"/>
            </w:tcBorders>
            <w:shd w:val="clear" w:color="auto" w:fill="auto"/>
            <w:noWrap/>
            <w:vAlign w:val="center"/>
          </w:tcPr>
          <w:p w14:paraId="617153E5" w14:textId="77777777" w:rsidR="00F610C6" w:rsidRPr="00BB054F" w:rsidRDefault="00C23B18" w:rsidP="00E71F04">
            <w:pPr>
              <w:widowControl/>
              <w:wordWrap w:val="0"/>
              <w:topLinePunct/>
              <w:spacing w:line="400" w:lineRule="exact"/>
              <w:rPr>
                <w:rFonts w:eastAsia="標楷體"/>
                <w:color w:val="FF0000"/>
                <w:kern w:val="0"/>
                <w:sz w:val="28"/>
                <w:szCs w:val="28"/>
              </w:rPr>
            </w:pPr>
            <w:r w:rsidRPr="00BB054F">
              <w:rPr>
                <w:rFonts w:eastAsia="標楷體" w:hint="eastAsia"/>
                <w:color w:val="FF0000"/>
                <w:kern w:val="0"/>
                <w:sz w:val="28"/>
                <w:szCs w:val="28"/>
              </w:rPr>
              <w:t>每週服務六至十時段據點，</w:t>
            </w:r>
            <w:r w:rsidR="007F2655" w:rsidRPr="00BB054F">
              <w:rPr>
                <w:rFonts w:eastAsia="標楷體"/>
                <w:color w:val="FF0000"/>
                <w:kern w:val="0"/>
                <w:sz w:val="28"/>
                <w:szCs w:val="28"/>
              </w:rPr>
              <w:t>始</w:t>
            </w:r>
            <w:r w:rsidR="00F610C6" w:rsidRPr="00BB054F">
              <w:rPr>
                <w:rFonts w:eastAsia="標楷體"/>
                <w:color w:val="FF0000"/>
                <w:kern w:val="0"/>
                <w:sz w:val="28"/>
                <w:szCs w:val="28"/>
              </w:rPr>
              <w:t>可核銷此項目</w:t>
            </w:r>
          </w:p>
        </w:tc>
      </w:tr>
      <w:tr w:rsidR="00425DDC" w:rsidRPr="0039194A" w14:paraId="7D1F2B35" w14:textId="77777777" w:rsidTr="00425DDC">
        <w:trPr>
          <w:trHeight w:val="33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1899A321" w14:textId="77777777" w:rsidR="0067499A" w:rsidRPr="00BB054F" w:rsidRDefault="0067499A" w:rsidP="00E71F04">
            <w:pPr>
              <w:widowControl/>
              <w:wordWrap w:val="0"/>
              <w:topLinePunct/>
              <w:spacing w:line="400" w:lineRule="exact"/>
              <w:rPr>
                <w:rFonts w:eastAsia="標楷體"/>
                <w:color w:val="FF0000"/>
                <w:kern w:val="0"/>
                <w:sz w:val="28"/>
                <w:szCs w:val="28"/>
              </w:rPr>
            </w:pPr>
            <w:r w:rsidRPr="00BB054F">
              <w:rPr>
                <w:rFonts w:eastAsia="標楷體"/>
                <w:color w:val="FF0000"/>
                <w:kern w:val="0"/>
                <w:sz w:val="28"/>
                <w:szCs w:val="28"/>
              </w:rPr>
              <w:t>2</w:t>
            </w:r>
            <w:r w:rsidR="006A7EB8" w:rsidRPr="00BB054F">
              <w:rPr>
                <w:rFonts w:eastAsia="標楷體" w:hint="eastAsia"/>
                <w:color w:val="FF0000"/>
                <w:kern w:val="0"/>
                <w:sz w:val="28"/>
                <w:szCs w:val="28"/>
              </w:rPr>
              <w:t>5</w:t>
            </w:r>
          </w:p>
        </w:tc>
        <w:tc>
          <w:tcPr>
            <w:tcW w:w="1859" w:type="pct"/>
            <w:tcBorders>
              <w:top w:val="nil"/>
              <w:left w:val="nil"/>
              <w:bottom w:val="single" w:sz="4" w:space="0" w:color="auto"/>
              <w:right w:val="single" w:sz="4" w:space="0" w:color="auto"/>
            </w:tcBorders>
            <w:shd w:val="clear" w:color="auto" w:fill="auto"/>
            <w:noWrap/>
            <w:vAlign w:val="center"/>
            <w:hideMark/>
          </w:tcPr>
          <w:p w14:paraId="5913D86B" w14:textId="77777777" w:rsidR="0067499A" w:rsidRPr="00BB054F" w:rsidRDefault="0067499A" w:rsidP="00E71F04">
            <w:pPr>
              <w:widowControl/>
              <w:wordWrap w:val="0"/>
              <w:topLinePunct/>
              <w:spacing w:line="400" w:lineRule="exact"/>
              <w:rPr>
                <w:rFonts w:eastAsia="標楷體"/>
                <w:color w:val="000000"/>
                <w:kern w:val="0"/>
                <w:sz w:val="28"/>
                <w:szCs w:val="28"/>
              </w:rPr>
            </w:pPr>
            <w:r w:rsidRPr="00BB054F">
              <w:rPr>
                <w:rFonts w:eastAsia="標楷體"/>
                <w:color w:val="000000"/>
                <w:kern w:val="0"/>
                <w:sz w:val="28"/>
                <w:szCs w:val="28"/>
              </w:rPr>
              <w:t>其他</w:t>
            </w:r>
          </w:p>
        </w:tc>
        <w:tc>
          <w:tcPr>
            <w:tcW w:w="2792" w:type="pct"/>
            <w:tcBorders>
              <w:top w:val="nil"/>
              <w:left w:val="nil"/>
              <w:bottom w:val="single" w:sz="4" w:space="0" w:color="auto"/>
              <w:right w:val="single" w:sz="4" w:space="0" w:color="auto"/>
            </w:tcBorders>
            <w:shd w:val="clear" w:color="auto" w:fill="auto"/>
            <w:noWrap/>
            <w:vAlign w:val="center"/>
            <w:hideMark/>
          </w:tcPr>
          <w:p w14:paraId="696259E2" w14:textId="77777777" w:rsidR="0067499A" w:rsidRPr="00BB054F" w:rsidRDefault="0067499A" w:rsidP="00E71F04">
            <w:pPr>
              <w:widowControl/>
              <w:wordWrap w:val="0"/>
              <w:topLinePunct/>
              <w:spacing w:line="400" w:lineRule="exact"/>
              <w:rPr>
                <w:rFonts w:eastAsia="標楷體"/>
                <w:color w:val="000000"/>
                <w:kern w:val="0"/>
                <w:sz w:val="28"/>
                <w:szCs w:val="28"/>
              </w:rPr>
            </w:pPr>
            <w:r w:rsidRPr="00BB054F">
              <w:rPr>
                <w:rFonts w:eastAsia="標楷體"/>
                <w:color w:val="000000"/>
                <w:kern w:val="0"/>
                <w:sz w:val="28"/>
                <w:szCs w:val="28"/>
              </w:rPr>
              <w:t>其他經</w:t>
            </w:r>
            <w:r w:rsidR="00CF7154" w:rsidRPr="00BB054F">
              <w:rPr>
                <w:rFonts w:eastAsia="標楷體"/>
                <w:color w:val="000000"/>
                <w:kern w:val="0"/>
                <w:sz w:val="28"/>
                <w:szCs w:val="28"/>
              </w:rPr>
              <w:t>本</w:t>
            </w:r>
            <w:r w:rsidRPr="00BB054F">
              <w:rPr>
                <w:rFonts w:eastAsia="標楷體"/>
                <w:color w:val="000000"/>
                <w:kern w:val="0"/>
                <w:sz w:val="28"/>
                <w:szCs w:val="28"/>
              </w:rPr>
              <w:t>府核可據點所需項目</w:t>
            </w:r>
          </w:p>
        </w:tc>
      </w:tr>
    </w:tbl>
    <w:p w14:paraId="2FC996FA" w14:textId="77777777" w:rsidR="00946AA0" w:rsidRPr="0039194A" w:rsidRDefault="0067499A" w:rsidP="00BB054F">
      <w:pPr>
        <w:pStyle w:val="Default"/>
        <w:wordWrap w:val="0"/>
        <w:topLinePunct/>
        <w:autoSpaceDE/>
        <w:autoSpaceDN/>
        <w:spacing w:beforeLines="50" w:before="180" w:afterLines="50" w:after="180" w:line="480" w:lineRule="exact"/>
        <w:ind w:leftChars="87" w:left="2693" w:hangingChars="887" w:hanging="2484"/>
        <w:rPr>
          <w:rFonts w:ascii="Times New Roman" w:hAnsi="Times New Roman" w:cs="Times New Roman"/>
          <w:sz w:val="28"/>
          <w:szCs w:val="28"/>
        </w:rPr>
      </w:pPr>
      <w:r w:rsidRPr="0039194A">
        <w:rPr>
          <w:rFonts w:ascii="Times New Roman" w:hAnsi="Times New Roman" w:cs="Times New Roman"/>
          <w:sz w:val="28"/>
          <w:szCs w:val="28"/>
        </w:rPr>
        <w:br w:type="page"/>
      </w:r>
      <w:r w:rsidR="00946AA0" w:rsidRPr="0039194A">
        <w:rPr>
          <w:rFonts w:ascii="Times New Roman" w:hAnsi="Times New Roman" w:cs="Times New Roman"/>
          <w:sz w:val="28"/>
          <w:szCs w:val="28"/>
        </w:rPr>
        <w:lastRenderedPageBreak/>
        <w:t>三</w:t>
      </w:r>
      <w:r w:rsidR="00E71F04">
        <w:rPr>
          <w:rFonts w:ascii="Times New Roman" w:hAnsi="Times New Roman" w:cs="Times New Roman"/>
          <w:sz w:val="28"/>
          <w:szCs w:val="28"/>
        </w:rPr>
        <w:t>、</w:t>
      </w:r>
      <w:r w:rsidR="00946AA0" w:rsidRPr="0039194A">
        <w:rPr>
          <w:rFonts w:ascii="Times New Roman" w:hAnsi="Times New Roman" w:cs="Times New Roman"/>
          <w:sz w:val="28"/>
          <w:szCs w:val="28"/>
        </w:rPr>
        <w:t>志工相關費用：每年最高獎助新臺幣</w:t>
      </w:r>
      <w:r w:rsidR="00946AA0" w:rsidRPr="0039194A">
        <w:rPr>
          <w:rFonts w:ascii="Times New Roman" w:hAnsi="Times New Roman" w:cs="Times New Roman"/>
          <w:sz w:val="28"/>
          <w:szCs w:val="28"/>
        </w:rPr>
        <w:t>3</w:t>
      </w:r>
      <w:r w:rsidR="00946AA0" w:rsidRPr="0039194A">
        <w:rPr>
          <w:rFonts w:ascii="Times New Roman" w:hAnsi="Times New Roman" w:cs="Times New Roman"/>
          <w:sz w:val="28"/>
          <w:szCs w:val="28"/>
        </w:rPr>
        <w:t>萬元，原住民區</w:t>
      </w:r>
      <w:r w:rsidR="00BB054F" w:rsidRPr="00BB054F">
        <w:rPr>
          <w:rFonts w:ascii="Times New Roman" w:hAnsi="Times New Roman" w:cs="Times New Roman" w:hint="eastAsia"/>
          <w:color w:val="FF0000"/>
          <w:sz w:val="28"/>
          <w:szCs w:val="28"/>
        </w:rPr>
        <w:t>(</w:t>
      </w:r>
      <w:r w:rsidR="00BB054F" w:rsidRPr="00BB054F">
        <w:rPr>
          <w:rFonts w:ascii="Times New Roman" w:hAnsi="Times New Roman" w:cs="Times New Roman" w:hint="eastAsia"/>
          <w:color w:val="FF0000"/>
          <w:sz w:val="28"/>
          <w:szCs w:val="28"/>
        </w:rPr>
        <w:t>泰安鄉、南庄鄉、獅潭鄉</w:t>
      </w:r>
      <w:r w:rsidR="00BB054F" w:rsidRPr="00BB054F">
        <w:rPr>
          <w:rFonts w:ascii="Times New Roman" w:hAnsi="Times New Roman" w:cs="Times New Roman" w:hint="eastAsia"/>
          <w:color w:val="FF0000"/>
          <w:sz w:val="28"/>
          <w:szCs w:val="28"/>
        </w:rPr>
        <w:t>)</w:t>
      </w:r>
      <w:r w:rsidR="00946AA0" w:rsidRPr="0039194A">
        <w:rPr>
          <w:rFonts w:ascii="Times New Roman" w:hAnsi="Times New Roman" w:cs="Times New Roman"/>
          <w:sz w:val="28"/>
          <w:szCs w:val="28"/>
        </w:rPr>
        <w:t>及</w:t>
      </w:r>
      <w:r w:rsidR="00BB054F" w:rsidRPr="00BB054F">
        <w:rPr>
          <w:rFonts w:ascii="Times New Roman" w:hAnsi="Times New Roman" w:cs="Times New Roman" w:hint="eastAsia"/>
          <w:color w:val="FF0000"/>
          <w:sz w:val="28"/>
          <w:szCs w:val="28"/>
        </w:rPr>
        <w:t>長照</w:t>
      </w:r>
      <w:r w:rsidR="00946AA0" w:rsidRPr="0039194A">
        <w:rPr>
          <w:rFonts w:ascii="Times New Roman" w:hAnsi="Times New Roman" w:cs="Times New Roman"/>
          <w:sz w:val="28"/>
          <w:szCs w:val="28"/>
        </w:rPr>
        <w:t>偏遠地區</w:t>
      </w:r>
      <w:r w:rsidR="00BB054F" w:rsidRPr="00BB054F">
        <w:rPr>
          <w:rFonts w:ascii="Times New Roman" w:hAnsi="Times New Roman" w:cs="Times New Roman" w:hint="eastAsia"/>
          <w:color w:val="FF0000"/>
          <w:sz w:val="28"/>
          <w:szCs w:val="28"/>
        </w:rPr>
        <w:t>(</w:t>
      </w:r>
      <w:r w:rsidR="00BB054F" w:rsidRPr="00BB054F">
        <w:rPr>
          <w:rFonts w:ascii="Times New Roman" w:hAnsi="Times New Roman" w:cs="Times New Roman" w:hint="eastAsia"/>
          <w:color w:val="FF0000"/>
          <w:sz w:val="28"/>
          <w:szCs w:val="28"/>
        </w:rPr>
        <w:t>三灣鄉</w:t>
      </w:r>
      <w:r w:rsidR="00BB054F" w:rsidRPr="00BB054F">
        <w:rPr>
          <w:rFonts w:ascii="Times New Roman" w:hAnsi="Times New Roman" w:cs="Times New Roman" w:hint="eastAsia"/>
          <w:color w:val="FF0000"/>
          <w:sz w:val="28"/>
          <w:szCs w:val="28"/>
        </w:rPr>
        <w:t>)</w:t>
      </w:r>
      <w:r w:rsidR="00946AA0" w:rsidRPr="0039194A">
        <w:rPr>
          <w:rFonts w:ascii="Times New Roman" w:hAnsi="Times New Roman" w:cs="Times New Roman"/>
          <w:sz w:val="28"/>
          <w:szCs w:val="28"/>
        </w:rPr>
        <w:t>每年最高獎助新臺幣</w:t>
      </w:r>
      <w:r w:rsidR="00946AA0" w:rsidRPr="0039194A">
        <w:rPr>
          <w:rFonts w:ascii="Times New Roman" w:hAnsi="Times New Roman" w:cs="Times New Roman"/>
          <w:sz w:val="28"/>
          <w:szCs w:val="28"/>
        </w:rPr>
        <w:t>3</w:t>
      </w:r>
      <w:r w:rsidR="00946AA0" w:rsidRPr="0039194A">
        <w:rPr>
          <w:rFonts w:ascii="Times New Roman" w:hAnsi="Times New Roman" w:cs="Times New Roman"/>
          <w:sz w:val="28"/>
          <w:szCs w:val="28"/>
        </w:rPr>
        <w:t>萬</w:t>
      </w:r>
      <w:r w:rsidR="00946AA0" w:rsidRPr="0039194A">
        <w:rPr>
          <w:rFonts w:ascii="Times New Roman" w:hAnsi="Times New Roman" w:cs="Times New Roman"/>
          <w:sz w:val="28"/>
          <w:szCs w:val="28"/>
        </w:rPr>
        <w:t>5</w:t>
      </w:r>
      <w:r w:rsidR="00946AA0" w:rsidRPr="0039194A">
        <w:rPr>
          <w:rFonts w:ascii="Times New Roman" w:hAnsi="Times New Roman" w:cs="Times New Roman"/>
          <w:sz w:val="28"/>
          <w:szCs w:val="28"/>
        </w:rPr>
        <w:t>千元</w:t>
      </w:r>
      <w:r w:rsidR="00995A9D" w:rsidRPr="0039194A">
        <w:rPr>
          <w:rFonts w:ascii="Times New Roman" w:hAnsi="Times New Roman" w:cs="Times New Roman"/>
          <w:sz w:val="28"/>
          <w:szCs w:val="28"/>
        </w:rPr>
        <w:t>。</w:t>
      </w:r>
      <w:r w:rsidR="00946AA0" w:rsidRPr="0039194A">
        <w:rPr>
          <w:rFonts w:ascii="Times New Roman" w:hAnsi="Times New Roman" w:cs="Times New Roman"/>
          <w:sz w:val="28"/>
          <w:szCs w:val="28"/>
        </w:rPr>
        <w:t>補助項目如下：</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209"/>
        <w:gridCol w:w="4940"/>
      </w:tblGrid>
      <w:tr w:rsidR="00946AA0" w:rsidRPr="0039194A" w14:paraId="456422BA" w14:textId="77777777" w:rsidTr="00621E2E">
        <w:trPr>
          <w:trHeight w:val="723"/>
        </w:trPr>
        <w:tc>
          <w:tcPr>
            <w:tcW w:w="1278" w:type="pct"/>
            <w:shd w:val="clear" w:color="auto" w:fill="auto"/>
            <w:vAlign w:val="center"/>
          </w:tcPr>
          <w:p w14:paraId="63B1BF13"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補助類別</w:t>
            </w:r>
          </w:p>
        </w:tc>
        <w:tc>
          <w:tcPr>
            <w:tcW w:w="1150" w:type="pct"/>
            <w:shd w:val="clear" w:color="auto" w:fill="auto"/>
            <w:vAlign w:val="center"/>
          </w:tcPr>
          <w:p w14:paraId="34FC15F8" w14:textId="77777777" w:rsidR="00946AA0" w:rsidRPr="0039194A" w:rsidRDefault="00641746"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金額</w:t>
            </w:r>
          </w:p>
        </w:tc>
        <w:tc>
          <w:tcPr>
            <w:tcW w:w="2572" w:type="pct"/>
            <w:shd w:val="clear" w:color="auto" w:fill="auto"/>
            <w:vAlign w:val="center"/>
          </w:tcPr>
          <w:p w14:paraId="45E38B4F" w14:textId="77777777" w:rsidR="00946AA0" w:rsidRPr="0039194A" w:rsidRDefault="00641746"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備註</w:t>
            </w:r>
          </w:p>
        </w:tc>
      </w:tr>
      <w:tr w:rsidR="00946AA0" w:rsidRPr="0039194A" w14:paraId="4F0FC843" w14:textId="77777777" w:rsidTr="00621E2E">
        <w:trPr>
          <w:trHeight w:val="822"/>
        </w:trPr>
        <w:tc>
          <w:tcPr>
            <w:tcW w:w="1278" w:type="pct"/>
            <w:shd w:val="clear" w:color="auto" w:fill="auto"/>
            <w:vAlign w:val="center"/>
          </w:tcPr>
          <w:p w14:paraId="2D9508EC"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proofErr w:type="gramStart"/>
            <w:r w:rsidRPr="0039194A">
              <w:rPr>
                <w:rFonts w:ascii="Times New Roman" w:hAnsi="Times New Roman" w:cs="Times New Roman"/>
                <w:sz w:val="28"/>
                <w:szCs w:val="28"/>
              </w:rPr>
              <w:t>志工誤餐費</w:t>
            </w:r>
            <w:proofErr w:type="gramEnd"/>
          </w:p>
        </w:tc>
        <w:tc>
          <w:tcPr>
            <w:tcW w:w="1150" w:type="pct"/>
            <w:shd w:val="clear" w:color="auto" w:fill="auto"/>
            <w:vAlign w:val="center"/>
          </w:tcPr>
          <w:p w14:paraId="498406EC" w14:textId="77777777" w:rsidR="00946AA0" w:rsidRPr="0039194A" w:rsidRDefault="005950EF" w:rsidP="00E71F04">
            <w:pPr>
              <w:pStyle w:val="Default"/>
              <w:wordWrap w:val="0"/>
              <w:topLinePunct/>
              <w:autoSpaceDE/>
              <w:autoSpaceDN/>
              <w:spacing w:line="400" w:lineRule="exact"/>
              <w:rPr>
                <w:rFonts w:ascii="Times New Roman" w:hAnsi="Times New Roman" w:cs="Times New Roman"/>
                <w:sz w:val="28"/>
                <w:szCs w:val="28"/>
              </w:rPr>
            </w:pPr>
            <w:r w:rsidRPr="00ED1DF9">
              <w:rPr>
                <w:rFonts w:ascii="Times New Roman" w:hAnsi="Times New Roman" w:cs="Times New Roman" w:hint="eastAsia"/>
                <w:color w:val="FF0000"/>
                <w:sz w:val="28"/>
                <w:szCs w:val="28"/>
              </w:rPr>
              <w:t>100</w:t>
            </w:r>
            <w:r w:rsidR="00946AA0" w:rsidRPr="00ED1DF9">
              <w:rPr>
                <w:rFonts w:ascii="Times New Roman" w:hAnsi="Times New Roman" w:cs="Times New Roman"/>
                <w:color w:val="FF0000"/>
                <w:sz w:val="28"/>
                <w:szCs w:val="28"/>
              </w:rPr>
              <w:t>元</w:t>
            </w:r>
            <w:r w:rsidR="00946AA0" w:rsidRPr="0039194A">
              <w:rPr>
                <w:rFonts w:ascii="Times New Roman" w:hAnsi="Times New Roman" w:cs="Times New Roman"/>
                <w:sz w:val="28"/>
                <w:szCs w:val="28"/>
              </w:rPr>
              <w:t>/</w:t>
            </w:r>
            <w:r w:rsidR="00946AA0" w:rsidRPr="0039194A">
              <w:rPr>
                <w:rFonts w:ascii="Times New Roman" w:hAnsi="Times New Roman" w:cs="Times New Roman"/>
                <w:sz w:val="28"/>
                <w:szCs w:val="28"/>
              </w:rPr>
              <w:t>餐</w:t>
            </w:r>
          </w:p>
        </w:tc>
        <w:tc>
          <w:tcPr>
            <w:tcW w:w="2572" w:type="pct"/>
            <w:shd w:val="clear" w:color="auto" w:fill="auto"/>
            <w:vAlign w:val="center"/>
          </w:tcPr>
          <w:p w14:paraId="690A669F"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p>
        </w:tc>
      </w:tr>
      <w:tr w:rsidR="00946AA0" w:rsidRPr="0039194A" w14:paraId="04DFE5C4" w14:textId="77777777" w:rsidTr="00621E2E">
        <w:trPr>
          <w:trHeight w:val="822"/>
        </w:trPr>
        <w:tc>
          <w:tcPr>
            <w:tcW w:w="1278" w:type="pct"/>
            <w:shd w:val="clear" w:color="auto" w:fill="auto"/>
            <w:vAlign w:val="center"/>
          </w:tcPr>
          <w:p w14:paraId="2B829EC3"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志工交通費</w:t>
            </w:r>
          </w:p>
        </w:tc>
        <w:tc>
          <w:tcPr>
            <w:tcW w:w="1150" w:type="pct"/>
            <w:shd w:val="clear" w:color="auto" w:fill="auto"/>
            <w:vAlign w:val="center"/>
          </w:tcPr>
          <w:p w14:paraId="4D11724F"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100</w:t>
            </w:r>
            <w:r w:rsidRPr="0039194A">
              <w:rPr>
                <w:rFonts w:ascii="Times New Roman" w:hAnsi="Times New Roman" w:cs="Times New Roman"/>
                <w:sz w:val="28"/>
                <w:szCs w:val="28"/>
              </w:rPr>
              <w:t>元</w:t>
            </w:r>
            <w:r w:rsidRPr="0039194A">
              <w:rPr>
                <w:rFonts w:ascii="Times New Roman" w:hAnsi="Times New Roman" w:cs="Times New Roman"/>
                <w:sz w:val="28"/>
                <w:szCs w:val="28"/>
              </w:rPr>
              <w:t>/</w:t>
            </w:r>
            <w:r w:rsidRPr="0039194A">
              <w:rPr>
                <w:rFonts w:ascii="Times New Roman" w:hAnsi="Times New Roman" w:cs="Times New Roman"/>
                <w:sz w:val="28"/>
                <w:szCs w:val="28"/>
              </w:rPr>
              <w:t>人</w:t>
            </w:r>
            <w:r w:rsidRPr="0039194A">
              <w:rPr>
                <w:rFonts w:ascii="Times New Roman" w:hAnsi="Times New Roman" w:cs="Times New Roman"/>
                <w:sz w:val="28"/>
                <w:szCs w:val="28"/>
              </w:rPr>
              <w:t>/</w:t>
            </w:r>
            <w:r w:rsidRPr="0039194A">
              <w:rPr>
                <w:rFonts w:ascii="Times New Roman" w:hAnsi="Times New Roman" w:cs="Times New Roman"/>
                <w:sz w:val="28"/>
                <w:szCs w:val="28"/>
              </w:rPr>
              <w:t>日</w:t>
            </w:r>
          </w:p>
        </w:tc>
        <w:tc>
          <w:tcPr>
            <w:tcW w:w="2572" w:type="pct"/>
            <w:shd w:val="clear" w:color="auto" w:fill="auto"/>
            <w:vAlign w:val="center"/>
          </w:tcPr>
          <w:p w14:paraId="315B27E0" w14:textId="77777777" w:rsidR="00946AA0" w:rsidRPr="0039194A" w:rsidRDefault="00946AA0" w:rsidP="00E71F04">
            <w:pPr>
              <w:pStyle w:val="Default"/>
              <w:wordWrap w:val="0"/>
              <w:topLinePunct/>
              <w:autoSpaceDE/>
              <w:autoSpaceDN/>
              <w:spacing w:line="400" w:lineRule="exact"/>
              <w:ind w:left="283" w:hangingChars="101" w:hanging="283"/>
              <w:rPr>
                <w:rFonts w:ascii="Times New Roman" w:hAnsi="Times New Roman" w:cs="Times New Roman"/>
                <w:sz w:val="28"/>
                <w:szCs w:val="28"/>
              </w:rPr>
            </w:pPr>
            <w:r w:rsidRPr="0039194A">
              <w:rPr>
                <w:rFonts w:ascii="Times New Roman" w:hAnsi="Times New Roman" w:cs="Times New Roman"/>
                <w:sz w:val="28"/>
                <w:szCs w:val="28"/>
              </w:rPr>
              <w:t>1.</w:t>
            </w:r>
            <w:r w:rsidRPr="0039194A">
              <w:rPr>
                <w:rFonts w:ascii="Times New Roman" w:hAnsi="Times New Roman" w:cs="Times New Roman"/>
                <w:sz w:val="28"/>
                <w:szCs w:val="28"/>
              </w:rPr>
              <w:t>以從事外勤服務志工為限，計程車資不予補助。</w:t>
            </w:r>
          </w:p>
          <w:p w14:paraId="11159ACA" w14:textId="77777777" w:rsidR="00946AA0" w:rsidRPr="0039194A" w:rsidRDefault="00946AA0" w:rsidP="00E71F04">
            <w:pPr>
              <w:pStyle w:val="Default"/>
              <w:wordWrap w:val="0"/>
              <w:topLinePunct/>
              <w:autoSpaceDE/>
              <w:autoSpaceDN/>
              <w:spacing w:line="400" w:lineRule="exact"/>
              <w:ind w:left="283" w:hangingChars="101" w:hanging="283"/>
              <w:rPr>
                <w:rFonts w:ascii="Times New Roman" w:hAnsi="Times New Roman" w:cs="Times New Roman"/>
                <w:sz w:val="28"/>
                <w:szCs w:val="28"/>
              </w:rPr>
            </w:pPr>
            <w:r w:rsidRPr="0039194A">
              <w:rPr>
                <w:rFonts w:ascii="Times New Roman" w:hAnsi="Times New Roman" w:cs="Times New Roman"/>
                <w:sz w:val="28"/>
                <w:szCs w:val="28"/>
              </w:rPr>
              <w:t>2.</w:t>
            </w:r>
            <w:r w:rsidRPr="0039194A">
              <w:rPr>
                <w:rFonts w:ascii="Times New Roman" w:hAnsi="Times New Roman" w:cs="Times New Roman"/>
                <w:sz w:val="28"/>
                <w:szCs w:val="28"/>
              </w:rPr>
              <w:t>每日至少應訪</w:t>
            </w:r>
            <w:r w:rsidRPr="0039194A">
              <w:rPr>
                <w:rFonts w:ascii="Times New Roman" w:hAnsi="Times New Roman" w:cs="Times New Roman"/>
                <w:sz w:val="28"/>
                <w:szCs w:val="28"/>
              </w:rPr>
              <w:t>2</w:t>
            </w:r>
            <w:r w:rsidRPr="0039194A">
              <w:rPr>
                <w:rFonts w:ascii="Times New Roman" w:hAnsi="Times New Roman" w:cs="Times New Roman"/>
                <w:sz w:val="28"/>
                <w:szCs w:val="28"/>
              </w:rPr>
              <w:t>個個案。</w:t>
            </w:r>
          </w:p>
        </w:tc>
      </w:tr>
      <w:tr w:rsidR="00946AA0" w:rsidRPr="0039194A" w14:paraId="59685B37" w14:textId="77777777" w:rsidTr="00621E2E">
        <w:trPr>
          <w:trHeight w:val="822"/>
        </w:trPr>
        <w:tc>
          <w:tcPr>
            <w:tcW w:w="1278" w:type="pct"/>
            <w:shd w:val="clear" w:color="auto" w:fill="auto"/>
            <w:vAlign w:val="center"/>
          </w:tcPr>
          <w:p w14:paraId="1C7E5464"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志工保險費</w:t>
            </w:r>
          </w:p>
        </w:tc>
        <w:tc>
          <w:tcPr>
            <w:tcW w:w="1150" w:type="pct"/>
            <w:shd w:val="clear" w:color="auto" w:fill="auto"/>
            <w:vAlign w:val="center"/>
          </w:tcPr>
          <w:p w14:paraId="35783F0B"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500</w:t>
            </w:r>
            <w:r w:rsidRPr="0039194A">
              <w:rPr>
                <w:rFonts w:ascii="Times New Roman" w:hAnsi="Times New Roman" w:cs="Times New Roman"/>
                <w:sz w:val="28"/>
                <w:szCs w:val="28"/>
              </w:rPr>
              <w:t>元</w:t>
            </w:r>
            <w:r w:rsidRPr="0039194A">
              <w:rPr>
                <w:rFonts w:ascii="Times New Roman" w:hAnsi="Times New Roman" w:cs="Times New Roman"/>
                <w:sz w:val="28"/>
                <w:szCs w:val="28"/>
              </w:rPr>
              <w:t>/</w:t>
            </w:r>
            <w:r w:rsidR="005F67B6" w:rsidRPr="0039194A">
              <w:rPr>
                <w:rFonts w:ascii="Times New Roman" w:hAnsi="Times New Roman" w:cs="Times New Roman"/>
                <w:sz w:val="28"/>
                <w:szCs w:val="28"/>
              </w:rPr>
              <w:t>人</w:t>
            </w:r>
            <w:r w:rsidRPr="0039194A">
              <w:rPr>
                <w:rFonts w:ascii="Times New Roman" w:hAnsi="Times New Roman" w:cs="Times New Roman"/>
                <w:sz w:val="28"/>
                <w:szCs w:val="28"/>
              </w:rPr>
              <w:t>/</w:t>
            </w:r>
            <w:r w:rsidRPr="0039194A">
              <w:rPr>
                <w:rFonts w:ascii="Times New Roman" w:hAnsi="Times New Roman" w:cs="Times New Roman"/>
                <w:sz w:val="28"/>
                <w:szCs w:val="28"/>
              </w:rPr>
              <w:t>年</w:t>
            </w:r>
          </w:p>
        </w:tc>
        <w:tc>
          <w:tcPr>
            <w:tcW w:w="2572" w:type="pct"/>
            <w:shd w:val="clear" w:color="auto" w:fill="auto"/>
            <w:vAlign w:val="center"/>
          </w:tcPr>
          <w:p w14:paraId="6117641B"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p>
        </w:tc>
      </w:tr>
      <w:tr w:rsidR="00946AA0" w:rsidRPr="0039194A" w14:paraId="3ED60E88" w14:textId="77777777" w:rsidTr="00621E2E">
        <w:trPr>
          <w:trHeight w:val="822"/>
        </w:trPr>
        <w:tc>
          <w:tcPr>
            <w:tcW w:w="1278" w:type="pct"/>
            <w:shd w:val="clear" w:color="auto" w:fill="auto"/>
            <w:vAlign w:val="center"/>
          </w:tcPr>
          <w:p w14:paraId="13802D0B"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志工背心</w:t>
            </w:r>
          </w:p>
        </w:tc>
        <w:tc>
          <w:tcPr>
            <w:tcW w:w="1150" w:type="pct"/>
            <w:shd w:val="clear" w:color="auto" w:fill="auto"/>
            <w:vAlign w:val="center"/>
          </w:tcPr>
          <w:p w14:paraId="374CAD3A"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200</w:t>
            </w:r>
            <w:r w:rsidRPr="0039194A">
              <w:rPr>
                <w:rFonts w:ascii="Times New Roman" w:hAnsi="Times New Roman" w:cs="Times New Roman"/>
                <w:sz w:val="28"/>
                <w:szCs w:val="28"/>
              </w:rPr>
              <w:t>元</w:t>
            </w:r>
            <w:r w:rsidRPr="0039194A">
              <w:rPr>
                <w:rFonts w:ascii="Times New Roman" w:hAnsi="Times New Roman" w:cs="Times New Roman"/>
                <w:sz w:val="28"/>
                <w:szCs w:val="28"/>
              </w:rPr>
              <w:t>/</w:t>
            </w:r>
            <w:r w:rsidRPr="0039194A">
              <w:rPr>
                <w:rFonts w:ascii="Times New Roman" w:hAnsi="Times New Roman" w:cs="Times New Roman"/>
                <w:sz w:val="28"/>
                <w:szCs w:val="28"/>
              </w:rPr>
              <w:t>件</w:t>
            </w:r>
          </w:p>
        </w:tc>
        <w:tc>
          <w:tcPr>
            <w:tcW w:w="2572" w:type="pct"/>
            <w:shd w:val="clear" w:color="auto" w:fill="auto"/>
            <w:vAlign w:val="center"/>
          </w:tcPr>
          <w:p w14:paraId="139E66AF" w14:textId="77777777" w:rsidR="00946AA0" w:rsidRPr="0039194A" w:rsidRDefault="00946AA0" w:rsidP="00E71F04">
            <w:pPr>
              <w:pStyle w:val="Default"/>
              <w:wordWrap w:val="0"/>
              <w:topLinePunct/>
              <w:autoSpaceDE/>
              <w:autoSpaceDN/>
              <w:spacing w:line="400" w:lineRule="exact"/>
              <w:rPr>
                <w:rFonts w:ascii="Times New Roman" w:hAnsi="Times New Roman" w:cs="Times New Roman"/>
                <w:sz w:val="28"/>
                <w:szCs w:val="28"/>
              </w:rPr>
            </w:pPr>
            <w:proofErr w:type="gramStart"/>
            <w:r w:rsidRPr="0039194A">
              <w:rPr>
                <w:rFonts w:ascii="Times New Roman" w:hAnsi="Times New Roman" w:cs="Times New Roman"/>
                <w:sz w:val="28"/>
                <w:szCs w:val="28"/>
              </w:rPr>
              <w:t>應印有</w:t>
            </w:r>
            <w:proofErr w:type="gramEnd"/>
            <w:r w:rsidRPr="0039194A">
              <w:rPr>
                <w:rFonts w:ascii="Times New Roman" w:hAnsi="Times New Roman" w:cs="Times New Roman"/>
                <w:sz w:val="28"/>
                <w:szCs w:val="28"/>
              </w:rPr>
              <w:t>社區照顧關懷據點</w:t>
            </w:r>
            <w:r w:rsidRPr="0039194A">
              <w:rPr>
                <w:rFonts w:ascii="Times New Roman" w:hAnsi="Times New Roman" w:cs="Times New Roman"/>
                <w:sz w:val="28"/>
                <w:szCs w:val="28"/>
              </w:rPr>
              <w:t>logo</w:t>
            </w:r>
            <w:r w:rsidRPr="0039194A">
              <w:rPr>
                <w:rFonts w:ascii="Times New Roman" w:hAnsi="Times New Roman" w:cs="Times New Roman"/>
                <w:sz w:val="28"/>
                <w:szCs w:val="28"/>
              </w:rPr>
              <w:t>或字樣。</w:t>
            </w:r>
          </w:p>
        </w:tc>
      </w:tr>
    </w:tbl>
    <w:p w14:paraId="34F851C5" w14:textId="77777777" w:rsidR="00EF66DF" w:rsidRPr="0039194A" w:rsidRDefault="00425DDC" w:rsidP="00E71F04">
      <w:pPr>
        <w:pStyle w:val="Default"/>
        <w:wordWrap w:val="0"/>
        <w:topLinePunct/>
        <w:autoSpaceDE/>
        <w:autoSpaceDN/>
        <w:spacing w:beforeLines="50" w:before="180" w:afterLines="50" w:after="180" w:line="480" w:lineRule="exact"/>
        <w:ind w:leftChars="87" w:left="2693" w:hangingChars="887" w:hanging="2484"/>
        <w:rPr>
          <w:rFonts w:ascii="Times New Roman" w:hAnsi="Times New Roman" w:cs="Times New Roman"/>
          <w:sz w:val="28"/>
          <w:szCs w:val="28"/>
        </w:rPr>
      </w:pPr>
      <w:r w:rsidRPr="0039194A">
        <w:rPr>
          <w:rFonts w:ascii="Times New Roman" w:hAnsi="Times New Roman" w:cs="Times New Roman"/>
          <w:sz w:val="28"/>
          <w:szCs w:val="28"/>
        </w:rPr>
        <w:t>四</w:t>
      </w:r>
      <w:r w:rsidR="00E71F04">
        <w:rPr>
          <w:rFonts w:ascii="Times New Roman" w:hAnsi="Times New Roman" w:cs="Times New Roman"/>
          <w:sz w:val="28"/>
          <w:szCs w:val="28"/>
        </w:rPr>
        <w:t>、</w:t>
      </w:r>
      <w:r w:rsidR="00641746" w:rsidRPr="0039194A">
        <w:rPr>
          <w:rFonts w:ascii="Times New Roman" w:hAnsi="Times New Roman" w:cs="Times New Roman"/>
          <w:sz w:val="28"/>
          <w:szCs w:val="28"/>
        </w:rPr>
        <w:t>據點加值費用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910"/>
        <w:gridCol w:w="1841"/>
        <w:gridCol w:w="2057"/>
        <w:gridCol w:w="2236"/>
      </w:tblGrid>
      <w:tr w:rsidR="00600DE8" w:rsidRPr="0039194A" w14:paraId="174F030A" w14:textId="77777777" w:rsidTr="00E16581">
        <w:trPr>
          <w:trHeight w:val="764"/>
        </w:trPr>
        <w:tc>
          <w:tcPr>
            <w:tcW w:w="823" w:type="pct"/>
            <w:shd w:val="clear" w:color="auto" w:fill="auto"/>
            <w:vAlign w:val="center"/>
          </w:tcPr>
          <w:p w14:paraId="3565CEA7" w14:textId="77777777" w:rsidR="00BB2AB1" w:rsidRDefault="00425DDC"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每週開放</w:t>
            </w:r>
          </w:p>
          <w:p w14:paraId="1DB5BF93" w14:textId="77777777" w:rsidR="00600DE8" w:rsidRPr="0039194A" w:rsidRDefault="00600DE8"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時段</w:t>
            </w:r>
          </w:p>
        </w:tc>
        <w:tc>
          <w:tcPr>
            <w:tcW w:w="992" w:type="pct"/>
            <w:shd w:val="clear" w:color="auto" w:fill="auto"/>
            <w:vAlign w:val="center"/>
          </w:tcPr>
          <w:p w14:paraId="60833B40" w14:textId="77777777" w:rsidR="00600DE8" w:rsidRPr="0039194A" w:rsidRDefault="00600DE8"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2-5</w:t>
            </w:r>
            <w:r w:rsidRPr="0039194A">
              <w:rPr>
                <w:rFonts w:ascii="Times New Roman" w:hAnsi="Times New Roman" w:cs="Times New Roman"/>
                <w:sz w:val="28"/>
                <w:szCs w:val="28"/>
              </w:rPr>
              <w:t>時段</w:t>
            </w:r>
          </w:p>
        </w:tc>
        <w:tc>
          <w:tcPr>
            <w:tcW w:w="956" w:type="pct"/>
            <w:shd w:val="clear" w:color="auto" w:fill="auto"/>
            <w:vAlign w:val="center"/>
          </w:tcPr>
          <w:p w14:paraId="2584DFB7" w14:textId="77777777" w:rsidR="00600DE8" w:rsidRPr="0039194A" w:rsidRDefault="00600DE8"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6-9</w:t>
            </w:r>
            <w:r w:rsidRPr="0039194A">
              <w:rPr>
                <w:rFonts w:ascii="Times New Roman" w:hAnsi="Times New Roman" w:cs="Times New Roman"/>
                <w:sz w:val="28"/>
                <w:szCs w:val="28"/>
              </w:rPr>
              <w:t>時段</w:t>
            </w:r>
          </w:p>
        </w:tc>
        <w:tc>
          <w:tcPr>
            <w:tcW w:w="1068" w:type="pct"/>
            <w:shd w:val="clear" w:color="auto" w:fill="auto"/>
            <w:vAlign w:val="center"/>
          </w:tcPr>
          <w:p w14:paraId="758744AC" w14:textId="77777777" w:rsidR="00600DE8" w:rsidRPr="0039194A" w:rsidRDefault="00600DE8"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10</w:t>
            </w:r>
            <w:r w:rsidRPr="0039194A">
              <w:rPr>
                <w:rFonts w:ascii="Times New Roman" w:hAnsi="Times New Roman" w:cs="Times New Roman"/>
                <w:sz w:val="28"/>
                <w:szCs w:val="28"/>
              </w:rPr>
              <w:t>時段</w:t>
            </w:r>
          </w:p>
        </w:tc>
        <w:tc>
          <w:tcPr>
            <w:tcW w:w="1161" w:type="pct"/>
            <w:shd w:val="clear" w:color="auto" w:fill="auto"/>
            <w:vAlign w:val="center"/>
          </w:tcPr>
          <w:p w14:paraId="6162687A" w14:textId="77777777" w:rsidR="00600DE8" w:rsidRPr="0039194A" w:rsidRDefault="00600DE8"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10</w:t>
            </w:r>
            <w:r w:rsidRPr="0039194A">
              <w:rPr>
                <w:rFonts w:ascii="Times New Roman" w:hAnsi="Times New Roman" w:cs="Times New Roman"/>
                <w:sz w:val="28"/>
                <w:szCs w:val="28"/>
              </w:rPr>
              <w:t>時段</w:t>
            </w:r>
            <w:r w:rsidRPr="0039194A">
              <w:rPr>
                <w:rFonts w:ascii="Times New Roman" w:hAnsi="Times New Roman" w:cs="Times New Roman"/>
                <w:sz w:val="28"/>
                <w:szCs w:val="28"/>
              </w:rPr>
              <w:t>+</w:t>
            </w:r>
            <w:r w:rsidRPr="0039194A">
              <w:rPr>
                <w:rFonts w:ascii="Times New Roman" w:hAnsi="Times New Roman" w:cs="Times New Roman"/>
                <w:sz w:val="28"/>
                <w:szCs w:val="28"/>
              </w:rPr>
              <w:t>人力</w:t>
            </w:r>
          </w:p>
        </w:tc>
      </w:tr>
      <w:tr w:rsidR="00177C5F" w:rsidRPr="0039194A" w14:paraId="02FF6989" w14:textId="77777777" w:rsidTr="00E16581">
        <w:trPr>
          <w:trHeight w:val="821"/>
        </w:trPr>
        <w:tc>
          <w:tcPr>
            <w:tcW w:w="823" w:type="pct"/>
            <w:vMerge w:val="restart"/>
            <w:shd w:val="clear" w:color="auto" w:fill="auto"/>
            <w:vAlign w:val="center"/>
          </w:tcPr>
          <w:p w14:paraId="4D344DA1" w14:textId="77777777" w:rsidR="00177C5F" w:rsidRPr="0039194A" w:rsidRDefault="00177C5F"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業務費加值</w:t>
            </w:r>
          </w:p>
        </w:tc>
        <w:tc>
          <w:tcPr>
            <w:tcW w:w="992" w:type="pct"/>
            <w:shd w:val="clear" w:color="auto" w:fill="auto"/>
            <w:vAlign w:val="center"/>
          </w:tcPr>
          <w:p w14:paraId="6A92FFC3" w14:textId="77777777" w:rsidR="00177C5F" w:rsidRPr="0039194A" w:rsidRDefault="00177C5F"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無</w:t>
            </w:r>
          </w:p>
        </w:tc>
        <w:tc>
          <w:tcPr>
            <w:tcW w:w="956" w:type="pct"/>
            <w:shd w:val="clear" w:color="auto" w:fill="auto"/>
            <w:vAlign w:val="center"/>
          </w:tcPr>
          <w:p w14:paraId="246AD9B9" w14:textId="77777777" w:rsidR="00177C5F" w:rsidRPr="0039194A" w:rsidRDefault="00177C5F"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1</w:t>
            </w:r>
            <w:r w:rsidRPr="0039194A">
              <w:rPr>
                <w:rFonts w:ascii="Times New Roman" w:hAnsi="Times New Roman" w:cs="Times New Roman"/>
                <w:sz w:val="28"/>
                <w:szCs w:val="28"/>
              </w:rPr>
              <w:t>萬元</w:t>
            </w:r>
            <w:r w:rsidRPr="0039194A">
              <w:rPr>
                <w:rFonts w:ascii="Times New Roman" w:hAnsi="Times New Roman" w:cs="Times New Roman"/>
                <w:sz w:val="28"/>
                <w:szCs w:val="28"/>
              </w:rPr>
              <w:t>/</w:t>
            </w:r>
            <w:r w:rsidRPr="0039194A">
              <w:rPr>
                <w:rFonts w:ascii="Times New Roman" w:hAnsi="Times New Roman" w:cs="Times New Roman"/>
                <w:sz w:val="28"/>
                <w:szCs w:val="28"/>
              </w:rPr>
              <w:t>月</w:t>
            </w:r>
          </w:p>
        </w:tc>
        <w:tc>
          <w:tcPr>
            <w:tcW w:w="1068" w:type="pct"/>
            <w:shd w:val="clear" w:color="auto" w:fill="auto"/>
            <w:vAlign w:val="center"/>
          </w:tcPr>
          <w:p w14:paraId="322F47AE" w14:textId="77777777" w:rsidR="00177C5F" w:rsidRPr="0039194A" w:rsidRDefault="00177C5F"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2</w:t>
            </w:r>
            <w:r w:rsidRPr="0039194A">
              <w:rPr>
                <w:rFonts w:ascii="Times New Roman" w:hAnsi="Times New Roman" w:cs="Times New Roman"/>
                <w:sz w:val="28"/>
                <w:szCs w:val="28"/>
              </w:rPr>
              <w:t>萬</w:t>
            </w:r>
            <w:r w:rsidRPr="0039194A">
              <w:rPr>
                <w:rFonts w:ascii="Times New Roman" w:hAnsi="Times New Roman" w:cs="Times New Roman"/>
                <w:sz w:val="28"/>
                <w:szCs w:val="28"/>
              </w:rPr>
              <w:t>/</w:t>
            </w:r>
            <w:r w:rsidRPr="0039194A">
              <w:rPr>
                <w:rFonts w:ascii="Times New Roman" w:hAnsi="Times New Roman" w:cs="Times New Roman"/>
                <w:sz w:val="28"/>
                <w:szCs w:val="28"/>
              </w:rPr>
              <w:t>月</w:t>
            </w:r>
          </w:p>
        </w:tc>
        <w:tc>
          <w:tcPr>
            <w:tcW w:w="1161" w:type="pct"/>
            <w:shd w:val="clear" w:color="auto" w:fill="auto"/>
            <w:vAlign w:val="center"/>
          </w:tcPr>
          <w:p w14:paraId="5ADD9DE6" w14:textId="77777777" w:rsidR="00177C5F" w:rsidRPr="0039194A" w:rsidRDefault="00177C5F"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2</w:t>
            </w:r>
            <w:r w:rsidRPr="0039194A">
              <w:rPr>
                <w:rFonts w:ascii="Times New Roman" w:hAnsi="Times New Roman" w:cs="Times New Roman"/>
                <w:sz w:val="28"/>
                <w:szCs w:val="28"/>
              </w:rPr>
              <w:t>萬</w:t>
            </w:r>
            <w:r w:rsidRPr="0039194A">
              <w:rPr>
                <w:rFonts w:ascii="Times New Roman" w:hAnsi="Times New Roman" w:cs="Times New Roman"/>
                <w:sz w:val="28"/>
                <w:szCs w:val="28"/>
              </w:rPr>
              <w:t>6,000</w:t>
            </w:r>
            <w:r w:rsidRPr="0039194A">
              <w:rPr>
                <w:rFonts w:ascii="Times New Roman" w:hAnsi="Times New Roman" w:cs="Times New Roman"/>
                <w:sz w:val="28"/>
                <w:szCs w:val="28"/>
              </w:rPr>
              <w:t>元</w:t>
            </w:r>
            <w:r w:rsidRPr="0039194A">
              <w:rPr>
                <w:rFonts w:ascii="Times New Roman" w:hAnsi="Times New Roman" w:cs="Times New Roman"/>
                <w:sz w:val="28"/>
                <w:szCs w:val="28"/>
              </w:rPr>
              <w:t>/</w:t>
            </w:r>
            <w:r w:rsidRPr="0039194A">
              <w:rPr>
                <w:rFonts w:ascii="Times New Roman" w:hAnsi="Times New Roman" w:cs="Times New Roman"/>
                <w:sz w:val="28"/>
                <w:szCs w:val="28"/>
              </w:rPr>
              <w:t>月</w:t>
            </w:r>
          </w:p>
        </w:tc>
      </w:tr>
      <w:tr w:rsidR="00177C5F" w:rsidRPr="0039194A" w14:paraId="05A826FE" w14:textId="77777777" w:rsidTr="00E16581">
        <w:trPr>
          <w:trHeight w:val="2941"/>
        </w:trPr>
        <w:tc>
          <w:tcPr>
            <w:tcW w:w="823" w:type="pct"/>
            <w:vMerge/>
            <w:shd w:val="clear" w:color="auto" w:fill="auto"/>
            <w:vAlign w:val="center"/>
          </w:tcPr>
          <w:p w14:paraId="1B804C3E" w14:textId="77777777" w:rsidR="00177C5F" w:rsidRPr="0039194A" w:rsidRDefault="00177C5F" w:rsidP="00E71F04">
            <w:pPr>
              <w:pStyle w:val="Default"/>
              <w:wordWrap w:val="0"/>
              <w:topLinePunct/>
              <w:autoSpaceDE/>
              <w:autoSpaceDN/>
              <w:spacing w:line="400" w:lineRule="exact"/>
              <w:rPr>
                <w:rFonts w:ascii="Times New Roman" w:hAnsi="Times New Roman" w:cs="Times New Roman"/>
                <w:sz w:val="28"/>
                <w:szCs w:val="28"/>
              </w:rPr>
            </w:pPr>
          </w:p>
        </w:tc>
        <w:tc>
          <w:tcPr>
            <w:tcW w:w="4177" w:type="pct"/>
            <w:gridSpan w:val="4"/>
            <w:shd w:val="clear" w:color="auto" w:fill="auto"/>
            <w:vAlign w:val="center"/>
          </w:tcPr>
          <w:p w14:paraId="23F9A518" w14:textId="77777777" w:rsidR="00177C5F" w:rsidRPr="0039194A" w:rsidRDefault="00177C5F" w:rsidP="00E71F04">
            <w:pPr>
              <w:pStyle w:val="Default"/>
              <w:wordWrap w:val="0"/>
              <w:topLinePunct/>
              <w:autoSpaceDE/>
              <w:autoSpaceDN/>
              <w:spacing w:line="440" w:lineRule="exact"/>
              <w:ind w:left="314" w:hanging="314"/>
              <w:rPr>
                <w:rFonts w:ascii="Times New Roman" w:hAnsi="Times New Roman" w:cs="Times New Roman"/>
                <w:sz w:val="28"/>
                <w:szCs w:val="28"/>
              </w:rPr>
            </w:pPr>
            <w:r w:rsidRPr="0039194A">
              <w:rPr>
                <w:rFonts w:ascii="Times New Roman" w:hAnsi="Times New Roman" w:cs="Times New Roman"/>
                <w:sz w:val="28"/>
                <w:szCs w:val="28"/>
              </w:rPr>
              <w:t>1.</w:t>
            </w:r>
            <w:r w:rsidRPr="0039194A">
              <w:rPr>
                <w:rFonts w:ascii="Times New Roman" w:hAnsi="Times New Roman" w:cs="Times New Roman"/>
                <w:bCs/>
                <w:sz w:val="28"/>
                <w:szCs w:val="28"/>
              </w:rPr>
              <w:t>每週至少開放六個時段（每時段至少三小時），每半天以一個時段列計，並辦理供餐及健康促進服務之據點，每月額外</w:t>
            </w:r>
            <w:proofErr w:type="gramStart"/>
            <w:r w:rsidRPr="0039194A">
              <w:rPr>
                <w:rFonts w:ascii="Times New Roman" w:hAnsi="Times New Roman" w:cs="Times New Roman"/>
                <w:bCs/>
                <w:sz w:val="28"/>
                <w:szCs w:val="28"/>
              </w:rPr>
              <w:t>獎助如上列</w:t>
            </w:r>
            <w:proofErr w:type="gramEnd"/>
            <w:r w:rsidRPr="0039194A">
              <w:rPr>
                <w:rFonts w:ascii="Times New Roman" w:hAnsi="Times New Roman" w:cs="Times New Roman"/>
                <w:bCs/>
                <w:sz w:val="28"/>
                <w:szCs w:val="28"/>
              </w:rPr>
              <w:t>。</w:t>
            </w:r>
            <w:r w:rsidRPr="0039194A">
              <w:rPr>
                <w:rFonts w:ascii="Times New Roman" w:hAnsi="Times New Roman" w:cs="Times New Roman"/>
                <w:sz w:val="28"/>
                <w:szCs w:val="28"/>
              </w:rPr>
              <w:t>核銷項目同業務費，另加臨時工資。</w:t>
            </w:r>
          </w:p>
          <w:p w14:paraId="3B3F4789" w14:textId="77777777" w:rsidR="00177C5F" w:rsidRPr="0039194A" w:rsidRDefault="00177C5F" w:rsidP="00E71F04">
            <w:pPr>
              <w:pStyle w:val="Default"/>
              <w:wordWrap w:val="0"/>
              <w:topLinePunct/>
              <w:autoSpaceDE/>
              <w:autoSpaceDN/>
              <w:spacing w:line="440" w:lineRule="exact"/>
              <w:ind w:left="314" w:hanging="314"/>
              <w:rPr>
                <w:rFonts w:ascii="Times New Roman" w:hAnsi="Times New Roman" w:cs="Times New Roman"/>
                <w:bCs/>
                <w:sz w:val="28"/>
                <w:szCs w:val="28"/>
              </w:rPr>
            </w:pPr>
            <w:r w:rsidRPr="0039194A">
              <w:rPr>
                <w:rFonts w:ascii="Times New Roman" w:hAnsi="Times New Roman" w:cs="Times New Roman"/>
                <w:bCs/>
                <w:sz w:val="28"/>
                <w:szCs w:val="28"/>
              </w:rPr>
              <w:t>2.10</w:t>
            </w:r>
            <w:r w:rsidRPr="0039194A">
              <w:rPr>
                <w:rFonts w:ascii="Times New Roman" w:hAnsi="Times New Roman" w:cs="Times New Roman"/>
                <w:bCs/>
                <w:sz w:val="28"/>
                <w:szCs w:val="28"/>
              </w:rPr>
              <w:t>時段加申請專職人力，其</w:t>
            </w:r>
            <w:proofErr w:type="gramStart"/>
            <w:r w:rsidRPr="0039194A">
              <w:rPr>
                <w:rFonts w:ascii="Times New Roman" w:hAnsi="Times New Roman" w:cs="Times New Roman"/>
                <w:bCs/>
                <w:sz w:val="28"/>
                <w:szCs w:val="28"/>
              </w:rPr>
              <w:t>加值費中的</w:t>
            </w:r>
            <w:proofErr w:type="gramEnd"/>
            <w:r w:rsidRPr="0039194A">
              <w:rPr>
                <w:rFonts w:ascii="Times New Roman" w:hAnsi="Times New Roman" w:cs="Times New Roman"/>
                <w:bCs/>
                <w:sz w:val="28"/>
                <w:szCs w:val="28"/>
              </w:rPr>
              <w:t>6</w:t>
            </w:r>
            <w:r w:rsidRPr="0039194A">
              <w:rPr>
                <w:rFonts w:ascii="Times New Roman" w:hAnsi="Times New Roman" w:cs="Times New Roman"/>
                <w:bCs/>
                <w:sz w:val="28"/>
                <w:szCs w:val="28"/>
              </w:rPr>
              <w:t>千元僅能使用在</w:t>
            </w:r>
            <w:r w:rsidR="00ED1DF9" w:rsidRPr="00ED1DF9">
              <w:rPr>
                <w:rFonts w:ascii="Times New Roman" w:hAnsi="Times New Roman" w:cs="Times New Roman" w:hint="eastAsia"/>
                <w:bCs/>
                <w:color w:val="FF0000"/>
                <w:sz w:val="28"/>
                <w:szCs w:val="28"/>
              </w:rPr>
              <w:t>專職人員加班費</w:t>
            </w:r>
            <w:r w:rsidR="00E71F04">
              <w:rPr>
                <w:rFonts w:ascii="Times New Roman" w:hAnsi="Times New Roman" w:cs="Times New Roman" w:hint="eastAsia"/>
                <w:bCs/>
                <w:color w:val="FF0000"/>
                <w:sz w:val="28"/>
                <w:szCs w:val="28"/>
              </w:rPr>
              <w:t>、</w:t>
            </w:r>
            <w:r w:rsidR="00ED1DF9" w:rsidRPr="00ED1DF9">
              <w:rPr>
                <w:rFonts w:ascii="Times New Roman" w:hAnsi="Times New Roman" w:cs="Times New Roman" w:hint="eastAsia"/>
                <w:bCs/>
                <w:color w:val="FF0000"/>
                <w:sz w:val="28"/>
                <w:szCs w:val="28"/>
              </w:rPr>
              <w:t>未休假加班費</w:t>
            </w:r>
            <w:r w:rsidR="00E71F04">
              <w:rPr>
                <w:rFonts w:ascii="Times New Roman" w:hAnsi="Times New Roman" w:cs="Times New Roman" w:hint="eastAsia"/>
                <w:bCs/>
                <w:color w:val="FF0000"/>
                <w:sz w:val="28"/>
                <w:szCs w:val="28"/>
              </w:rPr>
              <w:t>、</w:t>
            </w:r>
            <w:r w:rsidRPr="0039194A">
              <w:rPr>
                <w:rFonts w:ascii="Times New Roman" w:hAnsi="Times New Roman" w:cs="Times New Roman"/>
                <w:bCs/>
                <w:sz w:val="28"/>
                <w:szCs w:val="28"/>
              </w:rPr>
              <w:t>雇主負擔</w:t>
            </w:r>
            <w:proofErr w:type="gramStart"/>
            <w:r w:rsidRPr="0039194A">
              <w:rPr>
                <w:rFonts w:ascii="Times New Roman" w:hAnsi="Times New Roman" w:cs="Times New Roman"/>
                <w:bCs/>
                <w:sz w:val="28"/>
                <w:szCs w:val="28"/>
              </w:rPr>
              <w:t>勞</w:t>
            </w:r>
            <w:proofErr w:type="gramEnd"/>
            <w:r w:rsidRPr="0039194A">
              <w:rPr>
                <w:rFonts w:ascii="Times New Roman" w:hAnsi="Times New Roman" w:cs="Times New Roman"/>
                <w:bCs/>
                <w:sz w:val="28"/>
                <w:szCs w:val="28"/>
              </w:rPr>
              <w:t>健保</w:t>
            </w:r>
            <w:r w:rsidR="00E71F04">
              <w:rPr>
                <w:rFonts w:ascii="Times New Roman" w:hAnsi="Times New Roman" w:cs="Times New Roman"/>
                <w:bCs/>
                <w:sz w:val="28"/>
                <w:szCs w:val="28"/>
              </w:rPr>
              <w:t>、</w:t>
            </w:r>
            <w:r w:rsidRPr="0039194A">
              <w:rPr>
                <w:rFonts w:ascii="Times New Roman" w:hAnsi="Times New Roman" w:cs="Times New Roman"/>
                <w:bCs/>
                <w:sz w:val="28"/>
                <w:szCs w:val="28"/>
              </w:rPr>
              <w:t>勞退，如有剩餘不能移作其他業務費使用，若雇主負擔部份不足</w:t>
            </w:r>
            <w:r w:rsidR="008443A4">
              <w:rPr>
                <w:rFonts w:ascii="Times New Roman" w:hAnsi="Times New Roman" w:cs="Times New Roman" w:hint="eastAsia"/>
                <w:bCs/>
                <w:sz w:val="28"/>
                <w:szCs w:val="28"/>
              </w:rPr>
              <w:t>，</w:t>
            </w:r>
            <w:r w:rsidRPr="0039194A">
              <w:rPr>
                <w:rFonts w:ascii="Times New Roman" w:hAnsi="Times New Roman" w:cs="Times New Roman"/>
                <w:bCs/>
                <w:sz w:val="28"/>
                <w:szCs w:val="28"/>
              </w:rPr>
              <w:t>由</w:t>
            </w:r>
            <w:r w:rsidR="008443A4">
              <w:rPr>
                <w:rFonts w:ascii="Times New Roman" w:hAnsi="Times New Roman" w:cs="Times New Roman" w:hint="eastAsia"/>
                <w:bCs/>
                <w:sz w:val="28"/>
                <w:szCs w:val="28"/>
              </w:rPr>
              <w:t>單位自籌</w:t>
            </w:r>
            <w:r w:rsidRPr="0039194A">
              <w:rPr>
                <w:rFonts w:ascii="Times New Roman" w:hAnsi="Times New Roman" w:cs="Times New Roman"/>
                <w:bCs/>
                <w:sz w:val="28"/>
                <w:szCs w:val="28"/>
              </w:rPr>
              <w:t>。</w:t>
            </w:r>
          </w:p>
        </w:tc>
      </w:tr>
      <w:tr w:rsidR="008C09A6" w:rsidRPr="0039194A" w14:paraId="72887B70" w14:textId="77777777" w:rsidTr="00E16581">
        <w:trPr>
          <w:trHeight w:val="1262"/>
        </w:trPr>
        <w:tc>
          <w:tcPr>
            <w:tcW w:w="823" w:type="pct"/>
            <w:shd w:val="clear" w:color="auto" w:fill="auto"/>
            <w:vAlign w:val="center"/>
          </w:tcPr>
          <w:p w14:paraId="1EEC980C" w14:textId="77777777" w:rsidR="008C09A6" w:rsidRPr="0039194A" w:rsidRDefault="008C09A6" w:rsidP="00E71F04">
            <w:pPr>
              <w:pStyle w:val="Default"/>
              <w:wordWrap w:val="0"/>
              <w:topLinePunct/>
              <w:autoSpaceDE/>
              <w:autoSpaceDN/>
              <w:spacing w:line="400" w:lineRule="exact"/>
              <w:rPr>
                <w:rFonts w:ascii="Times New Roman" w:hAnsi="Times New Roman" w:cs="Times New Roman"/>
                <w:sz w:val="28"/>
                <w:szCs w:val="28"/>
              </w:rPr>
            </w:pPr>
            <w:r w:rsidRPr="0039194A">
              <w:rPr>
                <w:rFonts w:ascii="Times New Roman" w:hAnsi="Times New Roman" w:cs="Times New Roman"/>
                <w:sz w:val="28"/>
                <w:szCs w:val="28"/>
              </w:rPr>
              <w:t>餐飲加值</w:t>
            </w:r>
          </w:p>
        </w:tc>
        <w:tc>
          <w:tcPr>
            <w:tcW w:w="4177" w:type="pct"/>
            <w:gridSpan w:val="4"/>
            <w:shd w:val="clear" w:color="auto" w:fill="auto"/>
          </w:tcPr>
          <w:p w14:paraId="7591B98E" w14:textId="77777777" w:rsidR="008C09A6" w:rsidRPr="0039194A" w:rsidRDefault="008C09A6"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sz w:val="28"/>
                <w:szCs w:val="28"/>
              </w:rPr>
              <w:t>每週需共餐</w:t>
            </w:r>
            <w:r w:rsidRPr="0039194A">
              <w:rPr>
                <w:rFonts w:ascii="Times New Roman" w:hAnsi="Times New Roman" w:cs="Times New Roman"/>
                <w:sz w:val="28"/>
                <w:szCs w:val="28"/>
              </w:rPr>
              <w:t>1</w:t>
            </w:r>
            <w:r w:rsidRPr="0039194A">
              <w:rPr>
                <w:rFonts w:ascii="Times New Roman" w:hAnsi="Times New Roman" w:cs="Times New Roman"/>
                <w:sz w:val="28"/>
                <w:szCs w:val="28"/>
              </w:rPr>
              <w:t>次，每月至少</w:t>
            </w:r>
            <w:r w:rsidRPr="0039194A">
              <w:rPr>
                <w:rFonts w:ascii="Times New Roman" w:hAnsi="Times New Roman" w:cs="Times New Roman"/>
                <w:sz w:val="28"/>
                <w:szCs w:val="28"/>
              </w:rPr>
              <w:t>4</w:t>
            </w:r>
            <w:r w:rsidRPr="0039194A">
              <w:rPr>
                <w:rFonts w:ascii="Times New Roman" w:hAnsi="Times New Roman" w:cs="Times New Roman"/>
                <w:sz w:val="28"/>
                <w:szCs w:val="28"/>
              </w:rPr>
              <w:t>次，另補助業務費</w:t>
            </w:r>
            <w:r w:rsidRPr="0039194A">
              <w:rPr>
                <w:rFonts w:ascii="Times New Roman" w:hAnsi="Times New Roman" w:cs="Times New Roman"/>
                <w:sz w:val="28"/>
                <w:szCs w:val="28"/>
              </w:rPr>
              <w:t>4,000</w:t>
            </w:r>
            <w:r w:rsidRPr="0039194A">
              <w:rPr>
                <w:rFonts w:ascii="Times New Roman" w:hAnsi="Times New Roman" w:cs="Times New Roman"/>
                <w:sz w:val="28"/>
                <w:szCs w:val="28"/>
              </w:rPr>
              <w:t>元</w:t>
            </w:r>
            <w:r w:rsidRPr="0039194A">
              <w:rPr>
                <w:rFonts w:ascii="Times New Roman" w:hAnsi="Times New Roman" w:cs="Times New Roman"/>
                <w:sz w:val="28"/>
                <w:szCs w:val="28"/>
              </w:rPr>
              <w:t>/</w:t>
            </w:r>
            <w:r w:rsidRPr="0039194A">
              <w:rPr>
                <w:rFonts w:ascii="Times New Roman" w:hAnsi="Times New Roman" w:cs="Times New Roman"/>
                <w:sz w:val="28"/>
                <w:szCs w:val="28"/>
              </w:rPr>
              <w:t>月</w:t>
            </w:r>
            <w:r w:rsidR="00E71F04">
              <w:rPr>
                <w:rFonts w:ascii="Times New Roman" w:hAnsi="Times New Roman" w:cs="Times New Roman"/>
                <w:sz w:val="28"/>
                <w:szCs w:val="28"/>
              </w:rPr>
              <w:t>、</w:t>
            </w:r>
            <w:r w:rsidRPr="0039194A">
              <w:rPr>
                <w:rFonts w:ascii="Times New Roman" w:hAnsi="Times New Roman" w:cs="Times New Roman"/>
                <w:sz w:val="28"/>
                <w:szCs w:val="28"/>
              </w:rPr>
              <w:t>志工費</w:t>
            </w:r>
            <w:r w:rsidRPr="0039194A">
              <w:rPr>
                <w:rFonts w:ascii="Times New Roman" w:hAnsi="Times New Roman" w:cs="Times New Roman"/>
                <w:sz w:val="28"/>
                <w:szCs w:val="28"/>
              </w:rPr>
              <w:t>1,000</w:t>
            </w:r>
            <w:r w:rsidRPr="0039194A">
              <w:rPr>
                <w:rFonts w:ascii="Times New Roman" w:hAnsi="Times New Roman" w:cs="Times New Roman"/>
                <w:sz w:val="28"/>
                <w:szCs w:val="28"/>
              </w:rPr>
              <w:t>元</w:t>
            </w:r>
            <w:r w:rsidRPr="0039194A">
              <w:rPr>
                <w:rFonts w:ascii="Times New Roman" w:hAnsi="Times New Roman" w:cs="Times New Roman"/>
                <w:sz w:val="28"/>
                <w:szCs w:val="28"/>
              </w:rPr>
              <w:t>/</w:t>
            </w:r>
            <w:r w:rsidRPr="0039194A">
              <w:rPr>
                <w:rFonts w:ascii="Times New Roman" w:hAnsi="Times New Roman" w:cs="Times New Roman"/>
                <w:sz w:val="28"/>
                <w:szCs w:val="28"/>
              </w:rPr>
              <w:t>月。</w:t>
            </w:r>
          </w:p>
        </w:tc>
      </w:tr>
    </w:tbl>
    <w:p w14:paraId="78F46574" w14:textId="77777777" w:rsidR="004D7EDD" w:rsidRPr="0039194A" w:rsidRDefault="004D7EDD" w:rsidP="00E71F04">
      <w:pPr>
        <w:pStyle w:val="Default"/>
        <w:wordWrap w:val="0"/>
        <w:topLinePunct/>
        <w:autoSpaceDE/>
        <w:autoSpaceDN/>
        <w:spacing w:line="480" w:lineRule="exact"/>
        <w:ind w:leftChars="87" w:left="3261" w:hangingChars="1090" w:hanging="3052"/>
        <w:rPr>
          <w:rFonts w:ascii="Times New Roman" w:hAnsi="Times New Roman" w:cs="Times New Roman"/>
          <w:sz w:val="28"/>
          <w:szCs w:val="28"/>
        </w:rPr>
      </w:pPr>
      <w:r w:rsidRPr="0039194A">
        <w:rPr>
          <w:rFonts w:ascii="Times New Roman" w:hAnsi="Times New Roman" w:cs="Times New Roman"/>
          <w:sz w:val="28"/>
          <w:szCs w:val="28"/>
        </w:rPr>
        <w:br w:type="page"/>
      </w:r>
      <w:r w:rsidR="004E3D6C" w:rsidRPr="0039194A">
        <w:rPr>
          <w:rFonts w:ascii="Times New Roman" w:hAnsi="Times New Roman" w:cs="Times New Roman"/>
          <w:sz w:val="28"/>
          <w:szCs w:val="28"/>
        </w:rPr>
        <w:lastRenderedPageBreak/>
        <w:t>五</w:t>
      </w:r>
      <w:r w:rsidR="00E71F04">
        <w:rPr>
          <w:rFonts w:ascii="Times New Roman" w:hAnsi="Times New Roman" w:cs="Times New Roman"/>
          <w:sz w:val="28"/>
          <w:szCs w:val="28"/>
        </w:rPr>
        <w:t>、</w:t>
      </w:r>
      <w:r w:rsidR="004E3D6C" w:rsidRPr="0039194A">
        <w:rPr>
          <w:rFonts w:ascii="Times New Roman" w:hAnsi="Times New Roman" w:cs="Times New Roman"/>
          <w:sz w:val="28"/>
          <w:szCs w:val="28"/>
        </w:rPr>
        <w:t>據點人力加值費用</w:t>
      </w:r>
      <w:r w:rsidRPr="0039194A">
        <w:rPr>
          <w:rFonts w:ascii="Times New Roman" w:hAnsi="Times New Roman" w:cs="Times New Roman"/>
          <w:sz w:val="28"/>
          <w:szCs w:val="28"/>
        </w:rPr>
        <w:t>：</w:t>
      </w:r>
    </w:p>
    <w:p w14:paraId="52E51763" w14:textId="77777777" w:rsidR="004D7EDD" w:rsidRPr="0039194A" w:rsidRDefault="004D7EDD" w:rsidP="00E71F04">
      <w:pPr>
        <w:pStyle w:val="Default"/>
        <w:wordWrap w:val="0"/>
        <w:topLinePunct/>
        <w:autoSpaceDE/>
        <w:autoSpaceDN/>
        <w:spacing w:line="480" w:lineRule="exact"/>
        <w:ind w:leftChars="320" w:left="810" w:hangingChars="15" w:hanging="42"/>
        <w:rPr>
          <w:rFonts w:ascii="Times New Roman" w:hAnsi="Times New Roman" w:cs="Times New Roman"/>
          <w:sz w:val="28"/>
          <w:szCs w:val="28"/>
        </w:rPr>
      </w:pPr>
      <w:r w:rsidRPr="0039194A">
        <w:rPr>
          <w:rFonts w:ascii="Times New Roman" w:hAnsi="Times New Roman" w:cs="Times New Roman"/>
          <w:sz w:val="28"/>
          <w:szCs w:val="28"/>
        </w:rPr>
        <w:t>開放</w:t>
      </w:r>
      <w:r w:rsidRPr="0039194A">
        <w:rPr>
          <w:rFonts w:ascii="Times New Roman" w:hAnsi="Times New Roman" w:cs="Times New Roman"/>
          <w:sz w:val="28"/>
          <w:szCs w:val="28"/>
        </w:rPr>
        <w:t>10</w:t>
      </w:r>
      <w:r w:rsidRPr="0039194A">
        <w:rPr>
          <w:rFonts w:ascii="Times New Roman" w:hAnsi="Times New Roman" w:cs="Times New Roman"/>
          <w:sz w:val="28"/>
          <w:szCs w:val="28"/>
        </w:rPr>
        <w:t>時段</w:t>
      </w:r>
      <w:r w:rsidR="00522AE2" w:rsidRPr="0039194A">
        <w:rPr>
          <w:rFonts w:ascii="Times New Roman" w:hAnsi="Times New Roman" w:cs="Times New Roman"/>
          <w:sz w:val="28"/>
          <w:szCs w:val="28"/>
        </w:rPr>
        <w:t>據點，</w:t>
      </w:r>
      <w:r w:rsidRPr="0039194A">
        <w:rPr>
          <w:rFonts w:ascii="Times New Roman" w:hAnsi="Times New Roman" w:cs="Times New Roman"/>
          <w:sz w:val="28"/>
          <w:szCs w:val="28"/>
        </w:rPr>
        <w:t>可申請</w:t>
      </w:r>
      <w:r w:rsidRPr="0039194A">
        <w:rPr>
          <w:rFonts w:ascii="Times New Roman" w:hAnsi="Times New Roman" w:cs="Times New Roman"/>
          <w:sz w:val="28"/>
          <w:szCs w:val="28"/>
        </w:rPr>
        <w:t>1</w:t>
      </w:r>
      <w:r w:rsidRPr="0039194A">
        <w:rPr>
          <w:rFonts w:ascii="Times New Roman" w:hAnsi="Times New Roman" w:cs="Times New Roman"/>
          <w:sz w:val="28"/>
          <w:szCs w:val="28"/>
        </w:rPr>
        <w:t>名照顧服務員或社會工作員，每人每年最高獎助</w:t>
      </w:r>
      <w:r w:rsidR="00522AE2" w:rsidRPr="0039194A">
        <w:rPr>
          <w:rFonts w:ascii="Times New Roman" w:hAnsi="Times New Roman" w:cs="Times New Roman"/>
          <w:sz w:val="28"/>
          <w:szCs w:val="28"/>
        </w:rPr>
        <w:t>13.5</w:t>
      </w:r>
      <w:r w:rsidRPr="0039194A">
        <w:rPr>
          <w:rFonts w:ascii="Times New Roman" w:hAnsi="Times New Roman" w:cs="Times New Roman"/>
          <w:sz w:val="28"/>
          <w:szCs w:val="28"/>
        </w:rPr>
        <w:t>個月（含年終獎金</w:t>
      </w:r>
      <w:r w:rsidR="00522AE2" w:rsidRPr="0039194A">
        <w:rPr>
          <w:rFonts w:ascii="Times New Roman" w:hAnsi="Times New Roman" w:cs="Times New Roman"/>
          <w:sz w:val="28"/>
          <w:szCs w:val="28"/>
        </w:rPr>
        <w:t>1.5</w:t>
      </w:r>
      <w:r w:rsidRPr="0039194A">
        <w:rPr>
          <w:rFonts w:ascii="Times New Roman" w:hAnsi="Times New Roman" w:cs="Times New Roman"/>
          <w:sz w:val="28"/>
          <w:szCs w:val="28"/>
        </w:rPr>
        <w:t>個月）</w:t>
      </w:r>
      <w:r w:rsidR="00995A9D" w:rsidRPr="0039194A">
        <w:rPr>
          <w:rFonts w:ascii="Times New Roman" w:hAnsi="Times New Roman" w:cs="Times New Roman"/>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233"/>
        <w:gridCol w:w="4812"/>
      </w:tblGrid>
      <w:tr w:rsidR="004D7EDD" w:rsidRPr="0039194A" w14:paraId="385B3FBF" w14:textId="77777777" w:rsidTr="0086468A">
        <w:trPr>
          <w:trHeight w:val="393"/>
        </w:trPr>
        <w:tc>
          <w:tcPr>
            <w:tcW w:w="822" w:type="pct"/>
            <w:shd w:val="clear" w:color="auto" w:fill="auto"/>
            <w:vAlign w:val="center"/>
          </w:tcPr>
          <w:p w14:paraId="39BF21BC" w14:textId="77777777" w:rsidR="004D7EDD" w:rsidRPr="0039194A" w:rsidRDefault="00F610C6"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bCs/>
                <w:sz w:val="28"/>
                <w:szCs w:val="28"/>
              </w:rPr>
              <w:t>專職人員</w:t>
            </w:r>
          </w:p>
        </w:tc>
        <w:tc>
          <w:tcPr>
            <w:tcW w:w="1679" w:type="pct"/>
            <w:shd w:val="clear" w:color="auto" w:fill="auto"/>
            <w:vAlign w:val="center"/>
          </w:tcPr>
          <w:p w14:paraId="747DEAEE" w14:textId="77777777" w:rsidR="004D7EDD" w:rsidRPr="0039194A" w:rsidRDefault="004D7EDD"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sz w:val="28"/>
                <w:szCs w:val="28"/>
              </w:rPr>
              <w:t>照顧服務員</w:t>
            </w:r>
          </w:p>
        </w:tc>
        <w:tc>
          <w:tcPr>
            <w:tcW w:w="2499" w:type="pct"/>
            <w:shd w:val="clear" w:color="auto" w:fill="auto"/>
            <w:vAlign w:val="center"/>
          </w:tcPr>
          <w:p w14:paraId="1DAAB129" w14:textId="77777777" w:rsidR="004D7EDD" w:rsidRPr="0039194A" w:rsidRDefault="004D7EDD"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sz w:val="28"/>
                <w:szCs w:val="28"/>
              </w:rPr>
              <w:t>社會工作員</w:t>
            </w:r>
          </w:p>
        </w:tc>
      </w:tr>
      <w:tr w:rsidR="004D7EDD" w:rsidRPr="0039194A" w14:paraId="2F4F2C25" w14:textId="77777777" w:rsidTr="0086468A">
        <w:trPr>
          <w:trHeight w:val="393"/>
        </w:trPr>
        <w:tc>
          <w:tcPr>
            <w:tcW w:w="822" w:type="pct"/>
            <w:shd w:val="clear" w:color="auto" w:fill="auto"/>
            <w:vAlign w:val="center"/>
          </w:tcPr>
          <w:p w14:paraId="1FA951AA" w14:textId="77777777" w:rsidR="004D7EDD" w:rsidRPr="0039194A" w:rsidRDefault="004D7EDD"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sz w:val="28"/>
                <w:szCs w:val="28"/>
              </w:rPr>
              <w:t>每月薪資</w:t>
            </w:r>
          </w:p>
        </w:tc>
        <w:tc>
          <w:tcPr>
            <w:tcW w:w="1679" w:type="pct"/>
            <w:shd w:val="clear" w:color="auto" w:fill="auto"/>
            <w:vAlign w:val="center"/>
          </w:tcPr>
          <w:p w14:paraId="3DAEA0FA" w14:textId="77777777" w:rsidR="004D7EDD" w:rsidRPr="0039194A" w:rsidRDefault="004D7EDD"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sz w:val="28"/>
                <w:szCs w:val="28"/>
              </w:rPr>
              <w:t>3</w:t>
            </w:r>
            <w:r w:rsidRPr="0039194A">
              <w:rPr>
                <w:rFonts w:ascii="Times New Roman" w:hAnsi="Times New Roman" w:cs="Times New Roman"/>
                <w:sz w:val="28"/>
                <w:szCs w:val="28"/>
              </w:rPr>
              <w:t>萬</w:t>
            </w:r>
            <w:r w:rsidRPr="0039194A">
              <w:rPr>
                <w:rFonts w:ascii="Times New Roman" w:hAnsi="Times New Roman" w:cs="Times New Roman"/>
                <w:sz w:val="28"/>
                <w:szCs w:val="28"/>
              </w:rPr>
              <w:t>3</w:t>
            </w:r>
            <w:r w:rsidRPr="0039194A">
              <w:rPr>
                <w:rFonts w:ascii="Times New Roman" w:hAnsi="Times New Roman" w:cs="Times New Roman"/>
                <w:sz w:val="28"/>
                <w:szCs w:val="28"/>
              </w:rPr>
              <w:t>千元</w:t>
            </w:r>
          </w:p>
        </w:tc>
        <w:tc>
          <w:tcPr>
            <w:tcW w:w="2499" w:type="pct"/>
            <w:shd w:val="clear" w:color="auto" w:fill="auto"/>
            <w:vAlign w:val="center"/>
          </w:tcPr>
          <w:p w14:paraId="6F6275D4" w14:textId="77777777" w:rsidR="00325D3D" w:rsidRPr="0039194A" w:rsidRDefault="004D7EDD"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sz w:val="28"/>
                <w:szCs w:val="28"/>
              </w:rPr>
              <w:t>3</w:t>
            </w:r>
            <w:r w:rsidRPr="0039194A">
              <w:rPr>
                <w:rFonts w:ascii="Times New Roman" w:hAnsi="Times New Roman" w:cs="Times New Roman"/>
                <w:sz w:val="28"/>
                <w:szCs w:val="28"/>
              </w:rPr>
              <w:t>萬</w:t>
            </w:r>
            <w:r w:rsidRPr="0039194A">
              <w:rPr>
                <w:rFonts w:ascii="Times New Roman" w:hAnsi="Times New Roman" w:cs="Times New Roman"/>
                <w:sz w:val="28"/>
                <w:szCs w:val="28"/>
              </w:rPr>
              <w:t>4,916</w:t>
            </w:r>
            <w:r w:rsidRPr="0039194A">
              <w:rPr>
                <w:rFonts w:ascii="Times New Roman" w:hAnsi="Times New Roman" w:cs="Times New Roman"/>
                <w:sz w:val="28"/>
                <w:szCs w:val="28"/>
              </w:rPr>
              <w:t>元起</w:t>
            </w:r>
          </w:p>
        </w:tc>
      </w:tr>
      <w:tr w:rsidR="004D7EDD" w:rsidRPr="0039194A" w14:paraId="1DB5AEA0" w14:textId="77777777" w:rsidTr="0086468A">
        <w:trPr>
          <w:trHeight w:val="698"/>
        </w:trPr>
        <w:tc>
          <w:tcPr>
            <w:tcW w:w="822" w:type="pct"/>
            <w:shd w:val="clear" w:color="auto" w:fill="auto"/>
            <w:vAlign w:val="center"/>
          </w:tcPr>
          <w:p w14:paraId="0B5D5119" w14:textId="77777777" w:rsidR="004D7EDD" w:rsidRPr="0039194A" w:rsidRDefault="004D7EDD"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sz w:val="28"/>
                <w:szCs w:val="28"/>
              </w:rPr>
              <w:t>資格</w:t>
            </w:r>
          </w:p>
        </w:tc>
        <w:tc>
          <w:tcPr>
            <w:tcW w:w="1679" w:type="pct"/>
            <w:shd w:val="clear" w:color="auto" w:fill="auto"/>
          </w:tcPr>
          <w:p w14:paraId="15FCF4C4" w14:textId="77777777" w:rsidR="004D7EDD" w:rsidRPr="0039194A" w:rsidRDefault="004D7EDD" w:rsidP="00E71F04">
            <w:pPr>
              <w:pStyle w:val="ab"/>
              <w:wordWrap w:val="0"/>
              <w:topLinePunct/>
              <w:spacing w:line="440" w:lineRule="exact"/>
              <w:ind w:leftChars="0" w:left="1"/>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需符合下列之</w:t>
            </w:r>
            <w:proofErr w:type="gramStart"/>
            <w:r w:rsidRPr="0039194A">
              <w:rPr>
                <w:rFonts w:ascii="Times New Roman" w:eastAsia="標楷體" w:hAnsi="Times New Roman"/>
                <w:color w:val="000000"/>
                <w:kern w:val="0"/>
                <w:sz w:val="28"/>
                <w:szCs w:val="28"/>
              </w:rPr>
              <w:t>一</w:t>
            </w:r>
            <w:proofErr w:type="gramEnd"/>
            <w:r w:rsidRPr="0039194A">
              <w:rPr>
                <w:rFonts w:ascii="Times New Roman" w:eastAsia="標楷體" w:hAnsi="Times New Roman"/>
                <w:color w:val="000000"/>
                <w:kern w:val="0"/>
                <w:sz w:val="28"/>
                <w:szCs w:val="28"/>
              </w:rPr>
              <w:t>者（申請單位應檢附資格證明文件影本）：</w:t>
            </w:r>
          </w:p>
          <w:p w14:paraId="2446BE06" w14:textId="77777777" w:rsidR="004D7EDD" w:rsidRPr="0039194A" w:rsidRDefault="00325D3D" w:rsidP="00E71F04">
            <w:pPr>
              <w:pStyle w:val="ab"/>
              <w:wordWrap w:val="0"/>
              <w:topLinePunct/>
              <w:spacing w:line="440" w:lineRule="exact"/>
              <w:ind w:leftChars="1" w:left="271" w:hangingChars="96" w:hanging="269"/>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1.</w:t>
            </w:r>
            <w:r w:rsidR="004D7EDD" w:rsidRPr="0039194A">
              <w:rPr>
                <w:rFonts w:ascii="Times New Roman" w:eastAsia="標楷體" w:hAnsi="Times New Roman"/>
                <w:color w:val="000000"/>
                <w:kern w:val="0"/>
                <w:sz w:val="28"/>
                <w:szCs w:val="28"/>
              </w:rPr>
              <w:t>領有照顧服務員訓練結業證明書。</w:t>
            </w:r>
          </w:p>
          <w:p w14:paraId="48F4B635" w14:textId="77777777" w:rsidR="004D7EDD" w:rsidRPr="0039194A" w:rsidRDefault="00325D3D" w:rsidP="00E71F04">
            <w:pPr>
              <w:pStyle w:val="ab"/>
              <w:wordWrap w:val="0"/>
              <w:topLinePunct/>
              <w:spacing w:line="440" w:lineRule="exact"/>
              <w:ind w:leftChars="1" w:left="271" w:hangingChars="96" w:hanging="269"/>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2.</w:t>
            </w:r>
            <w:r w:rsidR="004D7EDD" w:rsidRPr="0039194A">
              <w:rPr>
                <w:rFonts w:ascii="Times New Roman" w:eastAsia="標楷體" w:hAnsi="Times New Roman"/>
                <w:color w:val="000000"/>
                <w:kern w:val="0"/>
                <w:sz w:val="28"/>
                <w:szCs w:val="28"/>
              </w:rPr>
              <w:t>領有照顧服務員職類技術士證。</w:t>
            </w:r>
          </w:p>
          <w:p w14:paraId="6EFEFAC6" w14:textId="77777777" w:rsidR="004D7EDD" w:rsidRPr="0039194A" w:rsidRDefault="00325D3D" w:rsidP="00E71F04">
            <w:pPr>
              <w:pStyle w:val="ab"/>
              <w:wordWrap w:val="0"/>
              <w:topLinePunct/>
              <w:spacing w:line="440" w:lineRule="exact"/>
              <w:ind w:leftChars="1" w:left="271" w:hangingChars="96" w:hanging="269"/>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3.</w:t>
            </w:r>
            <w:r w:rsidR="004D7EDD" w:rsidRPr="0039194A">
              <w:rPr>
                <w:rFonts w:ascii="Times New Roman" w:eastAsia="標楷體" w:hAnsi="Times New Roman"/>
                <w:color w:val="000000"/>
                <w:kern w:val="0"/>
                <w:sz w:val="28"/>
                <w:szCs w:val="28"/>
              </w:rPr>
              <w:t>高中（職）以上學校護理</w:t>
            </w:r>
            <w:r w:rsidR="00E71F04">
              <w:rPr>
                <w:rFonts w:ascii="Times New Roman" w:eastAsia="標楷體" w:hAnsi="Times New Roman"/>
                <w:color w:val="000000"/>
                <w:kern w:val="0"/>
                <w:sz w:val="28"/>
                <w:szCs w:val="28"/>
              </w:rPr>
              <w:t>、</w:t>
            </w:r>
            <w:r w:rsidR="004D7EDD" w:rsidRPr="0039194A">
              <w:rPr>
                <w:rFonts w:ascii="Times New Roman" w:eastAsia="標楷體" w:hAnsi="Times New Roman"/>
                <w:color w:val="000000"/>
                <w:kern w:val="0"/>
                <w:sz w:val="28"/>
                <w:szCs w:val="28"/>
              </w:rPr>
              <w:t>照顧相關科（組）畢業。</w:t>
            </w:r>
          </w:p>
        </w:tc>
        <w:tc>
          <w:tcPr>
            <w:tcW w:w="2499" w:type="pct"/>
            <w:shd w:val="clear" w:color="auto" w:fill="auto"/>
          </w:tcPr>
          <w:p w14:paraId="46E770DF" w14:textId="77777777" w:rsidR="004D7EDD" w:rsidRPr="0039194A" w:rsidRDefault="00325D3D" w:rsidP="00E71F04">
            <w:pPr>
              <w:pStyle w:val="ab"/>
              <w:wordWrap w:val="0"/>
              <w:topLinePunct/>
              <w:spacing w:line="440" w:lineRule="exact"/>
              <w:ind w:leftChars="0" w:left="0"/>
              <w:rPr>
                <w:rFonts w:ascii="Times New Roman" w:eastAsia="標楷體" w:hAnsi="Times New Roman"/>
                <w:sz w:val="28"/>
                <w:szCs w:val="28"/>
              </w:rPr>
            </w:pPr>
            <w:r w:rsidRPr="0039194A">
              <w:rPr>
                <w:rFonts w:ascii="Times New Roman" w:eastAsia="標楷體" w:hAnsi="Times New Roman"/>
                <w:bCs/>
                <w:sz w:val="28"/>
                <w:szCs w:val="28"/>
              </w:rPr>
              <w:t>需</w:t>
            </w:r>
            <w:r w:rsidR="004D7EDD" w:rsidRPr="0039194A">
              <w:rPr>
                <w:rFonts w:ascii="Times New Roman" w:eastAsia="標楷體" w:hAnsi="Times New Roman"/>
                <w:bCs/>
                <w:sz w:val="28"/>
                <w:szCs w:val="28"/>
              </w:rPr>
              <w:t>符合下列之</w:t>
            </w:r>
            <w:proofErr w:type="gramStart"/>
            <w:r w:rsidR="004D7EDD" w:rsidRPr="0039194A">
              <w:rPr>
                <w:rFonts w:ascii="Times New Roman" w:eastAsia="標楷體" w:hAnsi="Times New Roman"/>
                <w:bCs/>
                <w:sz w:val="28"/>
                <w:szCs w:val="28"/>
              </w:rPr>
              <w:t>一</w:t>
            </w:r>
            <w:proofErr w:type="gramEnd"/>
            <w:r w:rsidR="004D7EDD" w:rsidRPr="0039194A">
              <w:rPr>
                <w:rFonts w:ascii="Times New Roman" w:eastAsia="標楷體" w:hAnsi="Times New Roman"/>
                <w:bCs/>
                <w:sz w:val="28"/>
                <w:szCs w:val="28"/>
              </w:rPr>
              <w:t>者（申請單位應檢附資格證明文件影本）：</w:t>
            </w:r>
          </w:p>
          <w:p w14:paraId="37E1E711" w14:textId="77777777" w:rsidR="004D7EDD" w:rsidRPr="0039194A" w:rsidRDefault="00325D3D" w:rsidP="00E71F04">
            <w:pPr>
              <w:pStyle w:val="ab"/>
              <w:wordWrap w:val="0"/>
              <w:topLinePunct/>
              <w:spacing w:line="440" w:lineRule="exact"/>
              <w:ind w:leftChars="1" w:left="271" w:hangingChars="96" w:hanging="269"/>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1.</w:t>
            </w:r>
            <w:r w:rsidR="004D7EDD" w:rsidRPr="0039194A">
              <w:rPr>
                <w:rFonts w:ascii="Times New Roman" w:eastAsia="標楷體" w:hAnsi="Times New Roman"/>
                <w:color w:val="000000"/>
                <w:kern w:val="0"/>
                <w:sz w:val="28"/>
                <w:szCs w:val="28"/>
              </w:rPr>
              <w:t>領有社會工作師證照。</w:t>
            </w:r>
          </w:p>
          <w:p w14:paraId="706A38A9" w14:textId="77777777" w:rsidR="004D7EDD" w:rsidRPr="0039194A" w:rsidRDefault="00325D3D" w:rsidP="00E71F04">
            <w:pPr>
              <w:pStyle w:val="ab"/>
              <w:wordWrap w:val="0"/>
              <w:topLinePunct/>
              <w:spacing w:line="440" w:lineRule="exact"/>
              <w:ind w:leftChars="1" w:left="271" w:hangingChars="96" w:hanging="269"/>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2.</w:t>
            </w:r>
            <w:r w:rsidR="004D7EDD" w:rsidRPr="0039194A">
              <w:rPr>
                <w:rFonts w:ascii="Times New Roman" w:eastAsia="標楷體" w:hAnsi="Times New Roman"/>
                <w:color w:val="000000"/>
                <w:kern w:val="0"/>
                <w:sz w:val="28"/>
                <w:szCs w:val="28"/>
              </w:rPr>
              <w:t>領有專科社會工作師證書。</w:t>
            </w:r>
          </w:p>
          <w:p w14:paraId="360CA228" w14:textId="77777777" w:rsidR="00325D3D" w:rsidRPr="0039194A" w:rsidRDefault="00325D3D" w:rsidP="00E71F04">
            <w:pPr>
              <w:pStyle w:val="ab"/>
              <w:wordWrap w:val="0"/>
              <w:topLinePunct/>
              <w:spacing w:line="440" w:lineRule="exact"/>
              <w:ind w:leftChars="1" w:left="271" w:hangingChars="96" w:hanging="269"/>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3.</w:t>
            </w:r>
            <w:r w:rsidR="004D7EDD" w:rsidRPr="0039194A">
              <w:rPr>
                <w:rFonts w:ascii="Times New Roman" w:eastAsia="標楷體" w:hAnsi="Times New Roman"/>
                <w:color w:val="000000"/>
                <w:kern w:val="0"/>
                <w:sz w:val="28"/>
                <w:szCs w:val="28"/>
              </w:rPr>
              <w:t>符合專門職業及高等考試社會工作師考試規則第五條應考資格規定者，惟於一百零五年十二月三十一日以前在職之專業人員，或經考選部核定准予部分科目免試有案者不在此限。</w:t>
            </w:r>
          </w:p>
        </w:tc>
      </w:tr>
      <w:tr w:rsidR="00325D3D" w:rsidRPr="0039194A" w14:paraId="146516CF" w14:textId="77777777" w:rsidTr="0039194A">
        <w:trPr>
          <w:trHeight w:val="1242"/>
        </w:trPr>
        <w:tc>
          <w:tcPr>
            <w:tcW w:w="822" w:type="pct"/>
            <w:shd w:val="clear" w:color="auto" w:fill="auto"/>
            <w:vAlign w:val="center"/>
          </w:tcPr>
          <w:p w14:paraId="5DF8FEA6" w14:textId="77777777" w:rsidR="00325D3D" w:rsidRPr="0039194A" w:rsidRDefault="00F610C6" w:rsidP="00E71F04">
            <w:pPr>
              <w:pStyle w:val="Default"/>
              <w:wordWrap w:val="0"/>
              <w:topLinePunct/>
              <w:autoSpaceDE/>
              <w:autoSpaceDN/>
              <w:spacing w:line="440" w:lineRule="exact"/>
              <w:rPr>
                <w:rFonts w:ascii="Times New Roman" w:hAnsi="Times New Roman" w:cs="Times New Roman"/>
                <w:sz w:val="28"/>
                <w:szCs w:val="28"/>
              </w:rPr>
            </w:pPr>
            <w:r w:rsidRPr="0039194A">
              <w:rPr>
                <w:rFonts w:ascii="Times New Roman" w:hAnsi="Times New Roman" w:cs="Times New Roman"/>
                <w:sz w:val="28"/>
                <w:szCs w:val="28"/>
              </w:rPr>
              <w:t>工作項目</w:t>
            </w:r>
          </w:p>
        </w:tc>
        <w:tc>
          <w:tcPr>
            <w:tcW w:w="4178" w:type="pct"/>
            <w:gridSpan w:val="2"/>
            <w:shd w:val="clear" w:color="auto" w:fill="auto"/>
            <w:vAlign w:val="center"/>
          </w:tcPr>
          <w:p w14:paraId="344E0DEE" w14:textId="77777777" w:rsidR="00325D3D" w:rsidRPr="0039194A" w:rsidRDefault="00325D3D" w:rsidP="00E71F04">
            <w:pPr>
              <w:pStyle w:val="ab"/>
              <w:wordWrap w:val="0"/>
              <w:topLinePunct/>
              <w:spacing w:line="440" w:lineRule="exact"/>
              <w:ind w:leftChars="1" w:left="271" w:hangingChars="96" w:hanging="269"/>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1.</w:t>
            </w:r>
            <w:r w:rsidR="00522AE2" w:rsidRPr="0039194A">
              <w:rPr>
                <w:rFonts w:ascii="Times New Roman" w:eastAsia="標楷體" w:hAnsi="Times New Roman"/>
                <w:bCs/>
                <w:kern w:val="0"/>
                <w:sz w:val="28"/>
                <w:szCs w:val="28"/>
              </w:rPr>
              <w:t>專職人員</w:t>
            </w:r>
            <w:r w:rsidRPr="0039194A">
              <w:rPr>
                <w:rFonts w:ascii="Times New Roman" w:eastAsia="標楷體" w:hAnsi="Times New Roman"/>
                <w:color w:val="000000"/>
                <w:kern w:val="0"/>
                <w:sz w:val="28"/>
                <w:szCs w:val="28"/>
              </w:rPr>
              <w:t>專責規劃據點專案活動及課程</w:t>
            </w:r>
            <w:r w:rsidR="00E71F04">
              <w:rPr>
                <w:rFonts w:ascii="Times New Roman" w:eastAsia="標楷體" w:hAnsi="Times New Roman"/>
                <w:color w:val="000000"/>
                <w:kern w:val="0"/>
                <w:sz w:val="28"/>
                <w:szCs w:val="28"/>
              </w:rPr>
              <w:t>、</w:t>
            </w:r>
            <w:r w:rsidRPr="0039194A">
              <w:rPr>
                <w:rFonts w:ascii="Times New Roman" w:eastAsia="標楷體" w:hAnsi="Times New Roman"/>
                <w:color w:val="000000"/>
                <w:kern w:val="0"/>
                <w:sz w:val="28"/>
                <w:szCs w:val="28"/>
              </w:rPr>
              <w:t>專案活動執行等服務。</w:t>
            </w:r>
          </w:p>
          <w:p w14:paraId="31794552" w14:textId="77777777" w:rsidR="00325D3D" w:rsidRPr="0039194A" w:rsidRDefault="00325D3D" w:rsidP="00E71F04">
            <w:pPr>
              <w:pStyle w:val="ab"/>
              <w:wordWrap w:val="0"/>
              <w:topLinePunct/>
              <w:spacing w:line="440" w:lineRule="exact"/>
              <w:ind w:leftChars="1" w:left="271" w:hangingChars="96" w:hanging="269"/>
              <w:rPr>
                <w:rFonts w:ascii="Times New Roman" w:eastAsia="標楷體" w:hAnsi="Times New Roman"/>
                <w:color w:val="000000"/>
                <w:kern w:val="0"/>
                <w:sz w:val="28"/>
                <w:szCs w:val="28"/>
              </w:rPr>
            </w:pPr>
            <w:r w:rsidRPr="0039194A">
              <w:rPr>
                <w:rFonts w:ascii="Times New Roman" w:eastAsia="標楷體" w:hAnsi="Times New Roman"/>
                <w:color w:val="000000"/>
                <w:kern w:val="0"/>
                <w:sz w:val="28"/>
                <w:szCs w:val="28"/>
              </w:rPr>
              <w:t>2.</w:t>
            </w:r>
            <w:r w:rsidRPr="0039194A">
              <w:rPr>
                <w:rFonts w:ascii="Times New Roman" w:eastAsia="標楷體" w:hAnsi="Times New Roman"/>
                <w:color w:val="000000"/>
                <w:kern w:val="0"/>
                <w:sz w:val="28"/>
                <w:szCs w:val="28"/>
              </w:rPr>
              <w:t>受獎助單位應敘明上開人員相關工作職掌並依規定辦理勞工保險</w:t>
            </w:r>
            <w:r w:rsidR="00E71F04">
              <w:rPr>
                <w:rFonts w:ascii="Times New Roman" w:eastAsia="標楷體" w:hAnsi="Times New Roman"/>
                <w:color w:val="000000"/>
                <w:kern w:val="0"/>
                <w:sz w:val="28"/>
                <w:szCs w:val="28"/>
              </w:rPr>
              <w:t>、</w:t>
            </w:r>
            <w:r w:rsidRPr="0039194A">
              <w:rPr>
                <w:rFonts w:ascii="Times New Roman" w:eastAsia="標楷體" w:hAnsi="Times New Roman"/>
                <w:color w:val="000000"/>
                <w:kern w:val="0"/>
                <w:sz w:val="28"/>
                <w:szCs w:val="28"/>
              </w:rPr>
              <w:t>全民健康保險或</w:t>
            </w:r>
            <w:proofErr w:type="gramStart"/>
            <w:r w:rsidRPr="0039194A">
              <w:rPr>
                <w:rFonts w:ascii="Times New Roman" w:eastAsia="標楷體" w:hAnsi="Times New Roman"/>
                <w:color w:val="000000"/>
                <w:kern w:val="0"/>
                <w:sz w:val="28"/>
                <w:szCs w:val="28"/>
              </w:rPr>
              <w:t>提撥</w:t>
            </w:r>
            <w:proofErr w:type="gramEnd"/>
            <w:r w:rsidRPr="0039194A">
              <w:rPr>
                <w:rFonts w:ascii="Times New Roman" w:eastAsia="標楷體" w:hAnsi="Times New Roman"/>
                <w:color w:val="000000"/>
                <w:kern w:val="0"/>
                <w:sz w:val="28"/>
                <w:szCs w:val="28"/>
              </w:rPr>
              <w:t>勞工退休準備金。</w:t>
            </w:r>
          </w:p>
        </w:tc>
      </w:tr>
    </w:tbl>
    <w:p w14:paraId="0528C9A3" w14:textId="77777777" w:rsidR="0039194A" w:rsidRPr="00E76455" w:rsidRDefault="005F67B6" w:rsidP="00E71F04">
      <w:pPr>
        <w:pStyle w:val="Default"/>
        <w:wordWrap w:val="0"/>
        <w:topLinePunct/>
        <w:autoSpaceDE/>
        <w:autoSpaceDN/>
        <w:spacing w:beforeLines="10" w:before="36" w:afterLines="10" w:after="36" w:line="360" w:lineRule="exact"/>
        <w:ind w:leftChars="87" w:left="2693" w:hangingChars="887" w:hanging="2484"/>
        <w:rPr>
          <w:rFonts w:ascii="Times New Roman" w:hAnsi="Times New Roman" w:cs="Times New Roman"/>
          <w:sz w:val="28"/>
          <w:szCs w:val="28"/>
        </w:rPr>
      </w:pPr>
      <w:r w:rsidRPr="00E76455">
        <w:rPr>
          <w:rFonts w:ascii="Times New Roman" w:hAnsi="Times New Roman" w:cs="Times New Roman" w:hint="eastAsia"/>
          <w:sz w:val="28"/>
          <w:szCs w:val="28"/>
        </w:rPr>
        <w:t>六</w:t>
      </w:r>
      <w:r w:rsidR="00E71F04">
        <w:rPr>
          <w:rFonts w:ascii="Times New Roman" w:hAnsi="Times New Roman" w:cs="Times New Roman" w:hint="eastAsia"/>
          <w:sz w:val="28"/>
          <w:szCs w:val="28"/>
        </w:rPr>
        <w:t>、</w:t>
      </w:r>
      <w:r w:rsidRPr="00E76455">
        <w:rPr>
          <w:rFonts w:ascii="Times New Roman" w:hAnsi="Times New Roman" w:cs="Times New Roman" w:hint="eastAsia"/>
          <w:sz w:val="28"/>
          <w:szCs w:val="28"/>
        </w:rPr>
        <w:t>單位自籌款</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988"/>
        <w:gridCol w:w="1792"/>
        <w:gridCol w:w="4920"/>
      </w:tblGrid>
      <w:tr w:rsidR="003F46C5" w:rsidRPr="00AB583F" w14:paraId="2925E54B" w14:textId="77777777" w:rsidTr="0086468A">
        <w:trPr>
          <w:trHeight w:val="393"/>
        </w:trPr>
        <w:tc>
          <w:tcPr>
            <w:tcW w:w="882" w:type="dxa"/>
            <w:shd w:val="clear" w:color="auto" w:fill="D9D9D9"/>
          </w:tcPr>
          <w:p w14:paraId="08CC1BCE" w14:textId="77777777" w:rsidR="003F46C5" w:rsidRPr="00AB583F" w:rsidRDefault="003F46C5" w:rsidP="00E71F04">
            <w:pPr>
              <w:wordWrap w:val="0"/>
              <w:topLinePunct/>
              <w:spacing w:line="440" w:lineRule="exact"/>
              <w:rPr>
                <w:rFonts w:eastAsia="標楷體"/>
                <w:color w:val="000000"/>
                <w:kern w:val="0"/>
                <w:sz w:val="28"/>
                <w:szCs w:val="28"/>
              </w:rPr>
            </w:pPr>
            <w:r w:rsidRPr="00AB583F">
              <w:rPr>
                <w:rFonts w:eastAsia="標楷體"/>
                <w:color w:val="000000"/>
                <w:kern w:val="0"/>
                <w:sz w:val="28"/>
                <w:szCs w:val="28"/>
              </w:rPr>
              <w:t>序號</w:t>
            </w:r>
          </w:p>
        </w:tc>
        <w:tc>
          <w:tcPr>
            <w:tcW w:w="3780" w:type="dxa"/>
            <w:gridSpan w:val="2"/>
            <w:shd w:val="clear" w:color="auto" w:fill="D9D9D9"/>
            <w:vAlign w:val="center"/>
          </w:tcPr>
          <w:p w14:paraId="19535A0C" w14:textId="77777777" w:rsidR="003F46C5" w:rsidRPr="00AB583F" w:rsidRDefault="003F46C5" w:rsidP="00E71F04">
            <w:pPr>
              <w:wordWrap w:val="0"/>
              <w:topLinePunct/>
              <w:spacing w:line="440" w:lineRule="exact"/>
              <w:rPr>
                <w:rFonts w:eastAsia="標楷體"/>
                <w:b/>
                <w:sz w:val="32"/>
                <w:szCs w:val="32"/>
              </w:rPr>
            </w:pPr>
            <w:r w:rsidRPr="00AB583F">
              <w:rPr>
                <w:rFonts w:eastAsia="標楷體"/>
                <w:color w:val="000000"/>
                <w:kern w:val="0"/>
                <w:sz w:val="28"/>
                <w:szCs w:val="28"/>
              </w:rPr>
              <w:t>費用項目</w:t>
            </w:r>
          </w:p>
        </w:tc>
        <w:tc>
          <w:tcPr>
            <w:tcW w:w="4920" w:type="dxa"/>
            <w:shd w:val="clear" w:color="auto" w:fill="D9D9D9"/>
            <w:vAlign w:val="center"/>
          </w:tcPr>
          <w:p w14:paraId="2DB23848" w14:textId="77777777" w:rsidR="003F46C5" w:rsidRPr="00AB583F" w:rsidRDefault="003F46C5" w:rsidP="00E71F04">
            <w:pPr>
              <w:wordWrap w:val="0"/>
              <w:topLinePunct/>
              <w:spacing w:line="440" w:lineRule="exact"/>
              <w:rPr>
                <w:rFonts w:eastAsia="標楷體"/>
                <w:b/>
                <w:sz w:val="32"/>
                <w:szCs w:val="32"/>
              </w:rPr>
            </w:pPr>
            <w:r w:rsidRPr="00AB583F">
              <w:rPr>
                <w:rFonts w:eastAsia="標楷體"/>
                <w:color w:val="000000"/>
                <w:kern w:val="0"/>
                <w:sz w:val="28"/>
                <w:szCs w:val="28"/>
              </w:rPr>
              <w:t>自籌款</w:t>
            </w:r>
          </w:p>
        </w:tc>
      </w:tr>
      <w:tr w:rsidR="003F46C5" w:rsidRPr="00AB583F" w14:paraId="0FBBBA14" w14:textId="77777777" w:rsidTr="0086468A">
        <w:tc>
          <w:tcPr>
            <w:tcW w:w="882" w:type="dxa"/>
            <w:shd w:val="clear" w:color="auto" w:fill="auto"/>
          </w:tcPr>
          <w:p w14:paraId="2DDA3E7F" w14:textId="77777777" w:rsidR="003F46C5" w:rsidRPr="00AB583F" w:rsidRDefault="003F46C5" w:rsidP="00E71F04">
            <w:pPr>
              <w:wordWrap w:val="0"/>
              <w:topLinePunct/>
              <w:spacing w:line="440" w:lineRule="exact"/>
              <w:rPr>
                <w:rFonts w:eastAsia="標楷體"/>
                <w:sz w:val="28"/>
                <w:szCs w:val="28"/>
              </w:rPr>
            </w:pPr>
            <w:r w:rsidRPr="00AB583F">
              <w:rPr>
                <w:rFonts w:eastAsia="標楷體"/>
                <w:sz w:val="28"/>
                <w:szCs w:val="28"/>
              </w:rPr>
              <w:t>1</w:t>
            </w:r>
          </w:p>
        </w:tc>
        <w:tc>
          <w:tcPr>
            <w:tcW w:w="3780" w:type="dxa"/>
            <w:gridSpan w:val="2"/>
            <w:shd w:val="clear" w:color="auto" w:fill="auto"/>
            <w:vAlign w:val="center"/>
          </w:tcPr>
          <w:p w14:paraId="289C5638" w14:textId="77777777" w:rsidR="003F46C5" w:rsidRPr="00AB583F" w:rsidRDefault="003F46C5" w:rsidP="00E71F04">
            <w:pPr>
              <w:wordWrap w:val="0"/>
              <w:topLinePunct/>
              <w:spacing w:line="440" w:lineRule="exact"/>
              <w:rPr>
                <w:rFonts w:eastAsia="標楷體"/>
                <w:b/>
                <w:sz w:val="32"/>
                <w:szCs w:val="32"/>
              </w:rPr>
            </w:pPr>
            <w:r w:rsidRPr="00AB583F">
              <w:rPr>
                <w:rFonts w:eastAsia="標楷體"/>
                <w:sz w:val="28"/>
                <w:szCs w:val="28"/>
              </w:rPr>
              <w:t>開辦設施設備費</w:t>
            </w:r>
          </w:p>
        </w:tc>
        <w:tc>
          <w:tcPr>
            <w:tcW w:w="4920" w:type="dxa"/>
            <w:shd w:val="clear" w:color="auto" w:fill="auto"/>
            <w:vAlign w:val="center"/>
          </w:tcPr>
          <w:p w14:paraId="10A47225" w14:textId="77777777" w:rsidR="003F46C5" w:rsidRPr="00AB583F" w:rsidRDefault="005260A0" w:rsidP="00E71F04">
            <w:pPr>
              <w:wordWrap w:val="0"/>
              <w:topLinePunct/>
              <w:spacing w:line="440" w:lineRule="exact"/>
              <w:rPr>
                <w:rFonts w:eastAsia="標楷體"/>
                <w:sz w:val="28"/>
                <w:szCs w:val="28"/>
              </w:rPr>
            </w:pPr>
            <w:r w:rsidRPr="00AB583F">
              <w:rPr>
                <w:rFonts w:eastAsia="標楷體" w:hint="eastAsia"/>
                <w:sz w:val="28"/>
                <w:szCs w:val="28"/>
              </w:rPr>
              <w:t>無</w:t>
            </w:r>
          </w:p>
        </w:tc>
      </w:tr>
      <w:tr w:rsidR="003F46C5" w:rsidRPr="00AB583F" w14:paraId="7C5AA415" w14:textId="77777777" w:rsidTr="0086468A">
        <w:tc>
          <w:tcPr>
            <w:tcW w:w="882" w:type="dxa"/>
            <w:shd w:val="clear" w:color="auto" w:fill="auto"/>
            <w:vAlign w:val="center"/>
          </w:tcPr>
          <w:p w14:paraId="2FDE536E" w14:textId="77777777" w:rsidR="003F46C5" w:rsidRPr="00AB583F" w:rsidRDefault="003F46C5" w:rsidP="00E71F04">
            <w:pPr>
              <w:wordWrap w:val="0"/>
              <w:topLinePunct/>
              <w:spacing w:line="440" w:lineRule="exact"/>
              <w:rPr>
                <w:rFonts w:eastAsia="標楷體"/>
                <w:sz w:val="28"/>
                <w:szCs w:val="28"/>
              </w:rPr>
            </w:pPr>
            <w:r w:rsidRPr="00AB583F">
              <w:rPr>
                <w:rFonts w:eastAsia="標楷體"/>
                <w:sz w:val="28"/>
                <w:szCs w:val="28"/>
              </w:rPr>
              <w:t>2</w:t>
            </w:r>
          </w:p>
        </w:tc>
        <w:tc>
          <w:tcPr>
            <w:tcW w:w="3780" w:type="dxa"/>
            <w:gridSpan w:val="2"/>
            <w:shd w:val="clear" w:color="auto" w:fill="auto"/>
            <w:vAlign w:val="center"/>
          </w:tcPr>
          <w:p w14:paraId="7F336558" w14:textId="77777777" w:rsidR="003F46C5" w:rsidRPr="00AB583F" w:rsidRDefault="003F46C5" w:rsidP="00E71F04">
            <w:pPr>
              <w:wordWrap w:val="0"/>
              <w:topLinePunct/>
              <w:spacing w:line="440" w:lineRule="exact"/>
              <w:rPr>
                <w:rFonts w:eastAsia="標楷體"/>
                <w:b/>
                <w:sz w:val="32"/>
                <w:szCs w:val="32"/>
              </w:rPr>
            </w:pPr>
            <w:r w:rsidRPr="00AB583F">
              <w:rPr>
                <w:rFonts w:eastAsia="標楷體"/>
                <w:sz w:val="28"/>
                <w:szCs w:val="28"/>
              </w:rPr>
              <w:t>充實設施設備費</w:t>
            </w:r>
          </w:p>
        </w:tc>
        <w:tc>
          <w:tcPr>
            <w:tcW w:w="4920" w:type="dxa"/>
            <w:shd w:val="clear" w:color="auto" w:fill="auto"/>
            <w:vAlign w:val="center"/>
          </w:tcPr>
          <w:p w14:paraId="71C3DE9F" w14:textId="77777777" w:rsidR="0086468A" w:rsidRPr="00B41B1E" w:rsidRDefault="0086468A" w:rsidP="00E71F04">
            <w:pPr>
              <w:wordWrap w:val="0"/>
              <w:topLinePunct/>
              <w:spacing w:line="440" w:lineRule="exact"/>
              <w:ind w:left="319" w:hangingChars="114" w:hanging="319"/>
              <w:rPr>
                <w:rFonts w:eastAsia="標楷體"/>
                <w:kern w:val="0"/>
                <w:sz w:val="28"/>
                <w:szCs w:val="28"/>
              </w:rPr>
            </w:pPr>
            <w:r w:rsidRPr="00B41B1E">
              <w:rPr>
                <w:rFonts w:ascii="標楷體" w:eastAsia="標楷體" w:hAnsi="標楷體" w:hint="eastAsia"/>
                <w:bCs/>
                <w:sz w:val="28"/>
                <w:szCs w:val="28"/>
              </w:rPr>
              <w:t>1.單價未滿新臺幣一萬元或使用未滿二年之</w:t>
            </w:r>
            <w:r w:rsidR="00275928" w:rsidRPr="00B41B1E">
              <w:rPr>
                <w:rFonts w:ascii="標楷體" w:eastAsia="標楷體" w:hAnsi="標楷體" w:hint="eastAsia"/>
                <w:bCs/>
                <w:sz w:val="28"/>
                <w:szCs w:val="28"/>
              </w:rPr>
              <w:t>設施</w:t>
            </w:r>
            <w:r w:rsidRPr="00B41B1E">
              <w:rPr>
                <w:rFonts w:ascii="標楷體" w:eastAsia="標楷體" w:hAnsi="標楷體" w:hint="eastAsia"/>
                <w:bCs/>
                <w:sz w:val="28"/>
                <w:szCs w:val="28"/>
              </w:rPr>
              <w:t>設備需自籌</w:t>
            </w:r>
            <w:r w:rsidRPr="00B41B1E">
              <w:rPr>
                <w:rFonts w:eastAsia="標楷體" w:hint="eastAsia"/>
                <w:kern w:val="0"/>
                <w:sz w:val="28"/>
                <w:szCs w:val="28"/>
              </w:rPr>
              <w:t>20%</w:t>
            </w:r>
            <w:r w:rsidRPr="00B41B1E">
              <w:rPr>
                <w:rFonts w:eastAsia="標楷體" w:hint="eastAsia"/>
                <w:kern w:val="0"/>
                <w:sz w:val="28"/>
                <w:szCs w:val="28"/>
              </w:rPr>
              <w:t>。</w:t>
            </w:r>
          </w:p>
          <w:p w14:paraId="02406B22" w14:textId="77777777" w:rsidR="0086468A" w:rsidRPr="00B41B1E" w:rsidRDefault="0086468A" w:rsidP="00E71F04">
            <w:pPr>
              <w:wordWrap w:val="0"/>
              <w:topLinePunct/>
              <w:spacing w:line="440" w:lineRule="exact"/>
              <w:ind w:left="319" w:hangingChars="114" w:hanging="319"/>
              <w:rPr>
                <w:rFonts w:eastAsia="標楷體"/>
                <w:kern w:val="0"/>
                <w:sz w:val="28"/>
                <w:szCs w:val="28"/>
              </w:rPr>
            </w:pPr>
            <w:r w:rsidRPr="00B41B1E">
              <w:rPr>
                <w:rFonts w:ascii="標楷體" w:eastAsia="標楷體" w:hAnsi="標楷體" w:hint="eastAsia"/>
                <w:bCs/>
                <w:sz w:val="28"/>
                <w:szCs w:val="28"/>
              </w:rPr>
              <w:t>2.單價新臺幣一萬元以上且使用年限在二年以上</w:t>
            </w:r>
            <w:r w:rsidR="00275928" w:rsidRPr="00B41B1E">
              <w:rPr>
                <w:rFonts w:ascii="標楷體" w:eastAsia="標楷體" w:hAnsi="標楷體" w:hint="eastAsia"/>
                <w:bCs/>
                <w:sz w:val="28"/>
                <w:szCs w:val="28"/>
              </w:rPr>
              <w:t>設施設備</w:t>
            </w:r>
            <w:r w:rsidR="00EC7277" w:rsidRPr="00B41B1E">
              <w:rPr>
                <w:rFonts w:ascii="標楷體" w:eastAsia="標楷體" w:hAnsi="標楷體" w:hint="eastAsia"/>
                <w:bCs/>
                <w:sz w:val="28"/>
                <w:szCs w:val="28"/>
              </w:rPr>
              <w:t>需自籌</w:t>
            </w:r>
            <w:r w:rsidR="003F46C5" w:rsidRPr="00B41B1E">
              <w:rPr>
                <w:rFonts w:eastAsia="標楷體"/>
                <w:kern w:val="0"/>
                <w:sz w:val="28"/>
                <w:szCs w:val="28"/>
              </w:rPr>
              <w:t>30%</w:t>
            </w:r>
            <w:r w:rsidRPr="00B41B1E">
              <w:rPr>
                <w:rFonts w:eastAsia="標楷體" w:hint="eastAsia"/>
                <w:kern w:val="0"/>
                <w:sz w:val="28"/>
                <w:szCs w:val="28"/>
              </w:rPr>
              <w:t>。</w:t>
            </w:r>
          </w:p>
        </w:tc>
      </w:tr>
      <w:tr w:rsidR="003F46C5" w:rsidRPr="00AB583F" w14:paraId="1DC0C0E5" w14:textId="77777777" w:rsidTr="0086468A">
        <w:tc>
          <w:tcPr>
            <w:tcW w:w="882" w:type="dxa"/>
            <w:shd w:val="clear" w:color="auto" w:fill="auto"/>
          </w:tcPr>
          <w:p w14:paraId="3C55A454" w14:textId="77777777" w:rsidR="003F46C5" w:rsidRPr="00AB583F" w:rsidRDefault="003F46C5" w:rsidP="00E71F04">
            <w:pPr>
              <w:wordWrap w:val="0"/>
              <w:topLinePunct/>
              <w:spacing w:line="440" w:lineRule="exact"/>
              <w:rPr>
                <w:rFonts w:eastAsia="標楷體"/>
                <w:sz w:val="28"/>
                <w:szCs w:val="28"/>
              </w:rPr>
            </w:pPr>
            <w:r w:rsidRPr="00AB583F">
              <w:rPr>
                <w:rFonts w:eastAsia="標楷體"/>
                <w:sz w:val="28"/>
                <w:szCs w:val="28"/>
              </w:rPr>
              <w:t>3</w:t>
            </w:r>
          </w:p>
        </w:tc>
        <w:tc>
          <w:tcPr>
            <w:tcW w:w="3780" w:type="dxa"/>
            <w:gridSpan w:val="2"/>
            <w:shd w:val="clear" w:color="auto" w:fill="auto"/>
            <w:vAlign w:val="center"/>
          </w:tcPr>
          <w:p w14:paraId="3C8E0E3F" w14:textId="77777777" w:rsidR="003F46C5" w:rsidRPr="00AB583F" w:rsidRDefault="003F46C5" w:rsidP="00E71F04">
            <w:pPr>
              <w:wordWrap w:val="0"/>
              <w:topLinePunct/>
              <w:spacing w:line="440" w:lineRule="exact"/>
              <w:rPr>
                <w:rFonts w:eastAsia="標楷體"/>
                <w:b/>
                <w:sz w:val="32"/>
                <w:szCs w:val="32"/>
              </w:rPr>
            </w:pPr>
            <w:r w:rsidRPr="00AB583F">
              <w:rPr>
                <w:rFonts w:eastAsia="標楷體"/>
                <w:sz w:val="28"/>
                <w:szCs w:val="28"/>
              </w:rPr>
              <w:t>業務費</w:t>
            </w:r>
          </w:p>
        </w:tc>
        <w:tc>
          <w:tcPr>
            <w:tcW w:w="4920" w:type="dxa"/>
            <w:vMerge w:val="restart"/>
            <w:shd w:val="clear" w:color="auto" w:fill="auto"/>
            <w:vAlign w:val="center"/>
          </w:tcPr>
          <w:p w14:paraId="30C557A9" w14:textId="77777777" w:rsidR="003F46C5" w:rsidRPr="00AB583F" w:rsidRDefault="000E69E2" w:rsidP="00E71F04">
            <w:pPr>
              <w:wordWrap w:val="0"/>
              <w:topLinePunct/>
              <w:spacing w:line="440" w:lineRule="exact"/>
              <w:rPr>
                <w:rFonts w:eastAsia="標楷體"/>
                <w:b/>
                <w:sz w:val="32"/>
                <w:szCs w:val="32"/>
              </w:rPr>
            </w:pPr>
            <w:r w:rsidRPr="00AB583F">
              <w:rPr>
                <w:rFonts w:eastAsia="標楷體" w:hint="eastAsia"/>
                <w:color w:val="000000"/>
                <w:kern w:val="0"/>
                <w:sz w:val="28"/>
                <w:szCs w:val="28"/>
              </w:rPr>
              <w:t>若無</w:t>
            </w:r>
            <w:r w:rsidR="003F46C5" w:rsidRPr="00AB583F">
              <w:rPr>
                <w:rFonts w:eastAsia="標楷體"/>
                <w:color w:val="000000"/>
                <w:kern w:val="0"/>
                <w:sz w:val="28"/>
                <w:szCs w:val="28"/>
              </w:rPr>
              <w:t>每週共餐</w:t>
            </w:r>
            <w:r w:rsidR="003F46C5" w:rsidRPr="00AB583F">
              <w:rPr>
                <w:rFonts w:eastAsia="標楷體"/>
                <w:color w:val="000000"/>
                <w:kern w:val="0"/>
                <w:sz w:val="28"/>
                <w:szCs w:val="28"/>
              </w:rPr>
              <w:t>1</w:t>
            </w:r>
            <w:r w:rsidR="003F46C5" w:rsidRPr="00AB583F">
              <w:rPr>
                <w:rFonts w:eastAsia="標楷體"/>
                <w:color w:val="000000"/>
                <w:kern w:val="0"/>
                <w:sz w:val="28"/>
                <w:szCs w:val="28"/>
              </w:rPr>
              <w:t>次，每月</w:t>
            </w:r>
            <w:r w:rsidR="003F46C5" w:rsidRPr="00AB583F">
              <w:rPr>
                <w:rFonts w:eastAsia="標楷體"/>
                <w:color w:val="000000"/>
                <w:kern w:val="0"/>
                <w:sz w:val="28"/>
                <w:szCs w:val="28"/>
              </w:rPr>
              <w:t>4</w:t>
            </w:r>
            <w:r w:rsidR="003F46C5" w:rsidRPr="00AB583F">
              <w:rPr>
                <w:rFonts w:eastAsia="標楷體"/>
                <w:color w:val="000000"/>
                <w:kern w:val="0"/>
                <w:sz w:val="28"/>
                <w:szCs w:val="28"/>
              </w:rPr>
              <w:t>次以上，則需自籌款</w:t>
            </w:r>
            <w:r w:rsidR="003F46C5" w:rsidRPr="00AB583F">
              <w:rPr>
                <w:rFonts w:eastAsia="標楷體"/>
                <w:color w:val="000000"/>
                <w:kern w:val="0"/>
                <w:sz w:val="28"/>
                <w:szCs w:val="28"/>
              </w:rPr>
              <w:t>20%</w:t>
            </w:r>
          </w:p>
        </w:tc>
      </w:tr>
      <w:tr w:rsidR="003F46C5" w:rsidRPr="00AB583F" w14:paraId="37357985" w14:textId="77777777" w:rsidTr="0086468A">
        <w:tc>
          <w:tcPr>
            <w:tcW w:w="882" w:type="dxa"/>
            <w:shd w:val="clear" w:color="auto" w:fill="auto"/>
          </w:tcPr>
          <w:p w14:paraId="06B4C425" w14:textId="77777777" w:rsidR="003F46C5" w:rsidRPr="00AB583F" w:rsidRDefault="003F46C5" w:rsidP="00E71F04">
            <w:pPr>
              <w:wordWrap w:val="0"/>
              <w:topLinePunct/>
              <w:spacing w:line="440" w:lineRule="exact"/>
              <w:rPr>
                <w:rFonts w:eastAsia="標楷體"/>
                <w:sz w:val="28"/>
                <w:szCs w:val="28"/>
              </w:rPr>
            </w:pPr>
            <w:r w:rsidRPr="00AB583F">
              <w:rPr>
                <w:rFonts w:eastAsia="標楷體"/>
                <w:sz w:val="28"/>
                <w:szCs w:val="28"/>
              </w:rPr>
              <w:t>4</w:t>
            </w:r>
          </w:p>
        </w:tc>
        <w:tc>
          <w:tcPr>
            <w:tcW w:w="3780" w:type="dxa"/>
            <w:gridSpan w:val="2"/>
            <w:shd w:val="clear" w:color="auto" w:fill="auto"/>
            <w:vAlign w:val="center"/>
          </w:tcPr>
          <w:p w14:paraId="5FD586B2" w14:textId="77777777" w:rsidR="003F46C5" w:rsidRPr="00AB583F" w:rsidRDefault="003F46C5" w:rsidP="00E71F04">
            <w:pPr>
              <w:wordWrap w:val="0"/>
              <w:topLinePunct/>
              <w:spacing w:line="440" w:lineRule="exact"/>
              <w:rPr>
                <w:rFonts w:eastAsia="標楷體"/>
                <w:b/>
                <w:sz w:val="32"/>
                <w:szCs w:val="32"/>
              </w:rPr>
            </w:pPr>
            <w:r w:rsidRPr="00AB583F">
              <w:rPr>
                <w:rFonts w:eastAsia="標楷體"/>
                <w:sz w:val="28"/>
                <w:szCs w:val="28"/>
              </w:rPr>
              <w:t>志工相關費用</w:t>
            </w:r>
          </w:p>
        </w:tc>
        <w:tc>
          <w:tcPr>
            <w:tcW w:w="4920" w:type="dxa"/>
            <w:vMerge/>
            <w:shd w:val="clear" w:color="auto" w:fill="auto"/>
            <w:vAlign w:val="center"/>
          </w:tcPr>
          <w:p w14:paraId="1D9D50E7" w14:textId="77777777" w:rsidR="003F46C5" w:rsidRPr="00AB583F" w:rsidRDefault="003F46C5" w:rsidP="00E71F04">
            <w:pPr>
              <w:wordWrap w:val="0"/>
              <w:topLinePunct/>
              <w:spacing w:line="440" w:lineRule="exact"/>
              <w:rPr>
                <w:rFonts w:eastAsia="標楷體"/>
                <w:b/>
                <w:sz w:val="32"/>
                <w:szCs w:val="32"/>
              </w:rPr>
            </w:pPr>
          </w:p>
        </w:tc>
      </w:tr>
      <w:tr w:rsidR="003F46C5" w:rsidRPr="00AB583F" w14:paraId="15993320" w14:textId="77777777" w:rsidTr="0086468A">
        <w:trPr>
          <w:trHeight w:val="359"/>
        </w:trPr>
        <w:tc>
          <w:tcPr>
            <w:tcW w:w="882" w:type="dxa"/>
            <w:vMerge w:val="restart"/>
            <w:shd w:val="clear" w:color="auto" w:fill="auto"/>
            <w:vAlign w:val="center"/>
          </w:tcPr>
          <w:p w14:paraId="1983C7B9" w14:textId="77777777" w:rsidR="003F46C5" w:rsidRPr="00AB583F" w:rsidRDefault="003F46C5" w:rsidP="00E71F04">
            <w:pPr>
              <w:wordWrap w:val="0"/>
              <w:topLinePunct/>
              <w:spacing w:line="440" w:lineRule="exact"/>
              <w:rPr>
                <w:rFonts w:eastAsia="標楷體"/>
                <w:sz w:val="28"/>
                <w:szCs w:val="28"/>
              </w:rPr>
            </w:pPr>
            <w:r w:rsidRPr="00AB583F">
              <w:rPr>
                <w:rFonts w:eastAsia="標楷體"/>
                <w:sz w:val="28"/>
                <w:szCs w:val="28"/>
              </w:rPr>
              <w:t>5</w:t>
            </w:r>
          </w:p>
        </w:tc>
        <w:tc>
          <w:tcPr>
            <w:tcW w:w="1988" w:type="dxa"/>
            <w:vMerge w:val="restart"/>
            <w:shd w:val="clear" w:color="auto" w:fill="auto"/>
            <w:vAlign w:val="center"/>
          </w:tcPr>
          <w:p w14:paraId="6F91C6F7" w14:textId="77777777" w:rsidR="003F46C5" w:rsidRPr="00AB583F" w:rsidRDefault="003F46C5" w:rsidP="00E71F04">
            <w:pPr>
              <w:wordWrap w:val="0"/>
              <w:topLinePunct/>
              <w:spacing w:line="440" w:lineRule="exact"/>
              <w:rPr>
                <w:rFonts w:eastAsia="標楷體"/>
                <w:sz w:val="28"/>
                <w:szCs w:val="28"/>
              </w:rPr>
            </w:pPr>
            <w:r w:rsidRPr="00AB583F">
              <w:rPr>
                <w:rFonts w:eastAsia="標楷體"/>
                <w:sz w:val="28"/>
                <w:szCs w:val="28"/>
              </w:rPr>
              <w:t>據點加值費用</w:t>
            </w:r>
          </w:p>
        </w:tc>
        <w:tc>
          <w:tcPr>
            <w:tcW w:w="1792" w:type="dxa"/>
            <w:shd w:val="clear" w:color="auto" w:fill="auto"/>
            <w:vAlign w:val="center"/>
          </w:tcPr>
          <w:p w14:paraId="468AEBDD" w14:textId="77777777" w:rsidR="003F46C5" w:rsidRPr="00AB583F" w:rsidRDefault="003F46C5" w:rsidP="00E71F04">
            <w:pPr>
              <w:wordWrap w:val="0"/>
              <w:topLinePunct/>
              <w:spacing w:line="440" w:lineRule="exact"/>
              <w:rPr>
                <w:rFonts w:eastAsia="標楷體"/>
                <w:b/>
                <w:sz w:val="32"/>
                <w:szCs w:val="32"/>
              </w:rPr>
            </w:pPr>
            <w:r w:rsidRPr="00AB583F">
              <w:rPr>
                <w:rFonts w:eastAsia="標楷體"/>
                <w:sz w:val="28"/>
                <w:szCs w:val="28"/>
              </w:rPr>
              <w:t>業務</w:t>
            </w:r>
            <w:r w:rsidR="005260A0" w:rsidRPr="00AB583F">
              <w:rPr>
                <w:rFonts w:eastAsia="標楷體" w:hint="eastAsia"/>
                <w:sz w:val="28"/>
                <w:szCs w:val="28"/>
              </w:rPr>
              <w:t>費加值</w:t>
            </w:r>
          </w:p>
        </w:tc>
        <w:tc>
          <w:tcPr>
            <w:tcW w:w="4920" w:type="dxa"/>
            <w:vMerge w:val="restart"/>
            <w:shd w:val="clear" w:color="auto" w:fill="auto"/>
            <w:vAlign w:val="center"/>
          </w:tcPr>
          <w:p w14:paraId="5A875A1F" w14:textId="77777777" w:rsidR="003F46C5" w:rsidRPr="00AB583F" w:rsidRDefault="005260A0" w:rsidP="00E71F04">
            <w:pPr>
              <w:wordWrap w:val="0"/>
              <w:topLinePunct/>
              <w:spacing w:line="440" w:lineRule="exact"/>
              <w:rPr>
                <w:rFonts w:eastAsia="標楷體"/>
                <w:b/>
                <w:sz w:val="32"/>
                <w:szCs w:val="32"/>
              </w:rPr>
            </w:pPr>
            <w:r w:rsidRPr="00AB583F">
              <w:rPr>
                <w:rFonts w:eastAsia="標楷體" w:hint="eastAsia"/>
                <w:sz w:val="28"/>
                <w:szCs w:val="28"/>
              </w:rPr>
              <w:t>無</w:t>
            </w:r>
          </w:p>
        </w:tc>
      </w:tr>
      <w:tr w:rsidR="003F46C5" w:rsidRPr="00AB583F" w14:paraId="78B290B2" w14:textId="77777777" w:rsidTr="0086468A">
        <w:trPr>
          <w:trHeight w:val="309"/>
        </w:trPr>
        <w:tc>
          <w:tcPr>
            <w:tcW w:w="882" w:type="dxa"/>
            <w:vMerge/>
            <w:shd w:val="clear" w:color="auto" w:fill="auto"/>
          </w:tcPr>
          <w:p w14:paraId="314B20A0" w14:textId="77777777" w:rsidR="003F46C5" w:rsidRPr="00AB583F" w:rsidRDefault="003F46C5" w:rsidP="00E71F04">
            <w:pPr>
              <w:wordWrap w:val="0"/>
              <w:topLinePunct/>
              <w:spacing w:line="440" w:lineRule="exact"/>
              <w:rPr>
                <w:rFonts w:eastAsia="標楷體"/>
                <w:sz w:val="28"/>
                <w:szCs w:val="28"/>
              </w:rPr>
            </w:pPr>
          </w:p>
        </w:tc>
        <w:tc>
          <w:tcPr>
            <w:tcW w:w="1988" w:type="dxa"/>
            <w:vMerge/>
            <w:shd w:val="clear" w:color="auto" w:fill="auto"/>
            <w:vAlign w:val="center"/>
          </w:tcPr>
          <w:p w14:paraId="2A2F7756" w14:textId="77777777" w:rsidR="003F46C5" w:rsidRPr="00AB583F" w:rsidRDefault="003F46C5" w:rsidP="00E71F04">
            <w:pPr>
              <w:wordWrap w:val="0"/>
              <w:topLinePunct/>
              <w:spacing w:line="440" w:lineRule="exact"/>
              <w:rPr>
                <w:rFonts w:eastAsia="標楷體"/>
                <w:sz w:val="28"/>
                <w:szCs w:val="28"/>
              </w:rPr>
            </w:pPr>
          </w:p>
        </w:tc>
        <w:tc>
          <w:tcPr>
            <w:tcW w:w="1792" w:type="dxa"/>
            <w:shd w:val="clear" w:color="auto" w:fill="auto"/>
            <w:vAlign w:val="center"/>
          </w:tcPr>
          <w:p w14:paraId="7A01F694" w14:textId="77777777" w:rsidR="003F46C5" w:rsidRPr="00AB583F" w:rsidRDefault="005260A0" w:rsidP="00E71F04">
            <w:pPr>
              <w:wordWrap w:val="0"/>
              <w:topLinePunct/>
              <w:spacing w:line="440" w:lineRule="exact"/>
              <w:rPr>
                <w:rFonts w:eastAsia="標楷體"/>
                <w:b/>
                <w:sz w:val="32"/>
                <w:szCs w:val="32"/>
              </w:rPr>
            </w:pPr>
            <w:r w:rsidRPr="00AB583F">
              <w:rPr>
                <w:rFonts w:eastAsia="標楷體" w:hint="eastAsia"/>
                <w:sz w:val="28"/>
                <w:szCs w:val="28"/>
              </w:rPr>
              <w:t>餐飲加值</w:t>
            </w:r>
            <w:r w:rsidRPr="00AB583F">
              <w:rPr>
                <w:rFonts w:eastAsia="標楷體" w:hint="eastAsia"/>
                <w:sz w:val="28"/>
                <w:szCs w:val="28"/>
              </w:rPr>
              <w:t xml:space="preserve"> </w:t>
            </w:r>
          </w:p>
        </w:tc>
        <w:tc>
          <w:tcPr>
            <w:tcW w:w="4920" w:type="dxa"/>
            <w:vMerge/>
            <w:shd w:val="clear" w:color="auto" w:fill="auto"/>
            <w:vAlign w:val="center"/>
          </w:tcPr>
          <w:p w14:paraId="385D91E3" w14:textId="77777777" w:rsidR="003F46C5" w:rsidRPr="00AB583F" w:rsidRDefault="003F46C5" w:rsidP="00E71F04">
            <w:pPr>
              <w:wordWrap w:val="0"/>
              <w:topLinePunct/>
              <w:spacing w:line="440" w:lineRule="exact"/>
              <w:rPr>
                <w:rFonts w:eastAsia="標楷體"/>
                <w:color w:val="000000"/>
                <w:kern w:val="0"/>
                <w:sz w:val="28"/>
                <w:szCs w:val="28"/>
              </w:rPr>
            </w:pPr>
          </w:p>
        </w:tc>
      </w:tr>
      <w:tr w:rsidR="003F46C5" w:rsidRPr="00AB583F" w14:paraId="1AB0B19A" w14:textId="77777777" w:rsidTr="0086468A">
        <w:tc>
          <w:tcPr>
            <w:tcW w:w="882" w:type="dxa"/>
            <w:shd w:val="clear" w:color="auto" w:fill="auto"/>
          </w:tcPr>
          <w:p w14:paraId="7565F7B2" w14:textId="77777777" w:rsidR="003F46C5" w:rsidRPr="00AB583F" w:rsidRDefault="003F46C5" w:rsidP="00E71F04">
            <w:pPr>
              <w:wordWrap w:val="0"/>
              <w:topLinePunct/>
              <w:spacing w:line="440" w:lineRule="exact"/>
              <w:rPr>
                <w:rFonts w:eastAsia="標楷體"/>
                <w:sz w:val="28"/>
                <w:szCs w:val="28"/>
              </w:rPr>
            </w:pPr>
            <w:r w:rsidRPr="00AB583F">
              <w:rPr>
                <w:rFonts w:eastAsia="標楷體"/>
                <w:sz w:val="28"/>
                <w:szCs w:val="28"/>
              </w:rPr>
              <w:t>6</w:t>
            </w:r>
          </w:p>
        </w:tc>
        <w:tc>
          <w:tcPr>
            <w:tcW w:w="3780" w:type="dxa"/>
            <w:gridSpan w:val="2"/>
            <w:shd w:val="clear" w:color="auto" w:fill="auto"/>
            <w:vAlign w:val="center"/>
          </w:tcPr>
          <w:p w14:paraId="63DC4B64" w14:textId="77777777" w:rsidR="003F46C5" w:rsidRPr="00AB583F" w:rsidRDefault="003F46C5" w:rsidP="00E71F04">
            <w:pPr>
              <w:wordWrap w:val="0"/>
              <w:topLinePunct/>
              <w:spacing w:line="440" w:lineRule="exact"/>
              <w:rPr>
                <w:rFonts w:eastAsia="標楷體"/>
                <w:b/>
                <w:sz w:val="32"/>
                <w:szCs w:val="32"/>
              </w:rPr>
            </w:pPr>
            <w:r w:rsidRPr="00AB583F">
              <w:rPr>
                <w:rFonts w:eastAsia="標楷體"/>
                <w:sz w:val="28"/>
                <w:szCs w:val="28"/>
              </w:rPr>
              <w:t>據點人力加值費用</w:t>
            </w:r>
          </w:p>
        </w:tc>
        <w:tc>
          <w:tcPr>
            <w:tcW w:w="4920" w:type="dxa"/>
            <w:shd w:val="clear" w:color="auto" w:fill="auto"/>
            <w:vAlign w:val="center"/>
          </w:tcPr>
          <w:p w14:paraId="1545328B" w14:textId="77777777" w:rsidR="003F46C5" w:rsidRPr="00AB583F" w:rsidRDefault="005260A0" w:rsidP="00E71F04">
            <w:pPr>
              <w:wordWrap w:val="0"/>
              <w:topLinePunct/>
              <w:spacing w:line="440" w:lineRule="exact"/>
              <w:rPr>
                <w:rFonts w:eastAsia="標楷體"/>
                <w:b/>
                <w:sz w:val="32"/>
                <w:szCs w:val="32"/>
              </w:rPr>
            </w:pPr>
            <w:r w:rsidRPr="00AB583F">
              <w:rPr>
                <w:rFonts w:eastAsia="標楷體" w:hint="eastAsia"/>
                <w:sz w:val="28"/>
                <w:szCs w:val="28"/>
              </w:rPr>
              <w:t>無</w:t>
            </w:r>
          </w:p>
        </w:tc>
      </w:tr>
    </w:tbl>
    <w:p w14:paraId="079A0FC7" w14:textId="77777777" w:rsidR="00ED1DF9" w:rsidRPr="00FA4F94" w:rsidRDefault="00ED1DF9" w:rsidP="00E71F04">
      <w:pPr>
        <w:wordWrap w:val="0"/>
        <w:topLinePunct/>
        <w:spacing w:line="520" w:lineRule="exact"/>
        <w:ind w:left="628" w:hangingChars="196" w:hanging="628"/>
        <w:rPr>
          <w:rFonts w:ascii="標楷體" w:eastAsia="標楷體" w:hAnsi="標楷體"/>
          <w:b/>
          <w:bCs/>
          <w:color w:val="FF0000"/>
          <w:sz w:val="32"/>
          <w:szCs w:val="32"/>
        </w:rPr>
      </w:pPr>
      <w:r>
        <w:rPr>
          <w:rFonts w:ascii="標楷體" w:eastAsia="標楷體" w:hAnsi="標楷體"/>
          <w:b/>
          <w:bCs/>
          <w:color w:val="FF0000"/>
          <w:sz w:val="32"/>
          <w:szCs w:val="32"/>
        </w:rPr>
        <w:br w:type="page"/>
      </w:r>
      <w:r w:rsidRPr="00FA4F94">
        <w:rPr>
          <w:rFonts w:ascii="標楷體" w:eastAsia="標楷體" w:hAnsi="標楷體"/>
          <w:b/>
          <w:bCs/>
          <w:color w:val="FF0000"/>
          <w:sz w:val="32"/>
          <w:szCs w:val="32"/>
        </w:rPr>
        <w:lastRenderedPageBreak/>
        <w:t>玖</w:t>
      </w:r>
      <w:r w:rsidR="00E71F04" w:rsidRPr="00FA4F94">
        <w:rPr>
          <w:rFonts w:ascii="標楷體" w:eastAsia="標楷體" w:hAnsi="標楷體"/>
          <w:b/>
          <w:bCs/>
          <w:color w:val="FF0000"/>
          <w:sz w:val="32"/>
          <w:szCs w:val="32"/>
        </w:rPr>
        <w:t>、</w:t>
      </w:r>
      <w:r w:rsidRPr="00FA4F94">
        <w:rPr>
          <w:rFonts w:ascii="標楷體" w:eastAsia="標楷體" w:hAnsi="標楷體"/>
          <w:b/>
          <w:bCs/>
          <w:color w:val="FF0000"/>
          <w:sz w:val="32"/>
          <w:szCs w:val="32"/>
        </w:rPr>
        <w:t>本</w:t>
      </w:r>
      <w:r w:rsidRPr="00FA4F94">
        <w:rPr>
          <w:rFonts w:ascii="標楷體" w:eastAsia="標楷體" w:hAnsi="標楷體" w:hint="eastAsia"/>
          <w:b/>
          <w:bCs/>
          <w:color w:val="FF0000"/>
          <w:sz w:val="32"/>
          <w:szCs w:val="32"/>
        </w:rPr>
        <w:t>計畫</w:t>
      </w:r>
      <w:r w:rsidRPr="00FA4F94">
        <w:rPr>
          <w:rFonts w:ascii="標楷體" w:eastAsia="標楷體" w:hAnsi="標楷體"/>
          <w:b/>
          <w:bCs/>
          <w:color w:val="FF0000"/>
          <w:sz w:val="32"/>
          <w:szCs w:val="32"/>
        </w:rPr>
        <w:t>未規定者，依</w:t>
      </w:r>
      <w:r w:rsidRPr="00FA4F94">
        <w:rPr>
          <w:rFonts w:ascii="標楷體" w:eastAsia="標楷體" w:hAnsi="標楷體" w:hint="eastAsia"/>
          <w:b/>
          <w:bCs/>
          <w:color w:val="FF0000"/>
          <w:sz w:val="32"/>
          <w:szCs w:val="32"/>
        </w:rPr>
        <w:t>長照服務發展基金當年度一般性獎助計畫經費申請獎助項目及基準或</w:t>
      </w:r>
      <w:r w:rsidRPr="00FA4F94">
        <w:rPr>
          <w:rFonts w:ascii="標楷體" w:eastAsia="標楷體" w:hAnsi="標楷體"/>
          <w:b/>
          <w:bCs/>
          <w:color w:val="FF0000"/>
          <w:sz w:val="32"/>
          <w:szCs w:val="32"/>
        </w:rPr>
        <w:t>其他相關法令規定辦理</w:t>
      </w:r>
      <w:r w:rsidRPr="00FA4F94">
        <w:rPr>
          <w:rFonts w:ascii="標楷體" w:eastAsia="標楷體" w:hAnsi="標楷體" w:hint="eastAsia"/>
          <w:b/>
          <w:bCs/>
          <w:color w:val="FF0000"/>
          <w:sz w:val="32"/>
          <w:szCs w:val="32"/>
        </w:rPr>
        <w:t>。</w:t>
      </w:r>
    </w:p>
    <w:p w14:paraId="3C5C0CED" w14:textId="77777777" w:rsidR="00501AFB" w:rsidRPr="00FA4F94" w:rsidRDefault="00ED1DF9" w:rsidP="00E71F04">
      <w:pPr>
        <w:wordWrap w:val="0"/>
        <w:topLinePunct/>
        <w:spacing w:line="520" w:lineRule="exact"/>
        <w:rPr>
          <w:rFonts w:eastAsia="標楷體"/>
          <w:b/>
          <w:sz w:val="32"/>
          <w:szCs w:val="32"/>
        </w:rPr>
      </w:pPr>
      <w:r w:rsidRPr="00FA4F94">
        <w:rPr>
          <w:rFonts w:eastAsia="標楷體" w:hint="eastAsia"/>
          <w:b/>
          <w:color w:val="FF0000"/>
          <w:sz w:val="32"/>
          <w:szCs w:val="32"/>
        </w:rPr>
        <w:t>拾</w:t>
      </w:r>
      <w:r w:rsidR="00E71F04" w:rsidRPr="00FA4F94">
        <w:rPr>
          <w:rFonts w:eastAsia="標楷體"/>
          <w:b/>
          <w:sz w:val="32"/>
          <w:szCs w:val="32"/>
        </w:rPr>
        <w:t>、</w:t>
      </w:r>
      <w:r w:rsidR="00DA514E" w:rsidRPr="00FA4F94">
        <w:rPr>
          <w:rFonts w:eastAsia="標楷體"/>
          <w:b/>
          <w:sz w:val="32"/>
          <w:szCs w:val="32"/>
        </w:rPr>
        <w:t>本計畫自</w:t>
      </w:r>
      <w:r w:rsidR="00AE1E5D" w:rsidRPr="00FA4F94">
        <w:rPr>
          <w:rFonts w:eastAsia="標楷體"/>
          <w:b/>
          <w:color w:val="FF0000"/>
          <w:sz w:val="32"/>
          <w:szCs w:val="32"/>
        </w:rPr>
        <w:t>1</w:t>
      </w:r>
      <w:r w:rsidR="00D87FDD" w:rsidRPr="00FA4F94">
        <w:rPr>
          <w:rFonts w:eastAsia="標楷體" w:hint="eastAsia"/>
          <w:b/>
          <w:color w:val="FF0000"/>
          <w:sz w:val="32"/>
          <w:szCs w:val="32"/>
        </w:rPr>
        <w:t>1</w:t>
      </w:r>
      <w:r w:rsidR="00676EEF" w:rsidRPr="00FA4F94">
        <w:rPr>
          <w:rFonts w:eastAsia="標楷體" w:hint="eastAsia"/>
          <w:b/>
          <w:color w:val="FF0000"/>
          <w:sz w:val="32"/>
          <w:szCs w:val="32"/>
        </w:rPr>
        <w:t>1</w:t>
      </w:r>
      <w:r w:rsidR="00DA514E" w:rsidRPr="00FA4F94">
        <w:rPr>
          <w:rFonts w:eastAsia="標楷體"/>
          <w:b/>
          <w:color w:val="FF0000"/>
          <w:sz w:val="32"/>
          <w:szCs w:val="32"/>
        </w:rPr>
        <w:t>年</w:t>
      </w:r>
      <w:r w:rsidR="00D87FDD" w:rsidRPr="00FA4F94">
        <w:rPr>
          <w:rFonts w:eastAsia="標楷體" w:hint="eastAsia"/>
          <w:b/>
          <w:sz w:val="32"/>
          <w:szCs w:val="32"/>
        </w:rPr>
        <w:t>1</w:t>
      </w:r>
      <w:r w:rsidR="00DA514E" w:rsidRPr="00FA4F94">
        <w:rPr>
          <w:rFonts w:eastAsia="標楷體"/>
          <w:b/>
          <w:sz w:val="32"/>
          <w:szCs w:val="32"/>
        </w:rPr>
        <w:t>月</w:t>
      </w:r>
      <w:r w:rsidR="001A2F5F" w:rsidRPr="00FA4F94">
        <w:rPr>
          <w:rFonts w:eastAsia="標楷體" w:hint="eastAsia"/>
          <w:b/>
          <w:sz w:val="32"/>
          <w:szCs w:val="32"/>
        </w:rPr>
        <w:t>1</w:t>
      </w:r>
      <w:r w:rsidR="00DA514E" w:rsidRPr="00FA4F94">
        <w:rPr>
          <w:rFonts w:eastAsia="標楷體"/>
          <w:b/>
          <w:sz w:val="32"/>
          <w:szCs w:val="32"/>
        </w:rPr>
        <w:t>日起</w:t>
      </w:r>
      <w:r w:rsidR="00D87FDD" w:rsidRPr="00FA4F94">
        <w:rPr>
          <w:rFonts w:eastAsia="標楷體" w:hint="eastAsia"/>
          <w:b/>
          <w:sz w:val="32"/>
          <w:szCs w:val="32"/>
        </w:rPr>
        <w:t>修正</w:t>
      </w:r>
      <w:r w:rsidR="00DA514E" w:rsidRPr="00FA4F94">
        <w:rPr>
          <w:rFonts w:eastAsia="標楷體"/>
          <w:b/>
          <w:sz w:val="32"/>
          <w:szCs w:val="32"/>
        </w:rPr>
        <w:t>實施。</w:t>
      </w:r>
    </w:p>
    <w:sectPr w:rsidR="00501AFB" w:rsidRPr="00FA4F94" w:rsidSect="003F0656">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148A" w14:textId="77777777" w:rsidR="006150D4" w:rsidRDefault="006150D4">
      <w:r>
        <w:separator/>
      </w:r>
    </w:p>
  </w:endnote>
  <w:endnote w:type="continuationSeparator" w:id="0">
    <w:p w14:paraId="1BEC5001" w14:textId="77777777" w:rsidR="006150D4" w:rsidRDefault="0061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4D8D" w14:textId="77777777" w:rsidR="00DA514E" w:rsidRDefault="00DA51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D96B" w14:textId="77777777" w:rsidR="0039194A" w:rsidRDefault="0039194A">
    <w:pPr>
      <w:pStyle w:val="a5"/>
      <w:jc w:val="center"/>
    </w:pPr>
    <w:r>
      <w:fldChar w:fldCharType="begin"/>
    </w:r>
    <w:r>
      <w:instrText>PAGE   \* MERGEFORMAT</w:instrText>
    </w:r>
    <w:r>
      <w:fldChar w:fldCharType="separate"/>
    </w:r>
    <w:r>
      <w:rPr>
        <w:lang w:val="zh-TW"/>
      </w:rPr>
      <w:t>2</w:t>
    </w:r>
    <w:r>
      <w:fldChar w:fldCharType="end"/>
    </w:r>
  </w:p>
  <w:p w14:paraId="45469BB0" w14:textId="77777777" w:rsidR="00DA514E" w:rsidRDefault="00DA514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5941" w14:textId="77777777" w:rsidR="006150D4" w:rsidRDefault="006150D4">
      <w:r>
        <w:separator/>
      </w:r>
    </w:p>
  </w:footnote>
  <w:footnote w:type="continuationSeparator" w:id="0">
    <w:p w14:paraId="261EF1D4" w14:textId="77777777" w:rsidR="006150D4" w:rsidRDefault="0061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C73"/>
    <w:multiLevelType w:val="hybridMultilevel"/>
    <w:tmpl w:val="BC64C934"/>
    <w:lvl w:ilvl="0" w:tplc="7CFEA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86665"/>
    <w:multiLevelType w:val="hybridMultilevel"/>
    <w:tmpl w:val="984CFF7E"/>
    <w:lvl w:ilvl="0" w:tplc="91BC7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553217"/>
    <w:multiLevelType w:val="hybridMultilevel"/>
    <w:tmpl w:val="9662D342"/>
    <w:lvl w:ilvl="0" w:tplc="6F92D1A4">
      <w:start w:val="1"/>
      <w:numFmt w:val="upperLetter"/>
      <w:lvlText w:val="(%1)"/>
      <w:lvlJc w:val="left"/>
      <w:pPr>
        <w:ind w:left="2748" w:hanging="480"/>
      </w:pPr>
      <w:rPr>
        <w:color w:val="auto"/>
      </w:rPr>
    </w:lvl>
    <w:lvl w:ilvl="1" w:tplc="04090019">
      <w:start w:val="1"/>
      <w:numFmt w:val="ideographTraditional"/>
      <w:lvlText w:val="%2、"/>
      <w:lvlJc w:val="left"/>
      <w:pPr>
        <w:ind w:left="3228" w:hanging="480"/>
      </w:pPr>
    </w:lvl>
    <w:lvl w:ilvl="2" w:tplc="0409001B">
      <w:start w:val="1"/>
      <w:numFmt w:val="lowerRoman"/>
      <w:lvlText w:val="%3."/>
      <w:lvlJc w:val="right"/>
      <w:pPr>
        <w:ind w:left="3708" w:hanging="480"/>
      </w:pPr>
    </w:lvl>
    <w:lvl w:ilvl="3" w:tplc="0409000F">
      <w:start w:val="1"/>
      <w:numFmt w:val="decimal"/>
      <w:lvlText w:val="%4."/>
      <w:lvlJc w:val="left"/>
      <w:pPr>
        <w:ind w:left="4188" w:hanging="480"/>
      </w:pPr>
    </w:lvl>
    <w:lvl w:ilvl="4" w:tplc="04090019">
      <w:start w:val="1"/>
      <w:numFmt w:val="ideographTraditional"/>
      <w:lvlText w:val="%5、"/>
      <w:lvlJc w:val="left"/>
      <w:pPr>
        <w:ind w:left="4668" w:hanging="480"/>
      </w:pPr>
    </w:lvl>
    <w:lvl w:ilvl="5" w:tplc="0409001B">
      <w:start w:val="1"/>
      <w:numFmt w:val="lowerRoman"/>
      <w:lvlText w:val="%6."/>
      <w:lvlJc w:val="right"/>
      <w:pPr>
        <w:ind w:left="5148" w:hanging="480"/>
      </w:pPr>
    </w:lvl>
    <w:lvl w:ilvl="6" w:tplc="0409000F">
      <w:start w:val="1"/>
      <w:numFmt w:val="decimal"/>
      <w:lvlText w:val="%7."/>
      <w:lvlJc w:val="left"/>
      <w:pPr>
        <w:ind w:left="5628" w:hanging="480"/>
      </w:pPr>
    </w:lvl>
    <w:lvl w:ilvl="7" w:tplc="04090019">
      <w:start w:val="1"/>
      <w:numFmt w:val="ideographTraditional"/>
      <w:lvlText w:val="%8、"/>
      <w:lvlJc w:val="left"/>
      <w:pPr>
        <w:ind w:left="6108" w:hanging="480"/>
      </w:pPr>
    </w:lvl>
    <w:lvl w:ilvl="8" w:tplc="0409001B">
      <w:start w:val="1"/>
      <w:numFmt w:val="lowerRoman"/>
      <w:lvlText w:val="%9."/>
      <w:lvlJc w:val="right"/>
      <w:pPr>
        <w:ind w:left="6588" w:hanging="480"/>
      </w:pPr>
    </w:lvl>
  </w:abstractNum>
  <w:abstractNum w:abstractNumId="3" w15:restartNumberingAfterBreak="0">
    <w:nsid w:val="3A23195D"/>
    <w:multiLevelType w:val="hybridMultilevel"/>
    <w:tmpl w:val="C76E783C"/>
    <w:lvl w:ilvl="0" w:tplc="311079DE">
      <w:start w:val="1"/>
      <w:numFmt w:val="taiwaneseCountingThousand"/>
      <w:lvlText w:val="%1、"/>
      <w:lvlJc w:val="left"/>
      <w:pPr>
        <w:ind w:left="720" w:hanging="72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D0721D"/>
    <w:multiLevelType w:val="hybridMultilevel"/>
    <w:tmpl w:val="9DE28BC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3CE37B8">
      <w:start w:val="1"/>
      <w:numFmt w:val="upperLetter"/>
      <w:lvlText w:val="%5."/>
      <w:lvlJc w:val="left"/>
      <w:pPr>
        <w:ind w:left="2400" w:hanging="480"/>
      </w:pPr>
      <w:rPr>
        <w:color w:val="auto"/>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45812902"/>
    <w:multiLevelType w:val="hybridMultilevel"/>
    <w:tmpl w:val="F4F03642"/>
    <w:lvl w:ilvl="0" w:tplc="6F92D1A4">
      <w:start w:val="1"/>
      <w:numFmt w:val="upperLetter"/>
      <w:lvlText w:val="(%1)"/>
      <w:lvlJc w:val="left"/>
      <w:pPr>
        <w:ind w:left="240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6F92D1A4">
      <w:start w:val="1"/>
      <w:numFmt w:val="upperLetter"/>
      <w:lvlText w:val="(%9)"/>
      <w:lvlJc w:val="left"/>
      <w:pPr>
        <w:ind w:left="4320" w:hanging="480"/>
      </w:pPr>
      <w:rPr>
        <w:color w:val="auto"/>
      </w:rPr>
    </w:lvl>
  </w:abstractNum>
  <w:abstractNum w:abstractNumId="6" w15:restartNumberingAfterBreak="0">
    <w:nsid w:val="488974EF"/>
    <w:multiLevelType w:val="hybridMultilevel"/>
    <w:tmpl w:val="36AE06A6"/>
    <w:lvl w:ilvl="0" w:tplc="9DA8D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E33E53"/>
    <w:multiLevelType w:val="hybridMultilevel"/>
    <w:tmpl w:val="B250340C"/>
    <w:lvl w:ilvl="0" w:tplc="14184B92">
      <w:start w:val="1"/>
      <w:numFmt w:val="decimal"/>
      <w:lvlText w:val="%1."/>
      <w:lvlJc w:val="left"/>
      <w:pPr>
        <w:ind w:left="1639" w:hanging="360"/>
      </w:pPr>
      <w:rPr>
        <w:rFonts w:cs="Arial" w:hint="default"/>
        <w:sz w:val="28"/>
      </w:rPr>
    </w:lvl>
    <w:lvl w:ilvl="1" w:tplc="85663D7C">
      <w:start w:val="1"/>
      <w:numFmt w:val="decimal"/>
      <w:lvlText w:val="(%2)"/>
      <w:lvlJc w:val="left"/>
      <w:pPr>
        <w:ind w:left="2239" w:hanging="480"/>
      </w:pPr>
      <w:rPr>
        <w:rFonts w:hint="eastAsia"/>
      </w:r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8" w15:restartNumberingAfterBreak="0">
    <w:nsid w:val="6A633887"/>
    <w:multiLevelType w:val="hybridMultilevel"/>
    <w:tmpl w:val="94588004"/>
    <w:lvl w:ilvl="0" w:tplc="F0906812">
      <w:start w:val="1"/>
      <w:numFmt w:val="decimal"/>
      <w:lvlText w:val="(%1)"/>
      <w:lvlJc w:val="left"/>
      <w:pPr>
        <w:ind w:left="2239"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6F683B"/>
    <w:multiLevelType w:val="hybridMultilevel"/>
    <w:tmpl w:val="AD3A27A8"/>
    <w:lvl w:ilvl="0" w:tplc="59B00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43476E"/>
    <w:multiLevelType w:val="hybridMultilevel"/>
    <w:tmpl w:val="E2962682"/>
    <w:lvl w:ilvl="0" w:tplc="DBDC2F58">
      <w:start w:val="1"/>
      <w:numFmt w:val="decimal"/>
      <w:lvlText w:val="%1."/>
      <w:lvlJc w:val="left"/>
      <w:pPr>
        <w:ind w:left="1639" w:hanging="360"/>
      </w:pPr>
      <w:rPr>
        <w:rFonts w:cs="Arial"/>
        <w:b w:val="0"/>
        <w:color w:val="000000"/>
      </w:rPr>
    </w:lvl>
    <w:lvl w:ilvl="1" w:tplc="F0906812">
      <w:start w:val="1"/>
      <w:numFmt w:val="decimal"/>
      <w:lvlText w:val="(%2)"/>
      <w:lvlJc w:val="left"/>
      <w:pPr>
        <w:ind w:left="2239" w:hanging="480"/>
      </w:pPr>
      <w:rPr>
        <w:color w:val="000000"/>
      </w:rPr>
    </w:lvl>
    <w:lvl w:ilvl="2" w:tplc="C3CE37B8">
      <w:start w:val="1"/>
      <w:numFmt w:val="upperLetter"/>
      <w:lvlText w:val="%3."/>
      <w:lvlJc w:val="left"/>
      <w:pPr>
        <w:ind w:left="2719" w:hanging="480"/>
      </w:pPr>
      <w:rPr>
        <w:color w:val="auto"/>
      </w:rPr>
    </w:lvl>
    <w:lvl w:ilvl="3" w:tplc="0409000F">
      <w:start w:val="1"/>
      <w:numFmt w:val="decimal"/>
      <w:lvlText w:val="%4."/>
      <w:lvlJc w:val="left"/>
      <w:pPr>
        <w:ind w:left="3199" w:hanging="480"/>
      </w:pPr>
    </w:lvl>
    <w:lvl w:ilvl="4" w:tplc="04090019">
      <w:start w:val="1"/>
      <w:numFmt w:val="ideographTraditional"/>
      <w:lvlText w:val="%5、"/>
      <w:lvlJc w:val="left"/>
      <w:pPr>
        <w:ind w:left="3679" w:hanging="480"/>
      </w:pPr>
    </w:lvl>
    <w:lvl w:ilvl="5" w:tplc="0409001B">
      <w:start w:val="1"/>
      <w:numFmt w:val="lowerRoman"/>
      <w:lvlText w:val="%6."/>
      <w:lvlJc w:val="right"/>
      <w:pPr>
        <w:ind w:left="4159" w:hanging="480"/>
      </w:pPr>
    </w:lvl>
    <w:lvl w:ilvl="6" w:tplc="0409000F">
      <w:start w:val="1"/>
      <w:numFmt w:val="decimal"/>
      <w:lvlText w:val="%7."/>
      <w:lvlJc w:val="left"/>
      <w:pPr>
        <w:ind w:left="4639" w:hanging="480"/>
      </w:pPr>
    </w:lvl>
    <w:lvl w:ilvl="7" w:tplc="04090019">
      <w:start w:val="1"/>
      <w:numFmt w:val="ideographTraditional"/>
      <w:lvlText w:val="%8、"/>
      <w:lvlJc w:val="left"/>
      <w:pPr>
        <w:ind w:left="5119" w:hanging="480"/>
      </w:pPr>
    </w:lvl>
    <w:lvl w:ilvl="8" w:tplc="0409001B">
      <w:start w:val="1"/>
      <w:numFmt w:val="lowerRoman"/>
      <w:lvlText w:val="%9."/>
      <w:lvlJc w:val="right"/>
      <w:pPr>
        <w:ind w:left="5599" w:hanging="480"/>
      </w:pPr>
    </w:lvl>
  </w:abstractNum>
  <w:abstractNum w:abstractNumId="11" w15:restartNumberingAfterBreak="0">
    <w:nsid w:val="7E315FB9"/>
    <w:multiLevelType w:val="hybridMultilevel"/>
    <w:tmpl w:val="B9A69C2E"/>
    <w:lvl w:ilvl="0" w:tplc="E0D26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6"/>
  </w:num>
  <w:num w:numId="4">
    <w:abstractNumId w:val="9"/>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D8"/>
    <w:rsid w:val="00000709"/>
    <w:rsid w:val="00000AB1"/>
    <w:rsid w:val="00002789"/>
    <w:rsid w:val="00002AA1"/>
    <w:rsid w:val="00006E6F"/>
    <w:rsid w:val="00010CA6"/>
    <w:rsid w:val="00013F0E"/>
    <w:rsid w:val="00015909"/>
    <w:rsid w:val="00016D41"/>
    <w:rsid w:val="000171A0"/>
    <w:rsid w:val="00017316"/>
    <w:rsid w:val="00020DFD"/>
    <w:rsid w:val="00021882"/>
    <w:rsid w:val="0002623B"/>
    <w:rsid w:val="00027DEC"/>
    <w:rsid w:val="00031DF9"/>
    <w:rsid w:val="0003301E"/>
    <w:rsid w:val="00036F5C"/>
    <w:rsid w:val="00043EA3"/>
    <w:rsid w:val="0005055F"/>
    <w:rsid w:val="00051BBA"/>
    <w:rsid w:val="00052D5F"/>
    <w:rsid w:val="00053114"/>
    <w:rsid w:val="00055605"/>
    <w:rsid w:val="0006148E"/>
    <w:rsid w:val="00062148"/>
    <w:rsid w:val="0006340B"/>
    <w:rsid w:val="00067EBF"/>
    <w:rsid w:val="0007512E"/>
    <w:rsid w:val="00077204"/>
    <w:rsid w:val="0008225C"/>
    <w:rsid w:val="0008744B"/>
    <w:rsid w:val="00087835"/>
    <w:rsid w:val="000910E9"/>
    <w:rsid w:val="00092C85"/>
    <w:rsid w:val="0009791A"/>
    <w:rsid w:val="000A43C9"/>
    <w:rsid w:val="000A784B"/>
    <w:rsid w:val="000B0124"/>
    <w:rsid w:val="000B1E2B"/>
    <w:rsid w:val="000B6669"/>
    <w:rsid w:val="000C3991"/>
    <w:rsid w:val="000C71F4"/>
    <w:rsid w:val="000C7AEF"/>
    <w:rsid w:val="000C7E7E"/>
    <w:rsid w:val="000D424F"/>
    <w:rsid w:val="000D6023"/>
    <w:rsid w:val="000E0E6C"/>
    <w:rsid w:val="000E4BF0"/>
    <w:rsid w:val="000E4E60"/>
    <w:rsid w:val="000E69E2"/>
    <w:rsid w:val="000F01B4"/>
    <w:rsid w:val="000F2074"/>
    <w:rsid w:val="00101397"/>
    <w:rsid w:val="00103934"/>
    <w:rsid w:val="0010514A"/>
    <w:rsid w:val="00110BFD"/>
    <w:rsid w:val="0011649F"/>
    <w:rsid w:val="00122DCE"/>
    <w:rsid w:val="00123FD0"/>
    <w:rsid w:val="0012502E"/>
    <w:rsid w:val="0013285C"/>
    <w:rsid w:val="00133EF7"/>
    <w:rsid w:val="001418A5"/>
    <w:rsid w:val="0014277A"/>
    <w:rsid w:val="00143E9B"/>
    <w:rsid w:val="0015034E"/>
    <w:rsid w:val="00155716"/>
    <w:rsid w:val="00156484"/>
    <w:rsid w:val="001612C6"/>
    <w:rsid w:val="00162FE1"/>
    <w:rsid w:val="0016557C"/>
    <w:rsid w:val="00170310"/>
    <w:rsid w:val="00172A0F"/>
    <w:rsid w:val="001759AD"/>
    <w:rsid w:val="00176728"/>
    <w:rsid w:val="00176853"/>
    <w:rsid w:val="00177C5F"/>
    <w:rsid w:val="001812F4"/>
    <w:rsid w:val="00183845"/>
    <w:rsid w:val="00183C2F"/>
    <w:rsid w:val="001849B5"/>
    <w:rsid w:val="00192C01"/>
    <w:rsid w:val="00193CCB"/>
    <w:rsid w:val="00197A1D"/>
    <w:rsid w:val="001A19AE"/>
    <w:rsid w:val="001A23C3"/>
    <w:rsid w:val="001A2862"/>
    <w:rsid w:val="001A2F5F"/>
    <w:rsid w:val="001B5B23"/>
    <w:rsid w:val="001C12DB"/>
    <w:rsid w:val="001C1496"/>
    <w:rsid w:val="001C1DA0"/>
    <w:rsid w:val="001C3013"/>
    <w:rsid w:val="001C34A6"/>
    <w:rsid w:val="001C6C8E"/>
    <w:rsid w:val="001D10D0"/>
    <w:rsid w:val="001D4AB3"/>
    <w:rsid w:val="001D561C"/>
    <w:rsid w:val="001D7162"/>
    <w:rsid w:val="001E1B6B"/>
    <w:rsid w:val="001F10F3"/>
    <w:rsid w:val="001F17D1"/>
    <w:rsid w:val="001F19DC"/>
    <w:rsid w:val="001F2B46"/>
    <w:rsid w:val="001F3FFE"/>
    <w:rsid w:val="00204D8D"/>
    <w:rsid w:val="00204E33"/>
    <w:rsid w:val="00205681"/>
    <w:rsid w:val="00206E1F"/>
    <w:rsid w:val="0021114A"/>
    <w:rsid w:val="00212FDC"/>
    <w:rsid w:val="0023154D"/>
    <w:rsid w:val="00237174"/>
    <w:rsid w:val="00242654"/>
    <w:rsid w:val="00242FCE"/>
    <w:rsid w:val="00243754"/>
    <w:rsid w:val="002437C0"/>
    <w:rsid w:val="00251AF2"/>
    <w:rsid w:val="00252C2C"/>
    <w:rsid w:val="0025692D"/>
    <w:rsid w:val="00256A91"/>
    <w:rsid w:val="0026393F"/>
    <w:rsid w:val="002700EA"/>
    <w:rsid w:val="00275928"/>
    <w:rsid w:val="00282F40"/>
    <w:rsid w:val="002857EF"/>
    <w:rsid w:val="0029501B"/>
    <w:rsid w:val="002A348B"/>
    <w:rsid w:val="002A4F08"/>
    <w:rsid w:val="002A5D0D"/>
    <w:rsid w:val="002A6C85"/>
    <w:rsid w:val="002B1636"/>
    <w:rsid w:val="002B3A66"/>
    <w:rsid w:val="002B3AFD"/>
    <w:rsid w:val="002B4586"/>
    <w:rsid w:val="002B73C6"/>
    <w:rsid w:val="002B7F7F"/>
    <w:rsid w:val="002C1720"/>
    <w:rsid w:val="002C33BA"/>
    <w:rsid w:val="002C3955"/>
    <w:rsid w:val="002C4F27"/>
    <w:rsid w:val="002D0822"/>
    <w:rsid w:val="002D10F9"/>
    <w:rsid w:val="002D33A1"/>
    <w:rsid w:val="002D3B65"/>
    <w:rsid w:val="002D78E6"/>
    <w:rsid w:val="002E0569"/>
    <w:rsid w:val="002E165F"/>
    <w:rsid w:val="002E17EF"/>
    <w:rsid w:val="002F081C"/>
    <w:rsid w:val="002F22BD"/>
    <w:rsid w:val="002F59C8"/>
    <w:rsid w:val="002F7BAF"/>
    <w:rsid w:val="00302334"/>
    <w:rsid w:val="00303DD3"/>
    <w:rsid w:val="00306A11"/>
    <w:rsid w:val="00310B2C"/>
    <w:rsid w:val="00312E31"/>
    <w:rsid w:val="003145E8"/>
    <w:rsid w:val="00315E9E"/>
    <w:rsid w:val="00320F1C"/>
    <w:rsid w:val="0032146E"/>
    <w:rsid w:val="00323B81"/>
    <w:rsid w:val="003245E8"/>
    <w:rsid w:val="00325D3D"/>
    <w:rsid w:val="00325F6C"/>
    <w:rsid w:val="00327069"/>
    <w:rsid w:val="00331A2B"/>
    <w:rsid w:val="003347F9"/>
    <w:rsid w:val="00334A52"/>
    <w:rsid w:val="0033780F"/>
    <w:rsid w:val="003404E1"/>
    <w:rsid w:val="00342F82"/>
    <w:rsid w:val="00345459"/>
    <w:rsid w:val="00347A07"/>
    <w:rsid w:val="003508DA"/>
    <w:rsid w:val="00352E86"/>
    <w:rsid w:val="003642EE"/>
    <w:rsid w:val="00366B49"/>
    <w:rsid w:val="00372836"/>
    <w:rsid w:val="0037440F"/>
    <w:rsid w:val="00376933"/>
    <w:rsid w:val="0038011F"/>
    <w:rsid w:val="00385B69"/>
    <w:rsid w:val="003879F6"/>
    <w:rsid w:val="00390245"/>
    <w:rsid w:val="0039119A"/>
    <w:rsid w:val="0039194A"/>
    <w:rsid w:val="00392FD1"/>
    <w:rsid w:val="0039471F"/>
    <w:rsid w:val="003A020C"/>
    <w:rsid w:val="003A1FCD"/>
    <w:rsid w:val="003A3451"/>
    <w:rsid w:val="003A4E2D"/>
    <w:rsid w:val="003A6739"/>
    <w:rsid w:val="003B1B8C"/>
    <w:rsid w:val="003C4095"/>
    <w:rsid w:val="003C479A"/>
    <w:rsid w:val="003C5F97"/>
    <w:rsid w:val="003C7158"/>
    <w:rsid w:val="003D3AE5"/>
    <w:rsid w:val="003D47F7"/>
    <w:rsid w:val="003D7797"/>
    <w:rsid w:val="003E15AF"/>
    <w:rsid w:val="003E3456"/>
    <w:rsid w:val="003E3467"/>
    <w:rsid w:val="003E4DB9"/>
    <w:rsid w:val="003E6992"/>
    <w:rsid w:val="003F0656"/>
    <w:rsid w:val="003F0E00"/>
    <w:rsid w:val="003F46C5"/>
    <w:rsid w:val="003F4DFE"/>
    <w:rsid w:val="003F644E"/>
    <w:rsid w:val="003F6DA2"/>
    <w:rsid w:val="00400B7D"/>
    <w:rsid w:val="00400F9E"/>
    <w:rsid w:val="00402339"/>
    <w:rsid w:val="00403734"/>
    <w:rsid w:val="0040459B"/>
    <w:rsid w:val="004056DD"/>
    <w:rsid w:val="004060C1"/>
    <w:rsid w:val="004101CD"/>
    <w:rsid w:val="0041307F"/>
    <w:rsid w:val="004132C8"/>
    <w:rsid w:val="00413F1E"/>
    <w:rsid w:val="00414781"/>
    <w:rsid w:val="00414A0E"/>
    <w:rsid w:val="0041791D"/>
    <w:rsid w:val="00420619"/>
    <w:rsid w:val="004245A1"/>
    <w:rsid w:val="00424B1E"/>
    <w:rsid w:val="00424B37"/>
    <w:rsid w:val="00424C6E"/>
    <w:rsid w:val="00425DDC"/>
    <w:rsid w:val="00426358"/>
    <w:rsid w:val="00434EAE"/>
    <w:rsid w:val="00437B61"/>
    <w:rsid w:val="00442B1E"/>
    <w:rsid w:val="00444573"/>
    <w:rsid w:val="00461F58"/>
    <w:rsid w:val="00464B57"/>
    <w:rsid w:val="00466EAE"/>
    <w:rsid w:val="00467EB3"/>
    <w:rsid w:val="004700DB"/>
    <w:rsid w:val="004703FA"/>
    <w:rsid w:val="00471226"/>
    <w:rsid w:val="00474DB2"/>
    <w:rsid w:val="0047592B"/>
    <w:rsid w:val="00491344"/>
    <w:rsid w:val="004940C9"/>
    <w:rsid w:val="0049562A"/>
    <w:rsid w:val="00495ABE"/>
    <w:rsid w:val="0049780D"/>
    <w:rsid w:val="004A6B88"/>
    <w:rsid w:val="004A7D3C"/>
    <w:rsid w:val="004B201F"/>
    <w:rsid w:val="004B226C"/>
    <w:rsid w:val="004B291D"/>
    <w:rsid w:val="004B2A56"/>
    <w:rsid w:val="004B388F"/>
    <w:rsid w:val="004B43BC"/>
    <w:rsid w:val="004B62A4"/>
    <w:rsid w:val="004B678B"/>
    <w:rsid w:val="004B7A37"/>
    <w:rsid w:val="004C0F4A"/>
    <w:rsid w:val="004C137A"/>
    <w:rsid w:val="004C26B9"/>
    <w:rsid w:val="004C2D72"/>
    <w:rsid w:val="004C43C8"/>
    <w:rsid w:val="004C7626"/>
    <w:rsid w:val="004D294A"/>
    <w:rsid w:val="004D3412"/>
    <w:rsid w:val="004D5598"/>
    <w:rsid w:val="004D5B94"/>
    <w:rsid w:val="004D76D3"/>
    <w:rsid w:val="004D7EDD"/>
    <w:rsid w:val="004E3D6C"/>
    <w:rsid w:val="004E52CA"/>
    <w:rsid w:val="004F30DB"/>
    <w:rsid w:val="00501AFB"/>
    <w:rsid w:val="005038EF"/>
    <w:rsid w:val="00506E60"/>
    <w:rsid w:val="00507798"/>
    <w:rsid w:val="00513BAA"/>
    <w:rsid w:val="00513F55"/>
    <w:rsid w:val="00514705"/>
    <w:rsid w:val="00517A4F"/>
    <w:rsid w:val="00520677"/>
    <w:rsid w:val="00521DA4"/>
    <w:rsid w:val="00522433"/>
    <w:rsid w:val="00522AE2"/>
    <w:rsid w:val="00523403"/>
    <w:rsid w:val="0052545F"/>
    <w:rsid w:val="005260A0"/>
    <w:rsid w:val="0052753E"/>
    <w:rsid w:val="0053244A"/>
    <w:rsid w:val="0053759D"/>
    <w:rsid w:val="00542622"/>
    <w:rsid w:val="005442F5"/>
    <w:rsid w:val="00544357"/>
    <w:rsid w:val="005452E1"/>
    <w:rsid w:val="00546BBB"/>
    <w:rsid w:val="005517F8"/>
    <w:rsid w:val="00555B28"/>
    <w:rsid w:val="0055741F"/>
    <w:rsid w:val="00557D4A"/>
    <w:rsid w:val="00557E01"/>
    <w:rsid w:val="005633D6"/>
    <w:rsid w:val="005727F9"/>
    <w:rsid w:val="00580B80"/>
    <w:rsid w:val="005817F7"/>
    <w:rsid w:val="00581E84"/>
    <w:rsid w:val="00583306"/>
    <w:rsid w:val="005837D0"/>
    <w:rsid w:val="00586135"/>
    <w:rsid w:val="0059343C"/>
    <w:rsid w:val="00594067"/>
    <w:rsid w:val="00594B94"/>
    <w:rsid w:val="005950EF"/>
    <w:rsid w:val="005960A4"/>
    <w:rsid w:val="00596B6A"/>
    <w:rsid w:val="00597F48"/>
    <w:rsid w:val="005A32BB"/>
    <w:rsid w:val="005A3E9B"/>
    <w:rsid w:val="005A6E59"/>
    <w:rsid w:val="005A7355"/>
    <w:rsid w:val="005A7356"/>
    <w:rsid w:val="005B1A43"/>
    <w:rsid w:val="005B2307"/>
    <w:rsid w:val="005B2DA4"/>
    <w:rsid w:val="005B4719"/>
    <w:rsid w:val="005B7F25"/>
    <w:rsid w:val="005C0397"/>
    <w:rsid w:val="005C0D04"/>
    <w:rsid w:val="005C2DD6"/>
    <w:rsid w:val="005C61F2"/>
    <w:rsid w:val="005C64AF"/>
    <w:rsid w:val="005C7B0C"/>
    <w:rsid w:val="005D03D7"/>
    <w:rsid w:val="005D2039"/>
    <w:rsid w:val="005D53D2"/>
    <w:rsid w:val="005D6A25"/>
    <w:rsid w:val="005E15EA"/>
    <w:rsid w:val="005E7A98"/>
    <w:rsid w:val="005F2F49"/>
    <w:rsid w:val="005F67B6"/>
    <w:rsid w:val="005F6C29"/>
    <w:rsid w:val="005F6DE8"/>
    <w:rsid w:val="00600636"/>
    <w:rsid w:val="0060076B"/>
    <w:rsid w:val="00600DE8"/>
    <w:rsid w:val="00601838"/>
    <w:rsid w:val="006055B6"/>
    <w:rsid w:val="006059DE"/>
    <w:rsid w:val="00605F26"/>
    <w:rsid w:val="00611449"/>
    <w:rsid w:val="00613D3D"/>
    <w:rsid w:val="006150D4"/>
    <w:rsid w:val="00621E2E"/>
    <w:rsid w:val="00622925"/>
    <w:rsid w:val="0062419A"/>
    <w:rsid w:val="00627281"/>
    <w:rsid w:val="00633FBA"/>
    <w:rsid w:val="00634E03"/>
    <w:rsid w:val="00636AA0"/>
    <w:rsid w:val="00640B0D"/>
    <w:rsid w:val="006416F4"/>
    <w:rsid w:val="00641746"/>
    <w:rsid w:val="00641DFF"/>
    <w:rsid w:val="006425B8"/>
    <w:rsid w:val="006511CB"/>
    <w:rsid w:val="00652995"/>
    <w:rsid w:val="00652B63"/>
    <w:rsid w:val="006626C0"/>
    <w:rsid w:val="00662749"/>
    <w:rsid w:val="00662858"/>
    <w:rsid w:val="006709F8"/>
    <w:rsid w:val="00671475"/>
    <w:rsid w:val="00672D3C"/>
    <w:rsid w:val="006745C6"/>
    <w:rsid w:val="0067499A"/>
    <w:rsid w:val="00676EEF"/>
    <w:rsid w:val="00683804"/>
    <w:rsid w:val="00684363"/>
    <w:rsid w:val="00690903"/>
    <w:rsid w:val="006A0CE2"/>
    <w:rsid w:val="006A2BCC"/>
    <w:rsid w:val="006A35E6"/>
    <w:rsid w:val="006A4682"/>
    <w:rsid w:val="006A7EB8"/>
    <w:rsid w:val="006B1A94"/>
    <w:rsid w:val="006B1B02"/>
    <w:rsid w:val="006B2E47"/>
    <w:rsid w:val="006B78B7"/>
    <w:rsid w:val="006B7D84"/>
    <w:rsid w:val="006C1743"/>
    <w:rsid w:val="006C2E52"/>
    <w:rsid w:val="006C4366"/>
    <w:rsid w:val="006C4406"/>
    <w:rsid w:val="006C52F0"/>
    <w:rsid w:val="006D0C25"/>
    <w:rsid w:val="006D6CE3"/>
    <w:rsid w:val="006E0524"/>
    <w:rsid w:val="006E3296"/>
    <w:rsid w:val="006E4AA6"/>
    <w:rsid w:val="006E4B73"/>
    <w:rsid w:val="006E5181"/>
    <w:rsid w:val="006E58D0"/>
    <w:rsid w:val="006E6B0E"/>
    <w:rsid w:val="006E735E"/>
    <w:rsid w:val="006E7EA1"/>
    <w:rsid w:val="006F02F2"/>
    <w:rsid w:val="006F5096"/>
    <w:rsid w:val="007016B8"/>
    <w:rsid w:val="00702B8A"/>
    <w:rsid w:val="00707A71"/>
    <w:rsid w:val="00711DA7"/>
    <w:rsid w:val="00713F2A"/>
    <w:rsid w:val="00716132"/>
    <w:rsid w:val="00720147"/>
    <w:rsid w:val="00721A53"/>
    <w:rsid w:val="00723673"/>
    <w:rsid w:val="00724CFE"/>
    <w:rsid w:val="007277EA"/>
    <w:rsid w:val="00734EDE"/>
    <w:rsid w:val="007361F1"/>
    <w:rsid w:val="00750831"/>
    <w:rsid w:val="0075260C"/>
    <w:rsid w:val="00755984"/>
    <w:rsid w:val="00760B95"/>
    <w:rsid w:val="007641B7"/>
    <w:rsid w:val="00774DE9"/>
    <w:rsid w:val="007759D1"/>
    <w:rsid w:val="00780F9C"/>
    <w:rsid w:val="007823A0"/>
    <w:rsid w:val="007830CC"/>
    <w:rsid w:val="00787D75"/>
    <w:rsid w:val="007924EA"/>
    <w:rsid w:val="007944C2"/>
    <w:rsid w:val="00794AA0"/>
    <w:rsid w:val="00797C82"/>
    <w:rsid w:val="00797E95"/>
    <w:rsid w:val="007A0594"/>
    <w:rsid w:val="007A09C3"/>
    <w:rsid w:val="007A1621"/>
    <w:rsid w:val="007A1956"/>
    <w:rsid w:val="007A2F5C"/>
    <w:rsid w:val="007A45B8"/>
    <w:rsid w:val="007A5EFA"/>
    <w:rsid w:val="007A6682"/>
    <w:rsid w:val="007B02C3"/>
    <w:rsid w:val="007B29FF"/>
    <w:rsid w:val="007B48D0"/>
    <w:rsid w:val="007B671C"/>
    <w:rsid w:val="007B69FC"/>
    <w:rsid w:val="007B6C04"/>
    <w:rsid w:val="007C375C"/>
    <w:rsid w:val="007C46CE"/>
    <w:rsid w:val="007C63C1"/>
    <w:rsid w:val="007C75C3"/>
    <w:rsid w:val="007D00C0"/>
    <w:rsid w:val="007D0428"/>
    <w:rsid w:val="007D40F4"/>
    <w:rsid w:val="007D4A36"/>
    <w:rsid w:val="007D7A17"/>
    <w:rsid w:val="007E3B3E"/>
    <w:rsid w:val="007F0224"/>
    <w:rsid w:val="007F06BE"/>
    <w:rsid w:val="007F1B03"/>
    <w:rsid w:val="007F2655"/>
    <w:rsid w:val="007F3F80"/>
    <w:rsid w:val="007F5775"/>
    <w:rsid w:val="008007F1"/>
    <w:rsid w:val="008019A0"/>
    <w:rsid w:val="00801F4F"/>
    <w:rsid w:val="00805559"/>
    <w:rsid w:val="00805CCA"/>
    <w:rsid w:val="00807452"/>
    <w:rsid w:val="00811EF2"/>
    <w:rsid w:val="008126EA"/>
    <w:rsid w:val="0081317A"/>
    <w:rsid w:val="00816E5A"/>
    <w:rsid w:val="00826E0C"/>
    <w:rsid w:val="008277C9"/>
    <w:rsid w:val="00830661"/>
    <w:rsid w:val="00831298"/>
    <w:rsid w:val="00831A17"/>
    <w:rsid w:val="00837202"/>
    <w:rsid w:val="008434E6"/>
    <w:rsid w:val="008443A4"/>
    <w:rsid w:val="00856310"/>
    <w:rsid w:val="0086468A"/>
    <w:rsid w:val="0086516D"/>
    <w:rsid w:val="008661BA"/>
    <w:rsid w:val="0087255F"/>
    <w:rsid w:val="008750C4"/>
    <w:rsid w:val="008A413A"/>
    <w:rsid w:val="008B3A41"/>
    <w:rsid w:val="008B682C"/>
    <w:rsid w:val="008B74EE"/>
    <w:rsid w:val="008C09A6"/>
    <w:rsid w:val="008C103A"/>
    <w:rsid w:val="008C1BA0"/>
    <w:rsid w:val="008C27D6"/>
    <w:rsid w:val="008C7D78"/>
    <w:rsid w:val="008D53A5"/>
    <w:rsid w:val="008E1B20"/>
    <w:rsid w:val="008E3B16"/>
    <w:rsid w:val="008E47CB"/>
    <w:rsid w:val="008F4D6B"/>
    <w:rsid w:val="008F4E10"/>
    <w:rsid w:val="008F5724"/>
    <w:rsid w:val="008F602D"/>
    <w:rsid w:val="008F746F"/>
    <w:rsid w:val="009027DD"/>
    <w:rsid w:val="00903B16"/>
    <w:rsid w:val="009043B1"/>
    <w:rsid w:val="00904973"/>
    <w:rsid w:val="00904C44"/>
    <w:rsid w:val="00906E2B"/>
    <w:rsid w:val="00913D3B"/>
    <w:rsid w:val="00917C46"/>
    <w:rsid w:val="00922F46"/>
    <w:rsid w:val="00923717"/>
    <w:rsid w:val="0092408F"/>
    <w:rsid w:val="009242C7"/>
    <w:rsid w:val="009245BA"/>
    <w:rsid w:val="00925954"/>
    <w:rsid w:val="00946AA0"/>
    <w:rsid w:val="00950A95"/>
    <w:rsid w:val="009533F9"/>
    <w:rsid w:val="009534F9"/>
    <w:rsid w:val="00957738"/>
    <w:rsid w:val="00962552"/>
    <w:rsid w:val="00963AA5"/>
    <w:rsid w:val="00967AA5"/>
    <w:rsid w:val="009731F2"/>
    <w:rsid w:val="009736E7"/>
    <w:rsid w:val="00981098"/>
    <w:rsid w:val="009814F2"/>
    <w:rsid w:val="00982996"/>
    <w:rsid w:val="00983E2C"/>
    <w:rsid w:val="00987A7C"/>
    <w:rsid w:val="009900E4"/>
    <w:rsid w:val="009912F3"/>
    <w:rsid w:val="00995A9D"/>
    <w:rsid w:val="00996138"/>
    <w:rsid w:val="009971B2"/>
    <w:rsid w:val="009A1887"/>
    <w:rsid w:val="009A1F2C"/>
    <w:rsid w:val="009A2676"/>
    <w:rsid w:val="009A5F26"/>
    <w:rsid w:val="009B10B1"/>
    <w:rsid w:val="009B2AB6"/>
    <w:rsid w:val="009B4B51"/>
    <w:rsid w:val="009C115B"/>
    <w:rsid w:val="009C5D3B"/>
    <w:rsid w:val="009C60A5"/>
    <w:rsid w:val="009C6F99"/>
    <w:rsid w:val="009C72F3"/>
    <w:rsid w:val="009C7519"/>
    <w:rsid w:val="009C770B"/>
    <w:rsid w:val="009C7DC2"/>
    <w:rsid w:val="009D0BDD"/>
    <w:rsid w:val="009E2211"/>
    <w:rsid w:val="009E349D"/>
    <w:rsid w:val="009E4CC1"/>
    <w:rsid w:val="009E6676"/>
    <w:rsid w:val="009E67F0"/>
    <w:rsid w:val="009F00E7"/>
    <w:rsid w:val="009F03D8"/>
    <w:rsid w:val="009F0CF3"/>
    <w:rsid w:val="009F29D2"/>
    <w:rsid w:val="009F2B06"/>
    <w:rsid w:val="009F326A"/>
    <w:rsid w:val="009F3BA0"/>
    <w:rsid w:val="009F6EC0"/>
    <w:rsid w:val="00A06C5A"/>
    <w:rsid w:val="00A077F3"/>
    <w:rsid w:val="00A12AD6"/>
    <w:rsid w:val="00A13125"/>
    <w:rsid w:val="00A17EA6"/>
    <w:rsid w:val="00A20FEB"/>
    <w:rsid w:val="00A21B17"/>
    <w:rsid w:val="00A23477"/>
    <w:rsid w:val="00A23F99"/>
    <w:rsid w:val="00A245B9"/>
    <w:rsid w:val="00A24C99"/>
    <w:rsid w:val="00A25067"/>
    <w:rsid w:val="00A271A1"/>
    <w:rsid w:val="00A27312"/>
    <w:rsid w:val="00A31CA9"/>
    <w:rsid w:val="00A3343B"/>
    <w:rsid w:val="00A37877"/>
    <w:rsid w:val="00A4103D"/>
    <w:rsid w:val="00A4165D"/>
    <w:rsid w:val="00A43EED"/>
    <w:rsid w:val="00A47A9F"/>
    <w:rsid w:val="00A5236F"/>
    <w:rsid w:val="00A54203"/>
    <w:rsid w:val="00A55023"/>
    <w:rsid w:val="00A61C25"/>
    <w:rsid w:val="00A628BA"/>
    <w:rsid w:val="00A665F1"/>
    <w:rsid w:val="00A67D71"/>
    <w:rsid w:val="00A710A4"/>
    <w:rsid w:val="00A72098"/>
    <w:rsid w:val="00A74A4E"/>
    <w:rsid w:val="00A74FF9"/>
    <w:rsid w:val="00A759FD"/>
    <w:rsid w:val="00A7646B"/>
    <w:rsid w:val="00A76F69"/>
    <w:rsid w:val="00A80123"/>
    <w:rsid w:val="00A8242D"/>
    <w:rsid w:val="00A8790A"/>
    <w:rsid w:val="00A93052"/>
    <w:rsid w:val="00A94F93"/>
    <w:rsid w:val="00A94FD4"/>
    <w:rsid w:val="00AA0322"/>
    <w:rsid w:val="00AA476B"/>
    <w:rsid w:val="00AB1F28"/>
    <w:rsid w:val="00AB435D"/>
    <w:rsid w:val="00AB4ED6"/>
    <w:rsid w:val="00AB583F"/>
    <w:rsid w:val="00AC0F24"/>
    <w:rsid w:val="00AD22A5"/>
    <w:rsid w:val="00AE1218"/>
    <w:rsid w:val="00AE1E5D"/>
    <w:rsid w:val="00AE4462"/>
    <w:rsid w:val="00AF4B59"/>
    <w:rsid w:val="00AF61FC"/>
    <w:rsid w:val="00AF63BD"/>
    <w:rsid w:val="00AF769B"/>
    <w:rsid w:val="00B0067F"/>
    <w:rsid w:val="00B02178"/>
    <w:rsid w:val="00B05442"/>
    <w:rsid w:val="00B064B1"/>
    <w:rsid w:val="00B07B5B"/>
    <w:rsid w:val="00B107C0"/>
    <w:rsid w:val="00B14DE5"/>
    <w:rsid w:val="00B151C0"/>
    <w:rsid w:val="00B17651"/>
    <w:rsid w:val="00B20EC2"/>
    <w:rsid w:val="00B23699"/>
    <w:rsid w:val="00B25E7C"/>
    <w:rsid w:val="00B27360"/>
    <w:rsid w:val="00B33887"/>
    <w:rsid w:val="00B40B3F"/>
    <w:rsid w:val="00B41B1E"/>
    <w:rsid w:val="00B42020"/>
    <w:rsid w:val="00B42340"/>
    <w:rsid w:val="00B42972"/>
    <w:rsid w:val="00B430CA"/>
    <w:rsid w:val="00B45E90"/>
    <w:rsid w:val="00B470F0"/>
    <w:rsid w:val="00B4740E"/>
    <w:rsid w:val="00B47F76"/>
    <w:rsid w:val="00B5357A"/>
    <w:rsid w:val="00B5426F"/>
    <w:rsid w:val="00B567A4"/>
    <w:rsid w:val="00B570FE"/>
    <w:rsid w:val="00B57CB5"/>
    <w:rsid w:val="00B77783"/>
    <w:rsid w:val="00B83A7C"/>
    <w:rsid w:val="00B83E88"/>
    <w:rsid w:val="00B841F4"/>
    <w:rsid w:val="00B84467"/>
    <w:rsid w:val="00B875DF"/>
    <w:rsid w:val="00B87DB9"/>
    <w:rsid w:val="00B9027C"/>
    <w:rsid w:val="00B93CBE"/>
    <w:rsid w:val="00B95217"/>
    <w:rsid w:val="00B96CA0"/>
    <w:rsid w:val="00BA3518"/>
    <w:rsid w:val="00BA5AB0"/>
    <w:rsid w:val="00BB054F"/>
    <w:rsid w:val="00BB0689"/>
    <w:rsid w:val="00BB1845"/>
    <w:rsid w:val="00BB2AB1"/>
    <w:rsid w:val="00BB6E1C"/>
    <w:rsid w:val="00BB7AFB"/>
    <w:rsid w:val="00BC2848"/>
    <w:rsid w:val="00BC2F61"/>
    <w:rsid w:val="00BC49CA"/>
    <w:rsid w:val="00BC59F8"/>
    <w:rsid w:val="00BD016D"/>
    <w:rsid w:val="00BD071B"/>
    <w:rsid w:val="00BD4C16"/>
    <w:rsid w:val="00BD4F5A"/>
    <w:rsid w:val="00BD5755"/>
    <w:rsid w:val="00BD5E3D"/>
    <w:rsid w:val="00BD64E9"/>
    <w:rsid w:val="00BE142F"/>
    <w:rsid w:val="00BE3824"/>
    <w:rsid w:val="00BF0DA3"/>
    <w:rsid w:val="00BF462E"/>
    <w:rsid w:val="00BF476C"/>
    <w:rsid w:val="00BF507A"/>
    <w:rsid w:val="00C025F5"/>
    <w:rsid w:val="00C03896"/>
    <w:rsid w:val="00C03DB9"/>
    <w:rsid w:val="00C03E61"/>
    <w:rsid w:val="00C0713D"/>
    <w:rsid w:val="00C121EC"/>
    <w:rsid w:val="00C12E42"/>
    <w:rsid w:val="00C14EE5"/>
    <w:rsid w:val="00C15D33"/>
    <w:rsid w:val="00C21B44"/>
    <w:rsid w:val="00C23924"/>
    <w:rsid w:val="00C23B18"/>
    <w:rsid w:val="00C23E71"/>
    <w:rsid w:val="00C2516F"/>
    <w:rsid w:val="00C30498"/>
    <w:rsid w:val="00C368F3"/>
    <w:rsid w:val="00C3764A"/>
    <w:rsid w:val="00C40BA9"/>
    <w:rsid w:val="00C46F37"/>
    <w:rsid w:val="00C5172B"/>
    <w:rsid w:val="00C5291B"/>
    <w:rsid w:val="00C54BB6"/>
    <w:rsid w:val="00C54D5A"/>
    <w:rsid w:val="00C56DAA"/>
    <w:rsid w:val="00C62337"/>
    <w:rsid w:val="00C63AD0"/>
    <w:rsid w:val="00C64DF3"/>
    <w:rsid w:val="00C75F90"/>
    <w:rsid w:val="00C8539C"/>
    <w:rsid w:val="00C90115"/>
    <w:rsid w:val="00C93A5D"/>
    <w:rsid w:val="00CA0227"/>
    <w:rsid w:val="00CA31DF"/>
    <w:rsid w:val="00CA4EF0"/>
    <w:rsid w:val="00CA5367"/>
    <w:rsid w:val="00CA593C"/>
    <w:rsid w:val="00CA7653"/>
    <w:rsid w:val="00CB0195"/>
    <w:rsid w:val="00CB1DFF"/>
    <w:rsid w:val="00CC06C0"/>
    <w:rsid w:val="00CC66F7"/>
    <w:rsid w:val="00CD03F6"/>
    <w:rsid w:val="00CD1A64"/>
    <w:rsid w:val="00CD1EDF"/>
    <w:rsid w:val="00CD3288"/>
    <w:rsid w:val="00CD4014"/>
    <w:rsid w:val="00CD4ABA"/>
    <w:rsid w:val="00CD6BCE"/>
    <w:rsid w:val="00CD7F96"/>
    <w:rsid w:val="00CE1418"/>
    <w:rsid w:val="00CE1D35"/>
    <w:rsid w:val="00CE37D6"/>
    <w:rsid w:val="00CE56E0"/>
    <w:rsid w:val="00CF1802"/>
    <w:rsid w:val="00CF5FEA"/>
    <w:rsid w:val="00CF7154"/>
    <w:rsid w:val="00D00C23"/>
    <w:rsid w:val="00D0258A"/>
    <w:rsid w:val="00D0405A"/>
    <w:rsid w:val="00D07129"/>
    <w:rsid w:val="00D1011C"/>
    <w:rsid w:val="00D11164"/>
    <w:rsid w:val="00D12AA9"/>
    <w:rsid w:val="00D154A3"/>
    <w:rsid w:val="00D200AB"/>
    <w:rsid w:val="00D20409"/>
    <w:rsid w:val="00D213A6"/>
    <w:rsid w:val="00D33911"/>
    <w:rsid w:val="00D367AB"/>
    <w:rsid w:val="00D36A84"/>
    <w:rsid w:val="00D41209"/>
    <w:rsid w:val="00D4164C"/>
    <w:rsid w:val="00D43585"/>
    <w:rsid w:val="00D4533E"/>
    <w:rsid w:val="00D52A6A"/>
    <w:rsid w:val="00D537A2"/>
    <w:rsid w:val="00D543C3"/>
    <w:rsid w:val="00D56D8C"/>
    <w:rsid w:val="00D60827"/>
    <w:rsid w:val="00D720E3"/>
    <w:rsid w:val="00D73278"/>
    <w:rsid w:val="00D7445D"/>
    <w:rsid w:val="00D74BAA"/>
    <w:rsid w:val="00D77BD6"/>
    <w:rsid w:val="00D828F2"/>
    <w:rsid w:val="00D82CD0"/>
    <w:rsid w:val="00D84559"/>
    <w:rsid w:val="00D846E2"/>
    <w:rsid w:val="00D84F32"/>
    <w:rsid w:val="00D8608A"/>
    <w:rsid w:val="00D867E5"/>
    <w:rsid w:val="00D86B3F"/>
    <w:rsid w:val="00D87831"/>
    <w:rsid w:val="00D87FDD"/>
    <w:rsid w:val="00D91F70"/>
    <w:rsid w:val="00DA01BC"/>
    <w:rsid w:val="00DA0324"/>
    <w:rsid w:val="00DA2725"/>
    <w:rsid w:val="00DA47C6"/>
    <w:rsid w:val="00DA514E"/>
    <w:rsid w:val="00DA712F"/>
    <w:rsid w:val="00DB1809"/>
    <w:rsid w:val="00DB198E"/>
    <w:rsid w:val="00DC079F"/>
    <w:rsid w:val="00DC408C"/>
    <w:rsid w:val="00DC5CD4"/>
    <w:rsid w:val="00DD00BD"/>
    <w:rsid w:val="00DD3E9F"/>
    <w:rsid w:val="00DD5CDE"/>
    <w:rsid w:val="00DD6661"/>
    <w:rsid w:val="00DE02E5"/>
    <w:rsid w:val="00DE0461"/>
    <w:rsid w:val="00DE3FE4"/>
    <w:rsid w:val="00DE5CEA"/>
    <w:rsid w:val="00DF449B"/>
    <w:rsid w:val="00DF6627"/>
    <w:rsid w:val="00DF6BE6"/>
    <w:rsid w:val="00DF79B9"/>
    <w:rsid w:val="00E01296"/>
    <w:rsid w:val="00E01EDB"/>
    <w:rsid w:val="00E048E5"/>
    <w:rsid w:val="00E05F07"/>
    <w:rsid w:val="00E07E8F"/>
    <w:rsid w:val="00E07FC7"/>
    <w:rsid w:val="00E10707"/>
    <w:rsid w:val="00E16581"/>
    <w:rsid w:val="00E16E06"/>
    <w:rsid w:val="00E2477A"/>
    <w:rsid w:val="00E30017"/>
    <w:rsid w:val="00E3142F"/>
    <w:rsid w:val="00E31904"/>
    <w:rsid w:val="00E40AB3"/>
    <w:rsid w:val="00E40C34"/>
    <w:rsid w:val="00E42BE9"/>
    <w:rsid w:val="00E4369A"/>
    <w:rsid w:val="00E44DE5"/>
    <w:rsid w:val="00E51A5B"/>
    <w:rsid w:val="00E526D6"/>
    <w:rsid w:val="00E5552E"/>
    <w:rsid w:val="00E55E77"/>
    <w:rsid w:val="00E5741E"/>
    <w:rsid w:val="00E62025"/>
    <w:rsid w:val="00E62028"/>
    <w:rsid w:val="00E63D7F"/>
    <w:rsid w:val="00E63E82"/>
    <w:rsid w:val="00E64D60"/>
    <w:rsid w:val="00E67EB5"/>
    <w:rsid w:val="00E7167C"/>
    <w:rsid w:val="00E71F04"/>
    <w:rsid w:val="00E73273"/>
    <w:rsid w:val="00E76455"/>
    <w:rsid w:val="00E83697"/>
    <w:rsid w:val="00E86766"/>
    <w:rsid w:val="00E86965"/>
    <w:rsid w:val="00E914FE"/>
    <w:rsid w:val="00E92814"/>
    <w:rsid w:val="00E95155"/>
    <w:rsid w:val="00EA1EBB"/>
    <w:rsid w:val="00EA37BD"/>
    <w:rsid w:val="00EA4496"/>
    <w:rsid w:val="00EB0539"/>
    <w:rsid w:val="00EB44D4"/>
    <w:rsid w:val="00EC0A83"/>
    <w:rsid w:val="00EC1E11"/>
    <w:rsid w:val="00EC7277"/>
    <w:rsid w:val="00ED1DF9"/>
    <w:rsid w:val="00ED2D86"/>
    <w:rsid w:val="00ED2FD3"/>
    <w:rsid w:val="00ED5486"/>
    <w:rsid w:val="00EE0C3C"/>
    <w:rsid w:val="00EE7A12"/>
    <w:rsid w:val="00EE7D4C"/>
    <w:rsid w:val="00EF22D4"/>
    <w:rsid w:val="00EF4701"/>
    <w:rsid w:val="00EF66DF"/>
    <w:rsid w:val="00F01679"/>
    <w:rsid w:val="00F01EA3"/>
    <w:rsid w:val="00F02BEA"/>
    <w:rsid w:val="00F05344"/>
    <w:rsid w:val="00F05B75"/>
    <w:rsid w:val="00F16688"/>
    <w:rsid w:val="00F24332"/>
    <w:rsid w:val="00F264C5"/>
    <w:rsid w:val="00F333E0"/>
    <w:rsid w:val="00F3417E"/>
    <w:rsid w:val="00F36AD8"/>
    <w:rsid w:val="00F370AF"/>
    <w:rsid w:val="00F401B2"/>
    <w:rsid w:val="00F431C2"/>
    <w:rsid w:val="00F46E98"/>
    <w:rsid w:val="00F472A0"/>
    <w:rsid w:val="00F51BF6"/>
    <w:rsid w:val="00F5338E"/>
    <w:rsid w:val="00F542C3"/>
    <w:rsid w:val="00F54478"/>
    <w:rsid w:val="00F54866"/>
    <w:rsid w:val="00F56770"/>
    <w:rsid w:val="00F610C6"/>
    <w:rsid w:val="00F617F0"/>
    <w:rsid w:val="00F70E51"/>
    <w:rsid w:val="00F715FE"/>
    <w:rsid w:val="00F71BF2"/>
    <w:rsid w:val="00F72246"/>
    <w:rsid w:val="00F7494A"/>
    <w:rsid w:val="00F75592"/>
    <w:rsid w:val="00F8349A"/>
    <w:rsid w:val="00F84EBA"/>
    <w:rsid w:val="00F85915"/>
    <w:rsid w:val="00F94663"/>
    <w:rsid w:val="00F94D15"/>
    <w:rsid w:val="00F97F25"/>
    <w:rsid w:val="00FA0898"/>
    <w:rsid w:val="00FA3867"/>
    <w:rsid w:val="00FA3FFC"/>
    <w:rsid w:val="00FA41E0"/>
    <w:rsid w:val="00FA4A19"/>
    <w:rsid w:val="00FA4F94"/>
    <w:rsid w:val="00FA6534"/>
    <w:rsid w:val="00FA67CB"/>
    <w:rsid w:val="00FA7D84"/>
    <w:rsid w:val="00FB2E43"/>
    <w:rsid w:val="00FB516E"/>
    <w:rsid w:val="00FB5183"/>
    <w:rsid w:val="00FB6376"/>
    <w:rsid w:val="00FB7987"/>
    <w:rsid w:val="00FC1CE3"/>
    <w:rsid w:val="00FC431E"/>
    <w:rsid w:val="00FC49EA"/>
    <w:rsid w:val="00FD0A83"/>
    <w:rsid w:val="00FD298C"/>
    <w:rsid w:val="00FE0755"/>
    <w:rsid w:val="00FE4B44"/>
    <w:rsid w:val="00FF07A2"/>
    <w:rsid w:val="00FF4AD7"/>
    <w:rsid w:val="00FF5283"/>
    <w:rsid w:val="00FF63F0"/>
    <w:rsid w:val="00FF7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FE06E"/>
  <w15:chartTrackingRefBased/>
  <w15:docId w15:val="{75AA36FF-1B28-49F0-A21C-64F20754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Table Grid 7"/>
    <w:basedOn w:val="a1"/>
    <w:rsid w:val="00424C6E"/>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3">
    <w:name w:val="Body Text Indent"/>
    <w:basedOn w:val="a"/>
    <w:rsid w:val="006A2BCC"/>
    <w:pPr>
      <w:ind w:firstLineChars="200" w:firstLine="480"/>
    </w:pPr>
  </w:style>
  <w:style w:type="paragraph" w:customStyle="1" w:styleId="a4">
    <w:name w:val="a"/>
    <w:basedOn w:val="a"/>
    <w:rsid w:val="00BD64E9"/>
    <w:pPr>
      <w:widowControl/>
      <w:spacing w:before="100" w:beforeAutospacing="1" w:after="100" w:afterAutospacing="1"/>
    </w:pPr>
    <w:rPr>
      <w:rFonts w:ascii="新細明體" w:hAnsi="新細明體" w:cs="新細明體"/>
      <w:kern w:val="0"/>
    </w:rPr>
  </w:style>
  <w:style w:type="paragraph" w:styleId="a5">
    <w:name w:val="footer"/>
    <w:basedOn w:val="a"/>
    <w:link w:val="a6"/>
    <w:uiPriority w:val="99"/>
    <w:rsid w:val="00D720E3"/>
    <w:pPr>
      <w:tabs>
        <w:tab w:val="center" w:pos="4153"/>
        <w:tab w:val="right" w:pos="8306"/>
      </w:tabs>
      <w:snapToGrid w:val="0"/>
    </w:pPr>
    <w:rPr>
      <w:sz w:val="20"/>
      <w:szCs w:val="20"/>
    </w:rPr>
  </w:style>
  <w:style w:type="character" w:styleId="a7">
    <w:name w:val="page number"/>
    <w:basedOn w:val="a0"/>
    <w:rsid w:val="00D720E3"/>
  </w:style>
  <w:style w:type="paragraph" w:styleId="a8">
    <w:name w:val="Balloon Text"/>
    <w:basedOn w:val="a"/>
    <w:semiHidden/>
    <w:rsid w:val="00D41209"/>
    <w:rPr>
      <w:rFonts w:ascii="Arial" w:hAnsi="Arial"/>
      <w:sz w:val="18"/>
      <w:szCs w:val="18"/>
    </w:rPr>
  </w:style>
  <w:style w:type="paragraph" w:customStyle="1" w:styleId="1">
    <w:name w:val="純文字1"/>
    <w:basedOn w:val="a"/>
    <w:rsid w:val="00A72098"/>
    <w:pPr>
      <w:autoSpaceDE w:val="0"/>
      <w:autoSpaceDN w:val="0"/>
      <w:adjustRightInd w:val="0"/>
      <w:textAlignment w:val="baseline"/>
    </w:pPr>
    <w:rPr>
      <w:rFonts w:ascii="細明體" w:eastAsia="細明體"/>
    </w:rPr>
  </w:style>
  <w:style w:type="table" w:styleId="a9">
    <w:name w:val="Table Grid"/>
    <w:basedOn w:val="a1"/>
    <w:uiPriority w:val="39"/>
    <w:rsid w:val="007B02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633FBA"/>
    <w:pPr>
      <w:tabs>
        <w:tab w:val="center" w:pos="4153"/>
        <w:tab w:val="right" w:pos="8306"/>
      </w:tabs>
      <w:snapToGrid w:val="0"/>
    </w:pPr>
    <w:rPr>
      <w:sz w:val="20"/>
      <w:szCs w:val="20"/>
    </w:rPr>
  </w:style>
  <w:style w:type="paragraph" w:styleId="ab">
    <w:name w:val="List Paragraph"/>
    <w:aliases w:val="卑南壹,List Paragraph,詳細說明,清單段落9,第三階,Footnote Sam,List Paragraph (numbered (a)),Text,Noise heading,RUS List,Rec para,Dot pt,F5 List Paragraph,No Spacing1,List Paragraph Char Char Char,Indicator Text,Numbered Para 1,Recommendation"/>
    <w:basedOn w:val="a"/>
    <w:link w:val="ac"/>
    <w:uiPriority w:val="34"/>
    <w:qFormat/>
    <w:rsid w:val="002F7BAF"/>
    <w:pPr>
      <w:ind w:leftChars="200" w:left="480"/>
    </w:pPr>
    <w:rPr>
      <w:rFonts w:ascii="Calibri" w:hAnsi="Calibri"/>
      <w:szCs w:val="22"/>
    </w:rPr>
  </w:style>
  <w:style w:type="character" w:styleId="ad">
    <w:name w:val="annotation reference"/>
    <w:uiPriority w:val="99"/>
    <w:semiHidden/>
    <w:rsid w:val="00D36A84"/>
    <w:rPr>
      <w:sz w:val="18"/>
      <w:szCs w:val="18"/>
    </w:rPr>
  </w:style>
  <w:style w:type="paragraph" w:styleId="ae">
    <w:name w:val="annotation text"/>
    <w:basedOn w:val="a"/>
    <w:link w:val="af"/>
    <w:uiPriority w:val="99"/>
    <w:semiHidden/>
    <w:rsid w:val="00D36A84"/>
    <w:rPr>
      <w:lang w:val="x-none" w:eastAsia="x-none"/>
    </w:rPr>
  </w:style>
  <w:style w:type="paragraph" w:styleId="af0">
    <w:name w:val="annotation subject"/>
    <w:basedOn w:val="ae"/>
    <w:next w:val="ae"/>
    <w:semiHidden/>
    <w:rsid w:val="00D36A84"/>
    <w:rPr>
      <w:b/>
      <w:bCs/>
    </w:rPr>
  </w:style>
  <w:style w:type="paragraph" w:styleId="2">
    <w:name w:val="Body Text Indent 2"/>
    <w:basedOn w:val="a"/>
    <w:link w:val="20"/>
    <w:rsid w:val="00501AFB"/>
    <w:pPr>
      <w:ind w:leftChars="300" w:left="1258" w:hangingChars="192" w:hanging="538"/>
    </w:pPr>
    <w:rPr>
      <w:rFonts w:ascii="標楷體" w:eastAsia="標楷體" w:hAnsi="標楷體"/>
      <w:sz w:val="28"/>
      <w:szCs w:val="28"/>
      <w:lang w:val="x-none" w:eastAsia="x-none"/>
    </w:rPr>
  </w:style>
  <w:style w:type="character" w:customStyle="1" w:styleId="20">
    <w:name w:val="本文縮排 2 字元"/>
    <w:link w:val="2"/>
    <w:rsid w:val="00501AFB"/>
    <w:rPr>
      <w:rFonts w:ascii="標楷體" w:eastAsia="標楷體" w:hAnsi="標楷體"/>
      <w:kern w:val="2"/>
      <w:sz w:val="28"/>
      <w:szCs w:val="28"/>
    </w:rPr>
  </w:style>
  <w:style w:type="paragraph" w:styleId="3">
    <w:name w:val="Body Text Indent 3"/>
    <w:basedOn w:val="a"/>
    <w:link w:val="30"/>
    <w:rsid w:val="00501AFB"/>
    <w:pPr>
      <w:ind w:leftChars="225" w:left="3054" w:hangingChars="898" w:hanging="2514"/>
      <w:jc w:val="both"/>
    </w:pPr>
    <w:rPr>
      <w:rFonts w:ascii="標楷體" w:eastAsia="標楷體" w:hAnsi="標楷體"/>
      <w:sz w:val="28"/>
      <w:szCs w:val="28"/>
      <w:lang w:val="x-none" w:eastAsia="x-none"/>
    </w:rPr>
  </w:style>
  <w:style w:type="character" w:customStyle="1" w:styleId="30">
    <w:name w:val="本文縮排 3 字元"/>
    <w:link w:val="3"/>
    <w:rsid w:val="00501AFB"/>
    <w:rPr>
      <w:rFonts w:ascii="標楷體" w:eastAsia="標楷體" w:hAnsi="標楷體"/>
      <w:kern w:val="2"/>
      <w:sz w:val="28"/>
      <w:szCs w:val="28"/>
    </w:rPr>
  </w:style>
  <w:style w:type="paragraph" w:styleId="af1">
    <w:name w:val="endnote text"/>
    <w:basedOn w:val="a"/>
    <w:link w:val="af2"/>
    <w:uiPriority w:val="99"/>
    <w:unhideWhenUsed/>
    <w:rsid w:val="00501AFB"/>
    <w:pPr>
      <w:snapToGrid w:val="0"/>
    </w:pPr>
    <w:rPr>
      <w:lang w:val="x-none" w:eastAsia="x-none"/>
    </w:rPr>
  </w:style>
  <w:style w:type="character" w:customStyle="1" w:styleId="af2">
    <w:name w:val="章節附註文字 字元"/>
    <w:link w:val="af1"/>
    <w:uiPriority w:val="99"/>
    <w:rsid w:val="00501AFB"/>
    <w:rPr>
      <w:kern w:val="2"/>
      <w:sz w:val="24"/>
      <w:szCs w:val="24"/>
    </w:rPr>
  </w:style>
  <w:style w:type="character" w:styleId="af3">
    <w:name w:val="footnote reference"/>
    <w:rsid w:val="00501AFB"/>
    <w:rPr>
      <w:vertAlign w:val="superscript"/>
    </w:rPr>
  </w:style>
  <w:style w:type="paragraph" w:styleId="af4">
    <w:name w:val="footnote text"/>
    <w:basedOn w:val="a"/>
    <w:link w:val="af5"/>
    <w:rsid w:val="00501AFB"/>
    <w:pPr>
      <w:snapToGrid w:val="0"/>
    </w:pPr>
    <w:rPr>
      <w:sz w:val="20"/>
      <w:szCs w:val="20"/>
      <w:lang w:val="x-none" w:eastAsia="x-none"/>
    </w:rPr>
  </w:style>
  <w:style w:type="character" w:customStyle="1" w:styleId="af5">
    <w:name w:val="註腳文字 字元"/>
    <w:link w:val="af4"/>
    <w:rsid w:val="00501AFB"/>
    <w:rPr>
      <w:kern w:val="2"/>
    </w:rPr>
  </w:style>
  <w:style w:type="character" w:customStyle="1" w:styleId="type11">
    <w:name w:val="type11"/>
    <w:rsid w:val="00501AFB"/>
    <w:rPr>
      <w:rFonts w:ascii="sөũ" w:hAnsi="sөũ" w:hint="default"/>
      <w:b w:val="0"/>
      <w:bCs w:val="0"/>
      <w:sz w:val="24"/>
      <w:szCs w:val="24"/>
    </w:rPr>
  </w:style>
  <w:style w:type="paragraph" w:styleId="af6">
    <w:name w:val="Note Heading"/>
    <w:basedOn w:val="a"/>
    <w:next w:val="a"/>
    <w:link w:val="af7"/>
    <w:rsid w:val="00501AFB"/>
    <w:pPr>
      <w:jc w:val="center"/>
    </w:pPr>
    <w:rPr>
      <w:rFonts w:ascii="標楷體" w:eastAsia="標楷體" w:hAnsi="標楷體"/>
      <w:lang w:val="x-none" w:eastAsia="x-none"/>
    </w:rPr>
  </w:style>
  <w:style w:type="character" w:customStyle="1" w:styleId="af7">
    <w:name w:val="註釋標題 字元"/>
    <w:link w:val="af6"/>
    <w:rsid w:val="00501AFB"/>
    <w:rPr>
      <w:rFonts w:ascii="標楷體" w:eastAsia="標楷體" w:hAnsi="標楷體"/>
      <w:kern w:val="2"/>
      <w:sz w:val="24"/>
      <w:szCs w:val="24"/>
    </w:rPr>
  </w:style>
  <w:style w:type="paragraph" w:styleId="af8">
    <w:name w:val="Closing"/>
    <w:basedOn w:val="a"/>
    <w:link w:val="af9"/>
    <w:rsid w:val="00501AFB"/>
    <w:pPr>
      <w:ind w:leftChars="1800" w:left="100"/>
    </w:pPr>
    <w:rPr>
      <w:rFonts w:ascii="標楷體" w:eastAsia="標楷體" w:hAnsi="標楷體"/>
      <w:lang w:val="x-none" w:eastAsia="x-none"/>
    </w:rPr>
  </w:style>
  <w:style w:type="character" w:customStyle="1" w:styleId="af9">
    <w:name w:val="結語 字元"/>
    <w:link w:val="af8"/>
    <w:rsid w:val="00501AFB"/>
    <w:rPr>
      <w:rFonts w:ascii="標楷體" w:eastAsia="標楷體" w:hAnsi="標楷體"/>
      <w:kern w:val="2"/>
      <w:sz w:val="24"/>
      <w:szCs w:val="24"/>
    </w:rPr>
  </w:style>
  <w:style w:type="character" w:styleId="afa">
    <w:name w:val="endnote reference"/>
    <w:uiPriority w:val="99"/>
    <w:unhideWhenUsed/>
    <w:rsid w:val="00501AFB"/>
    <w:rPr>
      <w:vertAlign w:val="superscript"/>
    </w:rPr>
  </w:style>
  <w:style w:type="paragraph" w:styleId="afb">
    <w:name w:val="Revision"/>
    <w:hidden/>
    <w:uiPriority w:val="99"/>
    <w:semiHidden/>
    <w:rsid w:val="00501AFB"/>
    <w:rPr>
      <w:kern w:val="2"/>
      <w:sz w:val="24"/>
      <w:szCs w:val="24"/>
    </w:rPr>
  </w:style>
  <w:style w:type="character" w:styleId="afc">
    <w:name w:val="Strong"/>
    <w:qFormat/>
    <w:rsid w:val="00501AFB"/>
    <w:rPr>
      <w:b/>
      <w:bCs/>
    </w:rPr>
  </w:style>
  <w:style w:type="paragraph" w:styleId="afd">
    <w:name w:val="Plain Text"/>
    <w:basedOn w:val="a"/>
    <w:link w:val="afe"/>
    <w:rsid w:val="00501AFB"/>
    <w:rPr>
      <w:rFonts w:ascii="細明體" w:eastAsia="細明體" w:hAnsi="Courier New"/>
      <w:szCs w:val="20"/>
      <w:lang w:val="x-none" w:eastAsia="x-none"/>
    </w:rPr>
  </w:style>
  <w:style w:type="character" w:customStyle="1" w:styleId="afe">
    <w:name w:val="純文字 字元"/>
    <w:link w:val="afd"/>
    <w:rsid w:val="00501AFB"/>
    <w:rPr>
      <w:rFonts w:ascii="細明體" w:eastAsia="細明體" w:hAnsi="Courier New"/>
      <w:kern w:val="2"/>
      <w:sz w:val="24"/>
    </w:rPr>
  </w:style>
  <w:style w:type="character" w:customStyle="1" w:styleId="af">
    <w:name w:val="註解文字 字元"/>
    <w:link w:val="ae"/>
    <w:uiPriority w:val="99"/>
    <w:semiHidden/>
    <w:rsid w:val="00501AFB"/>
    <w:rPr>
      <w:kern w:val="2"/>
      <w:sz w:val="24"/>
      <w:szCs w:val="24"/>
    </w:rPr>
  </w:style>
  <w:style w:type="paragraph" w:customStyle="1" w:styleId="Default">
    <w:name w:val="Default"/>
    <w:rsid w:val="00EF66DF"/>
    <w:pPr>
      <w:widowControl w:val="0"/>
      <w:autoSpaceDE w:val="0"/>
      <w:autoSpaceDN w:val="0"/>
      <w:adjustRightInd w:val="0"/>
    </w:pPr>
    <w:rPr>
      <w:rFonts w:ascii="標楷體" w:eastAsia="標楷體" w:hAnsi="Calibri" w:cs="標楷體"/>
      <w:color w:val="000000"/>
      <w:sz w:val="24"/>
      <w:szCs w:val="24"/>
    </w:rPr>
  </w:style>
  <w:style w:type="character" w:customStyle="1" w:styleId="ac">
    <w:name w:val="清單段落 字元"/>
    <w:aliases w:val="卑南壹 字元,List Paragraph 字元,詳細說明 字元,清單段落9 字元,第三階 字元,Footnote Sam 字元,List Paragraph (numbered (a)) 字元,Text 字元,Noise heading 字元,RUS List 字元,Rec para 字元,Dot pt 字元,F5 List Paragraph 字元,No Spacing1 字元,List Paragraph Char Char Char 字元,Indicator Text 字元"/>
    <w:link w:val="ab"/>
    <w:uiPriority w:val="34"/>
    <w:qFormat/>
    <w:locked/>
    <w:rsid w:val="004D7EDD"/>
    <w:rPr>
      <w:rFonts w:ascii="Calibri" w:hAnsi="Calibri"/>
      <w:kern w:val="2"/>
      <w:sz w:val="24"/>
      <w:szCs w:val="22"/>
    </w:rPr>
  </w:style>
  <w:style w:type="character" w:customStyle="1" w:styleId="a6">
    <w:name w:val="頁尾 字元"/>
    <w:link w:val="a5"/>
    <w:uiPriority w:val="99"/>
    <w:rsid w:val="0039194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3214">
      <w:bodyDiv w:val="1"/>
      <w:marLeft w:val="0"/>
      <w:marRight w:val="0"/>
      <w:marTop w:val="0"/>
      <w:marBottom w:val="0"/>
      <w:divBdr>
        <w:top w:val="none" w:sz="0" w:space="0" w:color="auto"/>
        <w:left w:val="none" w:sz="0" w:space="0" w:color="auto"/>
        <w:bottom w:val="none" w:sz="0" w:space="0" w:color="auto"/>
        <w:right w:val="none" w:sz="0" w:space="0" w:color="auto"/>
      </w:divBdr>
    </w:div>
    <w:div w:id="230240726">
      <w:bodyDiv w:val="1"/>
      <w:marLeft w:val="0"/>
      <w:marRight w:val="0"/>
      <w:marTop w:val="0"/>
      <w:marBottom w:val="0"/>
      <w:divBdr>
        <w:top w:val="none" w:sz="0" w:space="0" w:color="auto"/>
        <w:left w:val="none" w:sz="0" w:space="0" w:color="auto"/>
        <w:bottom w:val="none" w:sz="0" w:space="0" w:color="auto"/>
        <w:right w:val="none" w:sz="0" w:space="0" w:color="auto"/>
      </w:divBdr>
      <w:divsChild>
        <w:div w:id="2078673754">
          <w:marLeft w:val="0"/>
          <w:marRight w:val="0"/>
          <w:marTop w:val="0"/>
          <w:marBottom w:val="0"/>
          <w:divBdr>
            <w:top w:val="none" w:sz="0" w:space="0" w:color="auto"/>
            <w:left w:val="none" w:sz="0" w:space="0" w:color="auto"/>
            <w:bottom w:val="none" w:sz="0" w:space="0" w:color="auto"/>
            <w:right w:val="none" w:sz="0" w:space="0" w:color="auto"/>
          </w:divBdr>
        </w:div>
      </w:divsChild>
    </w:div>
    <w:div w:id="244925134">
      <w:bodyDiv w:val="1"/>
      <w:marLeft w:val="0"/>
      <w:marRight w:val="0"/>
      <w:marTop w:val="0"/>
      <w:marBottom w:val="0"/>
      <w:divBdr>
        <w:top w:val="none" w:sz="0" w:space="0" w:color="auto"/>
        <w:left w:val="none" w:sz="0" w:space="0" w:color="auto"/>
        <w:bottom w:val="none" w:sz="0" w:space="0" w:color="auto"/>
        <w:right w:val="none" w:sz="0" w:space="0" w:color="auto"/>
      </w:divBdr>
    </w:div>
    <w:div w:id="253368119">
      <w:bodyDiv w:val="1"/>
      <w:marLeft w:val="0"/>
      <w:marRight w:val="0"/>
      <w:marTop w:val="0"/>
      <w:marBottom w:val="0"/>
      <w:divBdr>
        <w:top w:val="none" w:sz="0" w:space="0" w:color="auto"/>
        <w:left w:val="none" w:sz="0" w:space="0" w:color="auto"/>
        <w:bottom w:val="none" w:sz="0" w:space="0" w:color="auto"/>
        <w:right w:val="none" w:sz="0" w:space="0" w:color="auto"/>
      </w:divBdr>
    </w:div>
    <w:div w:id="462844833">
      <w:bodyDiv w:val="1"/>
      <w:marLeft w:val="0"/>
      <w:marRight w:val="0"/>
      <w:marTop w:val="0"/>
      <w:marBottom w:val="0"/>
      <w:divBdr>
        <w:top w:val="none" w:sz="0" w:space="0" w:color="auto"/>
        <w:left w:val="none" w:sz="0" w:space="0" w:color="auto"/>
        <w:bottom w:val="none" w:sz="0" w:space="0" w:color="auto"/>
        <w:right w:val="none" w:sz="0" w:space="0" w:color="auto"/>
      </w:divBdr>
    </w:div>
    <w:div w:id="570038926">
      <w:bodyDiv w:val="1"/>
      <w:marLeft w:val="0"/>
      <w:marRight w:val="0"/>
      <w:marTop w:val="0"/>
      <w:marBottom w:val="0"/>
      <w:divBdr>
        <w:top w:val="none" w:sz="0" w:space="0" w:color="auto"/>
        <w:left w:val="none" w:sz="0" w:space="0" w:color="auto"/>
        <w:bottom w:val="none" w:sz="0" w:space="0" w:color="auto"/>
        <w:right w:val="none" w:sz="0" w:space="0" w:color="auto"/>
      </w:divBdr>
      <w:divsChild>
        <w:div w:id="1182014904">
          <w:marLeft w:val="0"/>
          <w:marRight w:val="0"/>
          <w:marTop w:val="0"/>
          <w:marBottom w:val="0"/>
          <w:divBdr>
            <w:top w:val="none" w:sz="0" w:space="0" w:color="auto"/>
            <w:left w:val="none" w:sz="0" w:space="0" w:color="auto"/>
            <w:bottom w:val="none" w:sz="0" w:space="0" w:color="auto"/>
            <w:right w:val="none" w:sz="0" w:space="0" w:color="auto"/>
          </w:divBdr>
        </w:div>
      </w:divsChild>
    </w:div>
    <w:div w:id="624191589">
      <w:bodyDiv w:val="1"/>
      <w:marLeft w:val="0"/>
      <w:marRight w:val="0"/>
      <w:marTop w:val="0"/>
      <w:marBottom w:val="0"/>
      <w:divBdr>
        <w:top w:val="none" w:sz="0" w:space="0" w:color="auto"/>
        <w:left w:val="none" w:sz="0" w:space="0" w:color="auto"/>
        <w:bottom w:val="none" w:sz="0" w:space="0" w:color="auto"/>
        <w:right w:val="none" w:sz="0" w:space="0" w:color="auto"/>
      </w:divBdr>
    </w:div>
    <w:div w:id="794718605">
      <w:bodyDiv w:val="1"/>
      <w:marLeft w:val="0"/>
      <w:marRight w:val="0"/>
      <w:marTop w:val="0"/>
      <w:marBottom w:val="0"/>
      <w:divBdr>
        <w:top w:val="none" w:sz="0" w:space="0" w:color="auto"/>
        <w:left w:val="none" w:sz="0" w:space="0" w:color="auto"/>
        <w:bottom w:val="none" w:sz="0" w:space="0" w:color="auto"/>
        <w:right w:val="none" w:sz="0" w:space="0" w:color="auto"/>
      </w:divBdr>
    </w:div>
    <w:div w:id="1074283376">
      <w:bodyDiv w:val="1"/>
      <w:marLeft w:val="0"/>
      <w:marRight w:val="0"/>
      <w:marTop w:val="0"/>
      <w:marBottom w:val="0"/>
      <w:divBdr>
        <w:top w:val="none" w:sz="0" w:space="0" w:color="auto"/>
        <w:left w:val="none" w:sz="0" w:space="0" w:color="auto"/>
        <w:bottom w:val="none" w:sz="0" w:space="0" w:color="auto"/>
        <w:right w:val="none" w:sz="0" w:space="0" w:color="auto"/>
      </w:divBdr>
      <w:divsChild>
        <w:div w:id="1320228490">
          <w:marLeft w:val="0"/>
          <w:marRight w:val="0"/>
          <w:marTop w:val="0"/>
          <w:marBottom w:val="0"/>
          <w:divBdr>
            <w:top w:val="none" w:sz="0" w:space="0" w:color="auto"/>
            <w:left w:val="none" w:sz="0" w:space="0" w:color="auto"/>
            <w:bottom w:val="none" w:sz="0" w:space="0" w:color="auto"/>
            <w:right w:val="none" w:sz="0" w:space="0" w:color="auto"/>
          </w:divBdr>
        </w:div>
      </w:divsChild>
    </w:div>
    <w:div w:id="1320228522">
      <w:bodyDiv w:val="1"/>
      <w:marLeft w:val="0"/>
      <w:marRight w:val="0"/>
      <w:marTop w:val="0"/>
      <w:marBottom w:val="0"/>
      <w:divBdr>
        <w:top w:val="none" w:sz="0" w:space="0" w:color="auto"/>
        <w:left w:val="none" w:sz="0" w:space="0" w:color="auto"/>
        <w:bottom w:val="none" w:sz="0" w:space="0" w:color="auto"/>
        <w:right w:val="none" w:sz="0" w:space="0" w:color="auto"/>
      </w:divBdr>
    </w:div>
    <w:div w:id="1343584889">
      <w:bodyDiv w:val="1"/>
      <w:marLeft w:val="0"/>
      <w:marRight w:val="0"/>
      <w:marTop w:val="0"/>
      <w:marBottom w:val="0"/>
      <w:divBdr>
        <w:top w:val="none" w:sz="0" w:space="0" w:color="auto"/>
        <w:left w:val="none" w:sz="0" w:space="0" w:color="auto"/>
        <w:bottom w:val="none" w:sz="0" w:space="0" w:color="auto"/>
        <w:right w:val="none" w:sz="0" w:space="0" w:color="auto"/>
      </w:divBdr>
    </w:div>
    <w:div w:id="1409579004">
      <w:bodyDiv w:val="1"/>
      <w:marLeft w:val="0"/>
      <w:marRight w:val="0"/>
      <w:marTop w:val="0"/>
      <w:marBottom w:val="0"/>
      <w:divBdr>
        <w:top w:val="none" w:sz="0" w:space="0" w:color="auto"/>
        <w:left w:val="none" w:sz="0" w:space="0" w:color="auto"/>
        <w:bottom w:val="none" w:sz="0" w:space="0" w:color="auto"/>
        <w:right w:val="none" w:sz="0" w:space="0" w:color="auto"/>
      </w:divBdr>
    </w:div>
    <w:div w:id="1955359438">
      <w:bodyDiv w:val="1"/>
      <w:marLeft w:val="0"/>
      <w:marRight w:val="0"/>
      <w:marTop w:val="0"/>
      <w:marBottom w:val="0"/>
      <w:divBdr>
        <w:top w:val="none" w:sz="0" w:space="0" w:color="auto"/>
        <w:left w:val="none" w:sz="0" w:space="0" w:color="auto"/>
        <w:bottom w:val="none" w:sz="0" w:space="0" w:color="auto"/>
        <w:right w:val="none" w:sz="0" w:space="0" w:color="auto"/>
      </w:divBdr>
      <w:divsChild>
        <w:div w:id="17581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5DCB-2B31-4EC7-9355-9431B724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618</Words>
  <Characters>3526</Characters>
  <Application>Microsoft Office Word</Application>
  <DocSecurity>0</DocSecurity>
  <Lines>29</Lines>
  <Paragraphs>8</Paragraphs>
  <ScaleCrop>false</ScaleCrop>
  <Company>tccg</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臺中市政府補助社區老人日間照顧服務</dc:title>
  <dc:subject/>
  <dc:creator>user</dc:creator>
  <cp:keywords/>
  <cp:lastModifiedBy>方姵雯</cp:lastModifiedBy>
  <cp:revision>7</cp:revision>
  <cp:lastPrinted>2022-03-01T03:59:00Z</cp:lastPrinted>
  <dcterms:created xsi:type="dcterms:W3CDTF">2022-03-01T07:25:00Z</dcterms:created>
  <dcterms:modified xsi:type="dcterms:W3CDTF">2022-03-10T08:41:00Z</dcterms:modified>
</cp:coreProperties>
</file>