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C364" w14:textId="1776FB4C" w:rsidR="009761D4" w:rsidRPr="004063FE" w:rsidRDefault="00F24003" w:rsidP="005E5DCF">
      <w:pPr>
        <w:widowControl/>
        <w:spacing w:before="100" w:beforeAutospacing="1" w:after="100" w:afterAutospacing="1" w:line="360" w:lineRule="exact"/>
        <w:jc w:val="center"/>
        <w:outlineLvl w:val="0"/>
        <w:rPr>
          <w:rFonts w:ascii="微軟正黑體" w:eastAsia="微軟正黑體" w:hAnsi="微軟正黑體" w:cs="新細明體"/>
          <w:b/>
          <w:bCs/>
          <w:kern w:val="36"/>
          <w:sz w:val="32"/>
          <w:szCs w:val="32"/>
        </w:rPr>
      </w:pPr>
      <w:r w:rsidRPr="00F24003">
        <w:rPr>
          <w:rFonts w:ascii="微軟正黑體" w:eastAsia="微軟正黑體" w:hAnsi="微軟正黑體" w:cs="新細明體"/>
          <w:noProof/>
          <w:kern w:val="0"/>
          <w:szCs w:val="24"/>
        </w:rPr>
        <mc:AlternateContent>
          <mc:Choice Requires="wps">
            <w:drawing>
              <wp:anchor distT="45720" distB="45720" distL="114300" distR="114300" simplePos="0" relativeHeight="251661312" behindDoc="1" locked="0" layoutInCell="1" allowOverlap="1" wp14:anchorId="264ACD1C" wp14:editId="0F0379BA">
                <wp:simplePos x="0" y="0"/>
                <wp:positionH relativeFrom="column">
                  <wp:posOffset>3652520</wp:posOffset>
                </wp:positionH>
                <wp:positionV relativeFrom="paragraph">
                  <wp:posOffset>211456</wp:posOffset>
                </wp:positionV>
                <wp:extent cx="2200275" cy="47625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76250"/>
                        </a:xfrm>
                        <a:prstGeom prst="rect">
                          <a:avLst/>
                        </a:prstGeom>
                        <a:solidFill>
                          <a:srgbClr val="FFFFFF"/>
                        </a:solidFill>
                        <a:ln w="9525">
                          <a:noFill/>
                          <a:miter lim="800000"/>
                          <a:headEnd/>
                          <a:tailEnd/>
                        </a:ln>
                      </wps:spPr>
                      <wps:txbx>
                        <w:txbxContent>
                          <w:p w14:paraId="3B22A5DD" w14:textId="1AADE8AF" w:rsidR="00F24003" w:rsidRPr="00F24003" w:rsidRDefault="00F24003" w:rsidP="00F24003">
                            <w:pPr>
                              <w:ind w:firstLineChars="150" w:firstLine="420"/>
                              <w:rPr>
                                <w:rFonts w:ascii="微軟正黑體" w:eastAsia="微軟正黑體" w:hAnsi="微軟正黑體" w:hint="eastAsia"/>
                                <w:sz w:val="28"/>
                                <w:szCs w:val="28"/>
                              </w:rPr>
                            </w:pPr>
                            <w:r w:rsidRPr="00F24003">
                              <w:rPr>
                                <w:rFonts w:ascii="微軟正黑體" w:eastAsia="微軟正黑體" w:hAnsi="微軟正黑體" w:hint="eastAsia"/>
                                <w:sz w:val="28"/>
                                <w:szCs w:val="28"/>
                              </w:rPr>
                              <w:t>或掃描</w:t>
                            </w:r>
                            <w:r w:rsidRPr="00F24003">
                              <w:rPr>
                                <w:rFonts w:ascii="微軟正黑體" w:eastAsia="微軟正黑體" w:hAnsi="微軟正黑體"/>
                                <w:sz w:val="28"/>
                                <w:szCs w:val="28"/>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ACD1C" id="_x0000_t202" coordsize="21600,21600" o:spt="202" path="m,l,21600r21600,l21600,xe">
                <v:stroke joinstyle="miter"/>
                <v:path gradientshapeok="t" o:connecttype="rect"/>
              </v:shapetype>
              <v:shape id="文字方塊 2" o:spid="_x0000_s1026" type="#_x0000_t202" style="position:absolute;left:0;text-align:left;margin-left:287.6pt;margin-top:16.65pt;width:173.25pt;height: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" stroked="f">
                <v:textbox>
                  <w:txbxContent>
                    <w:p w14:paraId="3B22A5DD" w14:textId="1AADE8AF" w:rsidR="00F24003" w:rsidRPr="00F24003" w:rsidRDefault="00F24003" w:rsidP="00F24003">
                      <w:pPr>
                        <w:ind w:firstLineChars="150" w:firstLine="420"/>
                        <w:rPr>
                          <w:rFonts w:ascii="微軟正黑體" w:eastAsia="微軟正黑體" w:hAnsi="微軟正黑體" w:hint="eastAsia"/>
                          <w:sz w:val="28"/>
                          <w:szCs w:val="28"/>
                        </w:rPr>
                      </w:pPr>
                      <w:r w:rsidRPr="00F24003">
                        <w:rPr>
                          <w:rFonts w:ascii="微軟正黑體" w:eastAsia="微軟正黑體" w:hAnsi="微軟正黑體" w:hint="eastAsia"/>
                          <w:sz w:val="28"/>
                          <w:szCs w:val="28"/>
                        </w:rPr>
                        <w:t>或掃描</w:t>
                      </w:r>
                      <w:r w:rsidRPr="00F24003">
                        <w:rPr>
                          <w:rFonts w:ascii="微軟正黑體" w:eastAsia="微軟正黑體" w:hAnsi="微軟正黑體"/>
                          <w:sz w:val="28"/>
                          <w:szCs w:val="28"/>
                        </w:rPr>
                        <w:t>QR Code</w:t>
                      </w:r>
                    </w:p>
                  </w:txbxContent>
                </v:textbox>
              </v:shape>
            </w:pict>
          </mc:Fallback>
        </mc:AlternateContent>
      </w:r>
      <w:r w:rsidR="0000443B" w:rsidRPr="004063FE">
        <w:rPr>
          <w:rFonts w:ascii="微軟正黑體" w:eastAsia="微軟正黑體" w:hAnsi="微軟正黑體" w:cs="新細明體" w:hint="eastAsia"/>
          <w:b/>
          <w:bCs/>
          <w:kern w:val="36"/>
          <w:sz w:val="32"/>
          <w:szCs w:val="32"/>
        </w:rPr>
        <w:t>9</w:t>
      </w:r>
      <w:r w:rsidR="0000443B" w:rsidRPr="004063FE">
        <w:rPr>
          <w:rFonts w:ascii="微軟正黑體" w:eastAsia="微軟正黑體" w:hAnsi="微軟正黑體" w:cs="新細明體"/>
          <w:b/>
          <w:bCs/>
          <w:kern w:val="36"/>
          <w:sz w:val="32"/>
          <w:szCs w:val="32"/>
        </w:rPr>
        <w:t>3</w:t>
      </w:r>
      <w:r w:rsidR="0000443B" w:rsidRPr="004063FE">
        <w:rPr>
          <w:rFonts w:ascii="微軟正黑體" w:eastAsia="微軟正黑體" w:hAnsi="微軟正黑體" w:cs="新細明體" w:hint="eastAsia"/>
          <w:b/>
          <w:bCs/>
          <w:kern w:val="36"/>
          <w:sz w:val="32"/>
          <w:szCs w:val="32"/>
        </w:rPr>
        <w:t>年次</w:t>
      </w:r>
      <w:r w:rsidR="009761D4" w:rsidRPr="004063FE">
        <w:rPr>
          <w:rFonts w:ascii="微軟正黑體" w:eastAsia="微軟正黑體" w:hAnsi="微軟正黑體" w:cs="新細明體" w:hint="eastAsia"/>
          <w:b/>
          <w:bCs/>
          <w:kern w:val="36"/>
          <w:sz w:val="32"/>
          <w:szCs w:val="32"/>
        </w:rPr>
        <w:t>役男申請出境注意事項及應備證件</w:t>
      </w:r>
    </w:p>
    <w:p w14:paraId="3AEACD89" w14:textId="7DE363C2" w:rsidR="00597B85" w:rsidRPr="004063FE" w:rsidRDefault="009761D4" w:rsidP="0000443B">
      <w:pPr>
        <w:pStyle w:val="a7"/>
        <w:widowControl/>
        <w:numPr>
          <w:ilvl w:val="0"/>
          <w:numId w:val="7"/>
        </w:numPr>
        <w:spacing w:line="360" w:lineRule="exact"/>
        <w:ind w:leftChars="0"/>
        <w:outlineLvl w:val="0"/>
        <w:rPr>
          <w:rFonts w:ascii="微軟正黑體" w:eastAsia="微軟正黑體" w:hAnsi="微軟正黑體" w:cs="新細明體"/>
          <w:b/>
          <w:kern w:val="0"/>
          <w:szCs w:val="24"/>
        </w:rPr>
      </w:pPr>
      <w:r w:rsidRPr="004063FE">
        <w:rPr>
          <w:rFonts w:ascii="微軟正黑體" w:eastAsia="微軟正黑體" w:hAnsi="微軟正黑體" w:cs="新細明體" w:hint="eastAsia"/>
          <w:kern w:val="0"/>
          <w:szCs w:val="24"/>
        </w:rPr>
        <w:t xml:space="preserve"> </w:t>
      </w:r>
      <w:r w:rsidRPr="004063FE">
        <w:rPr>
          <w:rFonts w:ascii="微軟正黑體" w:eastAsia="微軟正黑體" w:hAnsi="微軟正黑體" w:cs="新細明體" w:hint="eastAsia"/>
          <w:b/>
          <w:kern w:val="0"/>
          <w:szCs w:val="24"/>
        </w:rPr>
        <w:t>役男短期出境(觀光出境)</w:t>
      </w:r>
      <w:r w:rsidR="00597B85" w:rsidRPr="004063FE">
        <w:rPr>
          <w:rFonts w:ascii="微軟正黑體" w:eastAsia="微軟正黑體" w:hAnsi="微軟正黑體" w:cs="新細明體" w:hint="eastAsia"/>
          <w:b/>
          <w:kern w:val="0"/>
          <w:szCs w:val="24"/>
        </w:rPr>
        <w:t>：</w:t>
      </w:r>
    </w:p>
    <w:p w14:paraId="37997FDB" w14:textId="0CDF9DDB" w:rsidR="008B1563" w:rsidRPr="004063FE" w:rsidRDefault="008B1563" w:rsidP="008B1563">
      <w:pPr>
        <w:widowControl/>
        <w:spacing w:line="360" w:lineRule="exact"/>
        <w:outlineLvl w:val="0"/>
        <w:rPr>
          <w:rFonts w:ascii="微軟正黑體" w:eastAsia="微軟正黑體" w:hAnsi="微軟正黑體" w:cs="新細明體"/>
          <w:b/>
          <w:kern w:val="0"/>
          <w:szCs w:val="24"/>
        </w:rPr>
      </w:pPr>
      <w:r w:rsidRPr="004063FE">
        <w:rPr>
          <w:rFonts w:ascii="微軟正黑體" w:eastAsia="微軟正黑體" w:hAnsi="微軟正黑體" w:cs="新細明體" w:hint="eastAsia"/>
          <w:noProof/>
          <w:kern w:val="0"/>
          <w:szCs w:val="24"/>
        </w:rPr>
        <w:drawing>
          <wp:anchor distT="0" distB="0" distL="114300" distR="114300" simplePos="0" relativeHeight="251659264" behindDoc="0" locked="0" layoutInCell="1" allowOverlap="1" wp14:anchorId="1328CE9B" wp14:editId="5833661E">
            <wp:simplePos x="0" y="0"/>
            <wp:positionH relativeFrom="margin">
              <wp:posOffset>3971925</wp:posOffset>
            </wp:positionH>
            <wp:positionV relativeFrom="paragraph">
              <wp:posOffset>19050</wp:posOffset>
            </wp:positionV>
            <wp:extent cx="1643712" cy="163195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712" cy="1631950"/>
                    </a:xfrm>
                    <a:prstGeom prst="rect">
                      <a:avLst/>
                    </a:prstGeom>
                  </pic:spPr>
                </pic:pic>
              </a:graphicData>
            </a:graphic>
            <wp14:sizeRelH relativeFrom="page">
              <wp14:pctWidth>0</wp14:pctWidth>
            </wp14:sizeRelH>
            <wp14:sizeRelV relativeFrom="page">
              <wp14:pctHeight>0</wp14:pctHeight>
            </wp14:sizeRelV>
          </wp:anchor>
        </w:drawing>
      </w:r>
      <w:r w:rsidR="00F24003">
        <w:rPr>
          <w:rFonts w:ascii="微軟正黑體" w:eastAsia="微軟正黑體" w:hAnsi="微軟正黑體" w:cs="新細明體" w:hint="eastAsia"/>
          <w:b/>
          <w:kern w:val="0"/>
          <w:szCs w:val="24"/>
        </w:rPr>
        <w:t>線上申報網址：</w:t>
      </w:r>
      <w:r w:rsidR="00F24003">
        <w:rPr>
          <w:rFonts w:ascii="微軟正黑體" w:eastAsia="微軟正黑體" w:hAnsi="微軟正黑體" w:cs="新細明體"/>
          <w:b/>
          <w:kern w:val="0"/>
          <w:szCs w:val="24"/>
        </w:rPr>
        <w:br/>
      </w:r>
      <w:r w:rsidR="00F24003">
        <w:rPr>
          <w:rFonts w:ascii="微軟正黑體" w:eastAsia="微軟正黑體" w:hAnsi="微軟正黑體" w:cs="新細明體" w:hint="eastAsia"/>
          <w:b/>
          <w:kern w:val="0"/>
          <w:szCs w:val="24"/>
        </w:rPr>
        <w:t>內政部役政署網站</w:t>
      </w:r>
      <w:r w:rsidR="00F24003">
        <w:rPr>
          <w:rFonts w:ascii="微軟正黑體" w:eastAsia="微軟正黑體" w:hAnsi="微軟正黑體" w:cs="新細明體"/>
          <w:b/>
          <w:kern w:val="0"/>
          <w:szCs w:val="24"/>
        </w:rPr>
        <w:t>-</w:t>
      </w:r>
      <w:r w:rsidR="00F24003">
        <w:rPr>
          <w:rFonts w:ascii="微軟正黑體" w:eastAsia="微軟正黑體" w:hAnsi="微軟正黑體" w:cs="新細明體" w:hint="eastAsia"/>
          <w:b/>
          <w:kern w:val="0"/>
          <w:szCs w:val="24"/>
        </w:rPr>
        <w:t>役男短期出境線上申請</w:t>
      </w:r>
      <w:bookmarkStart w:id="0" w:name="_GoBack"/>
      <w:bookmarkEnd w:id="0"/>
    </w:p>
    <w:p w14:paraId="09314521" w14:textId="1C6A68E0" w:rsidR="008B1563" w:rsidRPr="004063FE" w:rsidRDefault="00F24003" w:rsidP="008B1563">
      <w:pPr>
        <w:widowControl/>
        <w:spacing w:line="360" w:lineRule="exact"/>
        <w:outlineLvl w:val="0"/>
        <w:rPr>
          <w:rFonts w:ascii="微軟正黑體" w:eastAsia="微軟正黑體" w:hAnsi="微軟正黑體" w:cs="新細明體"/>
          <w:b/>
          <w:kern w:val="0"/>
          <w:szCs w:val="24"/>
        </w:rPr>
      </w:pPr>
      <w:r w:rsidRPr="00F24003">
        <w:rPr>
          <w:rFonts w:ascii="微軟正黑體" w:eastAsia="微軟正黑體" w:hAnsi="微軟正黑體" w:cs="新細明體"/>
          <w:b/>
          <w:kern w:val="0"/>
          <w:szCs w:val="24"/>
        </w:rPr>
        <w:t>https://www.nca.gov.tw/</w:t>
      </w:r>
    </w:p>
    <w:p w14:paraId="2004F7A8" w14:textId="6936711C" w:rsidR="008B1563" w:rsidRPr="004063FE" w:rsidRDefault="008B1563" w:rsidP="008B1563">
      <w:pPr>
        <w:widowControl/>
        <w:spacing w:line="360" w:lineRule="exact"/>
        <w:outlineLvl w:val="0"/>
        <w:rPr>
          <w:rFonts w:ascii="微軟正黑體" w:eastAsia="微軟正黑體" w:hAnsi="微軟正黑體" w:cs="新細明體"/>
          <w:b/>
          <w:kern w:val="0"/>
          <w:szCs w:val="24"/>
        </w:rPr>
      </w:pPr>
    </w:p>
    <w:p w14:paraId="31A25686" w14:textId="4E944F97" w:rsidR="008B1563" w:rsidRPr="004063FE" w:rsidRDefault="008B1563" w:rsidP="008B1563">
      <w:pPr>
        <w:widowControl/>
        <w:spacing w:line="360" w:lineRule="exact"/>
        <w:outlineLvl w:val="0"/>
        <w:rPr>
          <w:rFonts w:ascii="微軟正黑體" w:eastAsia="微軟正黑體" w:hAnsi="微軟正黑體" w:cs="新細明體"/>
          <w:b/>
          <w:kern w:val="0"/>
          <w:szCs w:val="24"/>
        </w:rPr>
      </w:pPr>
    </w:p>
    <w:p w14:paraId="550E3F9C" w14:textId="2B4470AF" w:rsidR="008B1563" w:rsidRPr="004063FE" w:rsidRDefault="008B1563" w:rsidP="008B1563">
      <w:pPr>
        <w:widowControl/>
        <w:spacing w:line="360" w:lineRule="exact"/>
        <w:outlineLvl w:val="0"/>
        <w:rPr>
          <w:rFonts w:ascii="微軟正黑體" w:eastAsia="微軟正黑體" w:hAnsi="微軟正黑體" w:cs="新細明體"/>
          <w:b/>
          <w:kern w:val="0"/>
          <w:szCs w:val="24"/>
        </w:rPr>
      </w:pPr>
    </w:p>
    <w:p w14:paraId="25923C86" w14:textId="70869C5E" w:rsidR="008B1563" w:rsidRPr="004063FE" w:rsidRDefault="008B1563" w:rsidP="008B1563">
      <w:pPr>
        <w:widowControl/>
        <w:spacing w:line="360" w:lineRule="exact"/>
        <w:outlineLvl w:val="0"/>
        <w:rPr>
          <w:rFonts w:ascii="微軟正黑體" w:eastAsia="微軟正黑體" w:hAnsi="微軟正黑體" w:cs="新細明體"/>
          <w:b/>
          <w:kern w:val="0"/>
          <w:szCs w:val="24"/>
        </w:rPr>
      </w:pPr>
    </w:p>
    <w:p w14:paraId="0EF386C2" w14:textId="4414253F" w:rsidR="008B1563" w:rsidRPr="004063FE" w:rsidRDefault="008B1563" w:rsidP="008B1563">
      <w:pPr>
        <w:widowControl/>
        <w:spacing w:line="360" w:lineRule="exact"/>
        <w:outlineLvl w:val="0"/>
        <w:rPr>
          <w:rFonts w:ascii="微軟正黑體" w:eastAsia="微軟正黑體" w:hAnsi="微軟正黑體" w:cs="新細明體"/>
          <w:b/>
          <w:kern w:val="0"/>
          <w:szCs w:val="24"/>
        </w:rPr>
      </w:pPr>
    </w:p>
    <w:p w14:paraId="5CDBE47F" w14:textId="6F605B6E" w:rsidR="00037390" w:rsidRPr="004063FE" w:rsidRDefault="009761D4" w:rsidP="00037390">
      <w:pPr>
        <w:pStyle w:val="a7"/>
        <w:widowControl/>
        <w:numPr>
          <w:ilvl w:val="0"/>
          <w:numId w:val="9"/>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申請方式:</w:t>
      </w:r>
    </w:p>
    <w:p w14:paraId="7AD9D345" w14:textId="77777777" w:rsidR="00597B85" w:rsidRPr="004063FE" w:rsidRDefault="009761D4" w:rsidP="00597B85">
      <w:pPr>
        <w:pStyle w:val="a7"/>
        <w:widowControl/>
        <w:numPr>
          <w:ilvl w:val="0"/>
          <w:numId w:val="8"/>
        </w:numPr>
        <w:spacing w:line="360" w:lineRule="exact"/>
        <w:ind w:leftChars="0"/>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kern w:val="0"/>
          <w:szCs w:val="24"/>
        </w:rPr>
        <w:t>役男應於出國前一個月內，請上內政部役政署網站「役男短期出境線上申請」辦理。 並列印核准通知單連同護照攜帶出境即可，《</w:t>
      </w:r>
      <w:r w:rsidRPr="004063FE">
        <w:rPr>
          <w:rFonts w:ascii="微軟正黑體" w:eastAsia="微軟正黑體" w:hAnsi="微軟正黑體" w:cs="新細明體" w:hint="eastAsia"/>
          <w:kern w:val="0"/>
          <w:szCs w:val="24"/>
          <w:u w:val="single"/>
        </w:rPr>
        <w:t>護照免到</w:t>
      </w:r>
      <w:r w:rsidR="009D3E5F" w:rsidRPr="004063FE">
        <w:rPr>
          <w:rFonts w:ascii="微軟正黑體" w:eastAsia="微軟正黑體" w:hAnsi="微軟正黑體" w:cs="新細明體" w:hint="eastAsia"/>
          <w:kern w:val="0"/>
          <w:szCs w:val="24"/>
          <w:u w:val="single"/>
        </w:rPr>
        <w:t>鄉</w:t>
      </w:r>
      <w:r w:rsidRPr="004063FE">
        <w:rPr>
          <w:rFonts w:ascii="微軟正黑體" w:eastAsia="微軟正黑體" w:hAnsi="微軟正黑體" w:cs="新細明體" w:hint="eastAsia"/>
          <w:kern w:val="0"/>
          <w:szCs w:val="24"/>
          <w:u w:val="single"/>
        </w:rPr>
        <w:t>公所加蓋出境核准章</w:t>
      </w:r>
      <w:r w:rsidRPr="004063FE">
        <w:rPr>
          <w:rFonts w:ascii="微軟正黑體" w:eastAsia="微軟正黑體" w:hAnsi="微軟正黑體" w:cs="新細明體" w:hint="eastAsia"/>
          <w:kern w:val="0"/>
          <w:szCs w:val="24"/>
        </w:rPr>
        <w:t>》。 </w:t>
      </w:r>
    </w:p>
    <w:p w14:paraId="118AF6EE" w14:textId="77777777" w:rsidR="00037390" w:rsidRPr="004063FE" w:rsidRDefault="0000443B" w:rsidP="00037390">
      <w:pPr>
        <w:pStyle w:val="a7"/>
        <w:widowControl/>
        <w:numPr>
          <w:ilvl w:val="0"/>
          <w:numId w:val="8"/>
        </w:numPr>
        <w:spacing w:line="360" w:lineRule="exact"/>
        <w:ind w:leftChars="0"/>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b/>
          <w:bCs/>
          <w:kern w:val="36"/>
          <w:szCs w:val="24"/>
        </w:rPr>
        <w:t>無法線上申請時，請於全國任一鄉(鎮、市、區)公所臨櫃辦理。</w:t>
      </w:r>
    </w:p>
    <w:p w14:paraId="1B2FBB7D" w14:textId="77777777" w:rsidR="00037390" w:rsidRPr="004063FE" w:rsidRDefault="0000443B" w:rsidP="0000443B">
      <w:pPr>
        <w:widowControl/>
        <w:spacing w:line="360" w:lineRule="exact"/>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b/>
          <w:bCs/>
          <w:kern w:val="36"/>
          <w:szCs w:val="24"/>
        </w:rPr>
        <w:t>(二)申請資料：</w:t>
      </w:r>
    </w:p>
    <w:p w14:paraId="113878A3" w14:textId="77777777" w:rsidR="0000443B" w:rsidRPr="004063FE" w:rsidRDefault="0000443B" w:rsidP="0000443B">
      <w:pPr>
        <w:widowControl/>
        <w:spacing w:line="360" w:lineRule="exact"/>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b/>
          <w:bCs/>
          <w:kern w:val="36"/>
          <w:szCs w:val="24"/>
        </w:rPr>
        <w:t xml:space="preserve">    1</w:t>
      </w:r>
      <w:r w:rsidRPr="004063FE">
        <w:rPr>
          <w:rFonts w:ascii="微軟正黑體" w:eastAsia="微軟正黑體" w:hAnsi="微軟正黑體" w:cs="新細明體"/>
          <w:b/>
          <w:bCs/>
          <w:kern w:val="36"/>
          <w:szCs w:val="24"/>
        </w:rPr>
        <w:t>.</w:t>
      </w:r>
      <w:r w:rsidRPr="004063FE">
        <w:rPr>
          <w:rFonts w:ascii="微軟正黑體" w:eastAsia="微軟正黑體" w:hAnsi="微軟正黑體" w:cs="新細明體" w:hint="eastAsia"/>
          <w:b/>
          <w:bCs/>
          <w:kern w:val="36"/>
          <w:szCs w:val="24"/>
        </w:rPr>
        <w:t>線上申請：免附證件。</w:t>
      </w:r>
    </w:p>
    <w:p w14:paraId="3E78D0F8" w14:textId="77777777" w:rsidR="0000443B" w:rsidRPr="004063FE" w:rsidRDefault="0000443B" w:rsidP="0000443B">
      <w:pPr>
        <w:widowControl/>
        <w:spacing w:line="360" w:lineRule="exact"/>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b/>
          <w:bCs/>
          <w:kern w:val="36"/>
          <w:szCs w:val="24"/>
        </w:rPr>
        <w:t xml:space="preserve">    2</w:t>
      </w:r>
      <w:r w:rsidRPr="004063FE">
        <w:rPr>
          <w:rFonts w:ascii="微軟正黑體" w:eastAsia="微軟正黑體" w:hAnsi="微軟正黑體" w:cs="新細明體"/>
          <w:b/>
          <w:bCs/>
          <w:kern w:val="36"/>
          <w:szCs w:val="24"/>
        </w:rPr>
        <w:t>.</w:t>
      </w:r>
      <w:r w:rsidRPr="004063FE">
        <w:rPr>
          <w:rFonts w:ascii="微軟正黑體" w:eastAsia="微軟正黑體" w:hAnsi="微軟正黑體" w:cs="新細明體" w:hint="eastAsia"/>
          <w:b/>
          <w:bCs/>
          <w:kern w:val="36"/>
          <w:szCs w:val="24"/>
        </w:rPr>
        <w:t xml:space="preserve">臨櫃辦理：無法線上辦理時，請於上班時間內持役男本人護照至全國任一公所臨櫃辦   </w:t>
      </w:r>
    </w:p>
    <w:p w14:paraId="3BF58612" w14:textId="77777777" w:rsidR="0000443B" w:rsidRPr="004063FE" w:rsidRDefault="0000443B" w:rsidP="0000443B">
      <w:pPr>
        <w:widowControl/>
        <w:spacing w:line="360" w:lineRule="exact"/>
        <w:outlineLvl w:val="0"/>
        <w:rPr>
          <w:rFonts w:ascii="微軟正黑體" w:eastAsia="微軟正黑體" w:hAnsi="微軟正黑體" w:cs="新細明體"/>
          <w:b/>
          <w:bCs/>
          <w:kern w:val="36"/>
          <w:szCs w:val="24"/>
        </w:rPr>
      </w:pPr>
      <w:r w:rsidRPr="004063FE">
        <w:rPr>
          <w:rFonts w:ascii="微軟正黑體" w:eastAsia="微軟正黑體" w:hAnsi="微軟正黑體" w:cs="新細明體" w:hint="eastAsia"/>
          <w:b/>
          <w:bCs/>
          <w:kern w:val="36"/>
          <w:szCs w:val="24"/>
        </w:rPr>
        <w:t xml:space="preserve">     理。</w:t>
      </w:r>
    </w:p>
    <w:p w14:paraId="5525416C" w14:textId="77777777" w:rsidR="009761D4" w:rsidRPr="004063FE" w:rsidRDefault="009761D4" w:rsidP="00597B85">
      <w:pPr>
        <w:pStyle w:val="a7"/>
        <w:widowControl/>
        <w:numPr>
          <w:ilvl w:val="0"/>
          <w:numId w:val="7"/>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b/>
          <w:kern w:val="0"/>
          <w:szCs w:val="24"/>
        </w:rPr>
        <w:t>學校推薦出境</w:t>
      </w:r>
      <w:r w:rsidR="00597B85" w:rsidRPr="004063FE">
        <w:rPr>
          <w:rFonts w:ascii="微軟正黑體" w:eastAsia="微軟正黑體" w:hAnsi="微軟正黑體" w:cs="新細明體" w:hint="eastAsia"/>
          <w:b/>
          <w:kern w:val="0"/>
          <w:szCs w:val="24"/>
        </w:rPr>
        <w:t xml:space="preserve"> ：</w:t>
      </w:r>
    </w:p>
    <w:p w14:paraId="114BA0C2" w14:textId="77777777" w:rsidR="00597B85" w:rsidRPr="004063FE" w:rsidRDefault="00597B85" w:rsidP="009672E2">
      <w:pPr>
        <w:pStyle w:val="a7"/>
        <w:widowControl/>
        <w:numPr>
          <w:ilvl w:val="0"/>
          <w:numId w:val="17"/>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在學役男因奉派或推薦出國研究、進修、表演、比賽、訪問、受訓或實習等原因申請出境者，</w:t>
      </w:r>
      <w:r w:rsidRPr="004063FE">
        <w:rPr>
          <w:rFonts w:ascii="微軟正黑體" w:eastAsia="微軟正黑體" w:hAnsi="微軟正黑體" w:cs="新細明體" w:hint="eastAsia"/>
          <w:b/>
          <w:kern w:val="0"/>
          <w:szCs w:val="24"/>
        </w:rPr>
        <w:t>最長不得逾一年</w:t>
      </w:r>
      <w:r w:rsidRPr="004063FE">
        <w:rPr>
          <w:rFonts w:ascii="微軟正黑體" w:eastAsia="微軟正黑體" w:hAnsi="微軟正黑體" w:cs="新細明體" w:hint="eastAsia"/>
          <w:kern w:val="0"/>
          <w:szCs w:val="24"/>
        </w:rPr>
        <w:t>，且返國期限截止日，不得逾國內在學緩徵年限；其以研究、進修之原因申請出境者，每一學程以二次為限。</w:t>
      </w:r>
    </w:p>
    <w:p w14:paraId="1D62E1C2" w14:textId="77777777" w:rsidR="00BD14C6" w:rsidRPr="004063FE" w:rsidRDefault="00597B85" w:rsidP="009672E2">
      <w:pPr>
        <w:pStyle w:val="a7"/>
        <w:widowControl/>
        <w:numPr>
          <w:ilvl w:val="0"/>
          <w:numId w:val="17"/>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在學役男修讀國內大學與國外大學合作授予學士、碩士或博士學位之課程申請出境者，最長</w:t>
      </w:r>
      <w:r w:rsidRPr="004063FE">
        <w:rPr>
          <w:rFonts w:ascii="微軟正黑體" w:eastAsia="微軟正黑體" w:hAnsi="微軟正黑體" w:cs="新細明體" w:hint="eastAsia"/>
          <w:b/>
          <w:kern w:val="0"/>
          <w:szCs w:val="24"/>
        </w:rPr>
        <w:t>不得逾二年</w:t>
      </w:r>
      <w:r w:rsidRPr="004063FE">
        <w:rPr>
          <w:rFonts w:ascii="微軟正黑體" w:eastAsia="微軟正黑體" w:hAnsi="微軟正黑體" w:cs="新細明體" w:hint="eastAsia"/>
          <w:kern w:val="0"/>
          <w:szCs w:val="24"/>
        </w:rPr>
        <w:t>；其核准出境就學，依每一學程為之，且返國期限截止日，不得逾國內在學緩徵年限。</w:t>
      </w:r>
    </w:p>
    <w:p w14:paraId="757B9A8D" w14:textId="77777777" w:rsidR="009761D4" w:rsidRPr="004063FE" w:rsidRDefault="009761D4" w:rsidP="009672E2">
      <w:pPr>
        <w:pStyle w:val="a7"/>
        <w:widowControl/>
        <w:numPr>
          <w:ilvl w:val="0"/>
          <w:numId w:val="17"/>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申請方式：</w:t>
      </w:r>
      <w:r w:rsidR="00BD14C6" w:rsidRPr="004063FE">
        <w:rPr>
          <w:rFonts w:ascii="微軟正黑體" w:eastAsia="微軟正黑體" w:hAnsi="微軟正黑體" w:cs="新細明體" w:hint="eastAsia"/>
          <w:kern w:val="0"/>
          <w:szCs w:val="24"/>
        </w:rPr>
        <w:t>由</w:t>
      </w:r>
      <w:r w:rsidRPr="004063FE">
        <w:rPr>
          <w:rFonts w:ascii="微軟正黑體" w:eastAsia="微軟正黑體" w:hAnsi="微軟正黑體" w:cs="新細明體" w:hint="eastAsia"/>
          <w:kern w:val="0"/>
          <w:szCs w:val="24"/>
        </w:rPr>
        <w:t>學校以公文檢附相關</w:t>
      </w:r>
      <w:r w:rsidR="00BD14C6" w:rsidRPr="004063FE">
        <w:rPr>
          <w:rFonts w:ascii="微軟正黑體" w:eastAsia="微軟正黑體" w:hAnsi="微軟正黑體" w:cs="新細明體" w:hint="eastAsia"/>
          <w:kern w:val="0"/>
          <w:szCs w:val="24"/>
        </w:rPr>
        <w:t>證明及護照影本等資料並造冊，</w:t>
      </w:r>
      <w:r w:rsidRPr="004063FE">
        <w:rPr>
          <w:rFonts w:ascii="微軟正黑體" w:eastAsia="微軟正黑體" w:hAnsi="微軟正黑體" w:cs="新細明體" w:hint="eastAsia"/>
          <w:kern w:val="0"/>
          <w:szCs w:val="24"/>
        </w:rPr>
        <w:t>向</w:t>
      </w:r>
      <w:r w:rsidR="00E93582" w:rsidRPr="004063FE">
        <w:rPr>
          <w:rFonts w:ascii="微軟正黑體" w:eastAsia="微軟正黑體" w:hAnsi="微軟正黑體" w:cs="新細明體" w:hint="eastAsia"/>
          <w:b/>
          <w:kern w:val="0"/>
          <w:szCs w:val="24"/>
        </w:rPr>
        <w:t>戶籍地</w:t>
      </w:r>
      <w:r w:rsidR="009D3E5F" w:rsidRPr="004063FE">
        <w:rPr>
          <w:rFonts w:ascii="微軟正黑體" w:eastAsia="微軟正黑體" w:hAnsi="微軟正黑體" w:cs="新細明體" w:hint="eastAsia"/>
          <w:b/>
          <w:kern w:val="0"/>
          <w:szCs w:val="24"/>
        </w:rPr>
        <w:t>縣</w:t>
      </w:r>
      <w:r w:rsidRPr="004063FE">
        <w:rPr>
          <w:rFonts w:ascii="微軟正黑體" w:eastAsia="微軟正黑體" w:hAnsi="微軟正黑體" w:cs="新細明體" w:hint="eastAsia"/>
          <w:b/>
          <w:kern w:val="0"/>
          <w:szCs w:val="24"/>
        </w:rPr>
        <w:t>政府</w:t>
      </w:r>
      <w:r w:rsidR="00BD14C6" w:rsidRPr="004063FE">
        <w:rPr>
          <w:rFonts w:ascii="微軟正黑體" w:eastAsia="微軟正黑體" w:hAnsi="微軟正黑體" w:cs="新細明體" w:hint="eastAsia"/>
          <w:kern w:val="0"/>
          <w:szCs w:val="24"/>
        </w:rPr>
        <w:t>提出</w:t>
      </w:r>
      <w:r w:rsidRPr="004063FE">
        <w:rPr>
          <w:rFonts w:ascii="微軟正黑體" w:eastAsia="微軟正黑體" w:hAnsi="微軟正黑體" w:cs="新細明體" w:hint="eastAsia"/>
          <w:kern w:val="0"/>
          <w:szCs w:val="24"/>
        </w:rPr>
        <w:t>申請，</w:t>
      </w:r>
      <w:r w:rsidR="00BD14C6" w:rsidRPr="004063FE">
        <w:rPr>
          <w:rFonts w:ascii="微軟正黑體" w:eastAsia="微軟正黑體" w:hAnsi="微軟正黑體" w:cs="新細明體" w:hint="eastAsia"/>
          <w:kern w:val="0"/>
          <w:szCs w:val="24"/>
        </w:rPr>
        <w:t>經核</w:t>
      </w:r>
      <w:r w:rsidRPr="004063FE">
        <w:rPr>
          <w:rFonts w:ascii="微軟正黑體" w:eastAsia="微軟正黑體" w:hAnsi="微軟正黑體" w:cs="新細明體" w:hint="eastAsia"/>
          <w:kern w:val="0"/>
          <w:szCs w:val="24"/>
        </w:rPr>
        <w:t>准後，</w:t>
      </w:r>
      <w:r w:rsidR="00BD14C6" w:rsidRPr="004063FE">
        <w:rPr>
          <w:rFonts w:ascii="微軟正黑體" w:eastAsia="微軟正黑體" w:hAnsi="微軟正黑體" w:cs="新細明體" w:hint="eastAsia"/>
          <w:kern w:val="0"/>
          <w:szCs w:val="24"/>
        </w:rPr>
        <w:t>役男應於一個月內持核准函及護照正本至</w:t>
      </w:r>
      <w:r w:rsidR="00E93582" w:rsidRPr="004063FE">
        <w:rPr>
          <w:rFonts w:ascii="微軟正黑體" w:eastAsia="微軟正黑體" w:hAnsi="微軟正黑體" w:cs="新細明體" w:hint="eastAsia"/>
          <w:kern w:val="0"/>
          <w:szCs w:val="24"/>
        </w:rPr>
        <w:t>任一</w:t>
      </w:r>
      <w:r w:rsidR="009D3E5F" w:rsidRPr="004063FE">
        <w:rPr>
          <w:rFonts w:ascii="微軟正黑體" w:eastAsia="微軟正黑體" w:hAnsi="微軟正黑體" w:cs="新細明體" w:hint="eastAsia"/>
          <w:kern w:val="0"/>
          <w:szCs w:val="24"/>
        </w:rPr>
        <w:t>縣</w:t>
      </w:r>
      <w:r w:rsidRPr="004063FE">
        <w:rPr>
          <w:rFonts w:ascii="微軟正黑體" w:eastAsia="微軟正黑體" w:hAnsi="微軟正黑體" w:cs="新細明體" w:hint="eastAsia"/>
          <w:kern w:val="0"/>
          <w:szCs w:val="24"/>
        </w:rPr>
        <w:t>政府或公所</w:t>
      </w:r>
      <w:r w:rsidR="00BD14C6" w:rsidRPr="004063FE">
        <w:rPr>
          <w:rFonts w:ascii="微軟正黑體" w:eastAsia="微軟正黑體" w:hAnsi="微軟正黑體" w:cs="新細明體" w:hint="eastAsia"/>
          <w:kern w:val="0"/>
          <w:szCs w:val="24"/>
        </w:rPr>
        <w:t>加蓋出國核准章，憑以出國</w:t>
      </w:r>
      <w:r w:rsidRPr="004063FE">
        <w:rPr>
          <w:rFonts w:ascii="微軟正黑體" w:eastAsia="微軟正黑體" w:hAnsi="微軟正黑體" w:cs="新細明體" w:hint="eastAsia"/>
          <w:kern w:val="0"/>
          <w:szCs w:val="24"/>
        </w:rPr>
        <w:t>。</w:t>
      </w:r>
    </w:p>
    <w:p w14:paraId="21E51394" w14:textId="77777777" w:rsidR="00BD14C6" w:rsidRPr="004063FE" w:rsidRDefault="009761D4" w:rsidP="00BD14C6">
      <w:pPr>
        <w:pStyle w:val="a7"/>
        <w:widowControl/>
        <w:numPr>
          <w:ilvl w:val="0"/>
          <w:numId w:val="7"/>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b/>
          <w:kern w:val="0"/>
          <w:szCs w:val="24"/>
        </w:rPr>
        <w:t>教育部推薦出境</w:t>
      </w:r>
      <w:r w:rsidR="00BD14C6" w:rsidRPr="004063FE">
        <w:rPr>
          <w:rFonts w:ascii="微軟正黑體" w:eastAsia="微軟正黑體" w:hAnsi="微軟正黑體" w:cs="新細明體" w:hint="eastAsia"/>
          <w:kern w:val="0"/>
          <w:szCs w:val="24"/>
        </w:rPr>
        <w:t>：</w:t>
      </w:r>
    </w:p>
    <w:p w14:paraId="6C2CCE15" w14:textId="77777777" w:rsidR="00BD14C6" w:rsidRPr="004063FE" w:rsidRDefault="009761D4" w:rsidP="00BD14C6">
      <w:pPr>
        <w:pStyle w:val="a7"/>
        <w:widowControl/>
        <w:numPr>
          <w:ilvl w:val="0"/>
          <w:numId w:val="10"/>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代表我國參加國際數理學科奧林匹亞競賽或美國國際科技展覽獲得金牌獎或一等獎，經教育部推薦出國留學者，依其出國留學期限</w:t>
      </w:r>
      <w:r w:rsidR="00BD14C6" w:rsidRPr="004063FE">
        <w:rPr>
          <w:rFonts w:ascii="微軟正黑體" w:eastAsia="微軟正黑體" w:hAnsi="微軟正黑體" w:cs="新細明體" w:hint="eastAsia"/>
          <w:kern w:val="0"/>
          <w:szCs w:val="24"/>
        </w:rPr>
        <w:t>之規定</w:t>
      </w:r>
      <w:r w:rsidRPr="004063FE">
        <w:rPr>
          <w:rFonts w:ascii="微軟正黑體" w:eastAsia="微軟正黑體" w:hAnsi="微軟正黑體" w:cs="新細明體" w:hint="eastAsia"/>
          <w:kern w:val="0"/>
          <w:szCs w:val="24"/>
        </w:rPr>
        <w:t>辦理，其就學年齡不得逾30歲。</w:t>
      </w:r>
    </w:p>
    <w:p w14:paraId="0DEAFA1C" w14:textId="77777777" w:rsidR="009761D4" w:rsidRPr="004063FE" w:rsidRDefault="009761D4" w:rsidP="00BD14C6">
      <w:pPr>
        <w:pStyle w:val="a7"/>
        <w:widowControl/>
        <w:numPr>
          <w:ilvl w:val="0"/>
          <w:numId w:val="10"/>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申請方式：役男</w:t>
      </w:r>
      <w:r w:rsidR="00BD14C6" w:rsidRPr="004063FE">
        <w:rPr>
          <w:rFonts w:ascii="微軟正黑體" w:eastAsia="微軟正黑體" w:hAnsi="微軟正黑體" w:cs="新細明體" w:hint="eastAsia"/>
          <w:kern w:val="0"/>
          <w:szCs w:val="24"/>
        </w:rPr>
        <w:t>持身分證、印章、護照正本及</w:t>
      </w:r>
      <w:r w:rsidRPr="004063FE">
        <w:rPr>
          <w:rFonts w:ascii="微軟正黑體" w:eastAsia="微軟正黑體" w:hAnsi="微軟正黑體" w:cs="新細明體" w:hint="eastAsia"/>
          <w:kern w:val="0"/>
          <w:szCs w:val="24"/>
        </w:rPr>
        <w:t>檢附相關證明</w:t>
      </w:r>
      <w:r w:rsidR="00BD14C6" w:rsidRPr="004063FE">
        <w:rPr>
          <w:rFonts w:ascii="微軟正黑體" w:eastAsia="微軟正黑體" w:hAnsi="微軟正黑體" w:cs="新細明體" w:hint="eastAsia"/>
          <w:kern w:val="0"/>
          <w:szCs w:val="24"/>
        </w:rPr>
        <w:t>(教育部推薦公文、國際競賽獲得金牌獎或一等獎證明</w:t>
      </w:r>
      <w:r w:rsidR="00E93582" w:rsidRPr="004063FE">
        <w:rPr>
          <w:rFonts w:ascii="微軟正黑體" w:eastAsia="微軟正黑體" w:hAnsi="微軟正黑體" w:cs="新細明體" w:hint="eastAsia"/>
          <w:kern w:val="0"/>
          <w:szCs w:val="24"/>
        </w:rPr>
        <w:t>)，向</w:t>
      </w:r>
      <w:r w:rsidR="00E93582" w:rsidRPr="004063FE">
        <w:rPr>
          <w:rFonts w:ascii="微軟正黑體" w:eastAsia="微軟正黑體" w:hAnsi="微軟正黑體" w:cs="新細明體" w:hint="eastAsia"/>
          <w:b/>
          <w:kern w:val="0"/>
          <w:szCs w:val="24"/>
        </w:rPr>
        <w:t>戶籍地</w:t>
      </w:r>
      <w:r w:rsidR="009D3E5F" w:rsidRPr="004063FE">
        <w:rPr>
          <w:rFonts w:ascii="微軟正黑體" w:eastAsia="微軟正黑體" w:hAnsi="微軟正黑體" w:cs="新細明體" w:hint="eastAsia"/>
          <w:b/>
          <w:kern w:val="0"/>
          <w:szCs w:val="24"/>
        </w:rPr>
        <w:t>縣</w:t>
      </w:r>
      <w:r w:rsidRPr="004063FE">
        <w:rPr>
          <w:rFonts w:ascii="微軟正黑體" w:eastAsia="微軟正黑體" w:hAnsi="微軟正黑體" w:cs="新細明體" w:hint="eastAsia"/>
          <w:b/>
          <w:kern w:val="0"/>
          <w:szCs w:val="24"/>
        </w:rPr>
        <w:t>政府</w:t>
      </w:r>
      <w:r w:rsidR="00E93582" w:rsidRPr="004063FE">
        <w:rPr>
          <w:rFonts w:ascii="微軟正黑體" w:eastAsia="微軟正黑體" w:hAnsi="微軟正黑體" w:cs="新細明體" w:hint="eastAsia"/>
          <w:kern w:val="0"/>
          <w:szCs w:val="24"/>
        </w:rPr>
        <w:t>提出申請</w:t>
      </w:r>
      <w:r w:rsidRPr="004063FE">
        <w:rPr>
          <w:rFonts w:ascii="微軟正黑體" w:eastAsia="微軟正黑體" w:hAnsi="微軟正黑體" w:cs="新細明體" w:hint="eastAsia"/>
          <w:kern w:val="0"/>
          <w:szCs w:val="24"/>
        </w:rPr>
        <w:t>，</w:t>
      </w:r>
      <w:r w:rsidR="00E93582" w:rsidRPr="004063FE">
        <w:rPr>
          <w:rFonts w:ascii="微軟正黑體" w:eastAsia="微軟正黑體" w:hAnsi="微軟正黑體" w:cs="新細明體" w:hint="eastAsia"/>
          <w:kern w:val="0"/>
          <w:szCs w:val="24"/>
        </w:rPr>
        <w:t>經核准後</w:t>
      </w:r>
      <w:r w:rsidRPr="004063FE">
        <w:rPr>
          <w:rFonts w:ascii="微軟正黑體" w:eastAsia="微軟正黑體" w:hAnsi="微軟正黑體" w:cs="新細明體" w:hint="eastAsia"/>
          <w:kern w:val="0"/>
          <w:szCs w:val="24"/>
        </w:rPr>
        <w:t>，</w:t>
      </w:r>
      <w:r w:rsidR="00E93582" w:rsidRPr="004063FE">
        <w:rPr>
          <w:rFonts w:ascii="微軟正黑體" w:eastAsia="微軟正黑體" w:hAnsi="微軟正黑體" w:cs="新細明體" w:hint="eastAsia"/>
          <w:kern w:val="0"/>
          <w:szCs w:val="24"/>
        </w:rPr>
        <w:t>役男應於一個月內持核准函及護照正本至任一縣政府或公所加蓋出國核准章，憑以出國。</w:t>
      </w:r>
    </w:p>
    <w:p w14:paraId="0A89CF07" w14:textId="77777777" w:rsidR="009761D4" w:rsidRPr="004063FE" w:rsidRDefault="009761D4" w:rsidP="009761D4">
      <w:pPr>
        <w:widowControl/>
        <w:spacing w:line="360" w:lineRule="exact"/>
        <w:ind w:leftChars="-236" w:hangingChars="236" w:hanging="566"/>
        <w:rPr>
          <w:rFonts w:ascii="微軟正黑體" w:eastAsia="微軟正黑體" w:hAnsi="微軟正黑體" w:cs="新細明體"/>
          <w:kern w:val="0"/>
          <w:szCs w:val="24"/>
        </w:rPr>
      </w:pPr>
      <w:r w:rsidRPr="004063FE">
        <w:rPr>
          <w:rFonts w:ascii="微軟正黑體" w:eastAsia="微軟正黑體" w:hAnsi="微軟正黑體" w:cs="新細明體" w:hint="eastAsia"/>
          <w:b/>
          <w:kern w:val="0"/>
          <w:szCs w:val="24"/>
        </w:rPr>
        <w:t>四、 出境就學(留學生)</w:t>
      </w:r>
    </w:p>
    <w:p w14:paraId="63D804A0" w14:textId="77777777" w:rsidR="00F07EDC" w:rsidRPr="004063FE" w:rsidRDefault="009761D4" w:rsidP="00F07EDC">
      <w:pPr>
        <w:pStyle w:val="a7"/>
        <w:widowControl/>
        <w:numPr>
          <w:ilvl w:val="0"/>
          <w:numId w:val="12"/>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役齡前出境或於19歲徵兵及齡之年1月1日以後在國外就讀經當地國教育主管機關立案之高中以上學歷學校(含語言學校)役男（</w:t>
      </w:r>
      <w:r w:rsidR="00F07EDC" w:rsidRPr="004063FE">
        <w:rPr>
          <w:rFonts w:ascii="微軟正黑體" w:eastAsia="微軟正黑體" w:hAnsi="微軟正黑體" w:cs="新細明體" w:hint="eastAsia"/>
          <w:kern w:val="0"/>
          <w:szCs w:val="24"/>
        </w:rPr>
        <w:t>役男申請出境至大陸地區就學者，應取得教育部所採認大陸地區大學校院正式學歷學校及科系入學許可。</w:t>
      </w:r>
      <w:r w:rsidRPr="004063FE">
        <w:rPr>
          <w:rFonts w:ascii="微軟正黑體" w:eastAsia="微軟正黑體" w:hAnsi="微軟正黑體" w:cs="新細明體" w:hint="eastAsia"/>
          <w:kern w:val="0"/>
          <w:szCs w:val="24"/>
        </w:rPr>
        <w:t>），就學最高年齡：大學</w:t>
      </w:r>
      <w:r w:rsidR="00E93582" w:rsidRPr="004063FE">
        <w:rPr>
          <w:rFonts w:ascii="微軟正黑體" w:eastAsia="微軟正黑體" w:hAnsi="微軟正黑體" w:cs="新細明體" w:hint="eastAsia"/>
          <w:kern w:val="0"/>
          <w:szCs w:val="24"/>
        </w:rPr>
        <w:t>以下</w:t>
      </w:r>
      <w:r w:rsidRPr="004063FE">
        <w:rPr>
          <w:rFonts w:ascii="微軟正黑體" w:eastAsia="微軟正黑體" w:hAnsi="微軟正黑體" w:cs="新細明體" w:hint="eastAsia"/>
          <w:kern w:val="0"/>
          <w:szCs w:val="24"/>
        </w:rPr>
        <w:t>24歲</w:t>
      </w:r>
      <w:r w:rsidR="00E93582" w:rsidRPr="004063FE">
        <w:rPr>
          <w:rFonts w:ascii="微軟正黑體" w:eastAsia="微軟正黑體" w:hAnsi="微軟正黑體" w:cs="新細明體" w:hint="eastAsia"/>
          <w:kern w:val="0"/>
          <w:szCs w:val="24"/>
        </w:rPr>
        <w:t>前</w:t>
      </w:r>
      <w:r w:rsidRPr="004063FE">
        <w:rPr>
          <w:rFonts w:ascii="微軟正黑體" w:eastAsia="微軟正黑體" w:hAnsi="微軟正黑體" w:cs="新細明體" w:hint="eastAsia"/>
          <w:kern w:val="0"/>
          <w:szCs w:val="24"/>
        </w:rPr>
        <w:t>、碩士27歲</w:t>
      </w:r>
      <w:r w:rsidR="00E93582" w:rsidRPr="004063FE">
        <w:rPr>
          <w:rFonts w:ascii="微軟正黑體" w:eastAsia="微軟正黑體" w:hAnsi="微軟正黑體" w:cs="新細明體" w:hint="eastAsia"/>
          <w:kern w:val="0"/>
          <w:szCs w:val="24"/>
        </w:rPr>
        <w:t>前</w:t>
      </w:r>
      <w:r w:rsidRPr="004063FE">
        <w:rPr>
          <w:rFonts w:ascii="微軟正黑體" w:eastAsia="微軟正黑體" w:hAnsi="微軟正黑體" w:cs="新細明體" w:hint="eastAsia"/>
          <w:kern w:val="0"/>
          <w:szCs w:val="24"/>
        </w:rPr>
        <w:t>、博士30歲</w:t>
      </w:r>
      <w:r w:rsidR="00E93582" w:rsidRPr="004063FE">
        <w:rPr>
          <w:rFonts w:ascii="微軟正黑體" w:eastAsia="微軟正黑體" w:hAnsi="微軟正黑體" w:cs="新細明體" w:hint="eastAsia"/>
          <w:kern w:val="0"/>
          <w:szCs w:val="24"/>
        </w:rPr>
        <w:t>前</w:t>
      </w:r>
      <w:r w:rsidRPr="004063FE">
        <w:rPr>
          <w:rFonts w:ascii="微軟正黑體" w:eastAsia="微軟正黑體" w:hAnsi="微軟正黑體" w:cs="新細明體" w:hint="eastAsia"/>
          <w:kern w:val="0"/>
          <w:szCs w:val="24"/>
        </w:rPr>
        <w:t>，於就讀期間返國，得檢具相關</w:t>
      </w:r>
      <w:r w:rsidRPr="004063FE">
        <w:rPr>
          <w:rFonts w:ascii="微軟正黑體" w:eastAsia="微軟正黑體" w:hAnsi="微軟正黑體" w:cs="新細明體" w:hint="eastAsia"/>
          <w:kern w:val="0"/>
          <w:szCs w:val="24"/>
          <w:u w:val="single"/>
        </w:rPr>
        <w:t>在學資料</w:t>
      </w:r>
      <w:r w:rsidRPr="004063FE">
        <w:rPr>
          <w:rFonts w:ascii="微軟正黑體" w:eastAsia="微軟正黑體" w:hAnsi="微軟正黑體" w:cs="新細明體" w:hint="eastAsia"/>
          <w:kern w:val="0"/>
          <w:szCs w:val="24"/>
        </w:rPr>
        <w:t>申請再出境繼續完成學業，且在國內停留期間，每次不得逾3個月。</w:t>
      </w:r>
    </w:p>
    <w:p w14:paraId="71365A18" w14:textId="77777777" w:rsidR="009761D4" w:rsidRPr="004063FE" w:rsidRDefault="009761D4" w:rsidP="00F07EDC">
      <w:pPr>
        <w:pStyle w:val="a7"/>
        <w:widowControl/>
        <w:numPr>
          <w:ilvl w:val="0"/>
          <w:numId w:val="12"/>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檢具資料：</w:t>
      </w:r>
    </w:p>
    <w:p w14:paraId="4D2B411B" w14:textId="77777777" w:rsidR="00F07EDC" w:rsidRPr="004063FE" w:rsidRDefault="009761D4" w:rsidP="00F07EDC">
      <w:pPr>
        <w:pStyle w:val="a7"/>
        <w:widowControl/>
        <w:numPr>
          <w:ilvl w:val="0"/>
          <w:numId w:val="13"/>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lastRenderedPageBreak/>
        <w:t>19歲徵兵及齡之年1月1日以後出境就學役男申請出境：國外學校</w:t>
      </w:r>
      <w:r w:rsidRPr="004063FE">
        <w:rPr>
          <w:rFonts w:ascii="微軟正黑體" w:eastAsia="微軟正黑體" w:hAnsi="微軟正黑體" w:cs="新細明體" w:hint="eastAsia"/>
          <w:b/>
          <w:kern w:val="0"/>
          <w:szCs w:val="24"/>
          <w:u w:val="single"/>
        </w:rPr>
        <w:t>入學許可</w:t>
      </w:r>
      <w:r w:rsidR="00EC14F3" w:rsidRPr="004063FE">
        <w:rPr>
          <w:rFonts w:ascii="微軟正黑體" w:eastAsia="微軟正黑體" w:hAnsi="微軟正黑體" w:cs="新細明體" w:hint="eastAsia"/>
          <w:b/>
          <w:kern w:val="0"/>
          <w:szCs w:val="24"/>
          <w:u w:val="single"/>
        </w:rPr>
        <w:t>(</w:t>
      </w:r>
      <w:r w:rsidR="00EC14F3" w:rsidRPr="004063FE">
        <w:rPr>
          <w:rFonts w:ascii="微軟正黑體" w:eastAsia="微軟正黑體" w:hAnsi="微軟正黑體" w:hint="eastAsia"/>
          <w:szCs w:val="24"/>
        </w:rPr>
        <w:t>需另附中文譯本)</w:t>
      </w:r>
      <w:r w:rsidRPr="004063FE">
        <w:rPr>
          <w:rFonts w:ascii="微軟正黑體" w:eastAsia="微軟正黑體" w:hAnsi="微軟正黑體" w:cs="新細明體" w:hint="eastAsia"/>
          <w:kern w:val="0"/>
          <w:szCs w:val="24"/>
        </w:rPr>
        <w:t>。</w:t>
      </w:r>
    </w:p>
    <w:p w14:paraId="0F6D825A" w14:textId="77777777" w:rsidR="00F07EDC" w:rsidRPr="004063FE" w:rsidRDefault="009761D4" w:rsidP="00F07EDC">
      <w:pPr>
        <w:pStyle w:val="a7"/>
        <w:widowControl/>
        <w:numPr>
          <w:ilvl w:val="0"/>
          <w:numId w:val="13"/>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役齡前出境或於19歲徵兵及齡之年1月1日以後出境就學役男申請再出境：經駐外館處驗證之</w:t>
      </w:r>
      <w:r w:rsidRPr="004063FE">
        <w:rPr>
          <w:rFonts w:ascii="微軟正黑體" w:eastAsia="微軟正黑體" w:hAnsi="微軟正黑體" w:cs="新細明體" w:hint="eastAsia"/>
          <w:b/>
          <w:kern w:val="0"/>
          <w:szCs w:val="24"/>
          <w:u w:val="single"/>
        </w:rPr>
        <w:t>在學證明</w:t>
      </w:r>
      <w:r w:rsidR="00A9319C" w:rsidRPr="004063FE">
        <w:rPr>
          <w:rFonts w:ascii="微軟正黑體" w:eastAsia="微軟正黑體" w:hAnsi="微軟正黑體" w:cs="新細明體"/>
          <w:b/>
          <w:kern w:val="0"/>
          <w:szCs w:val="24"/>
          <w:u w:val="single"/>
        </w:rPr>
        <w:t>(</w:t>
      </w:r>
      <w:r w:rsidR="00A9319C" w:rsidRPr="004063FE">
        <w:rPr>
          <w:rFonts w:ascii="微軟正黑體" w:eastAsia="微軟正黑體" w:hAnsi="微軟正黑體" w:cs="新細明體" w:hint="eastAsia"/>
          <w:kern w:val="0"/>
          <w:szCs w:val="24"/>
        </w:rPr>
        <w:t>另需附中文譯本)。</w:t>
      </w:r>
      <w:r w:rsidRPr="004063FE">
        <w:rPr>
          <w:rFonts w:ascii="微軟正黑體" w:eastAsia="微軟正黑體" w:hAnsi="微軟正黑體" w:cs="新細明體" w:hint="eastAsia"/>
          <w:kern w:val="0"/>
          <w:szCs w:val="24"/>
        </w:rPr>
        <w:t>在大陸地區製作之證明文件，須經大陸公證處公證</w:t>
      </w:r>
      <w:r w:rsidR="00E65D4F" w:rsidRPr="004063FE">
        <w:rPr>
          <w:rFonts w:ascii="微軟正黑體" w:eastAsia="微軟正黑體" w:hAnsi="微軟正黑體" w:cs="新細明體" w:hint="eastAsia"/>
          <w:kern w:val="0"/>
          <w:szCs w:val="24"/>
        </w:rPr>
        <w:t>及</w:t>
      </w:r>
      <w:r w:rsidRPr="004063FE">
        <w:rPr>
          <w:rFonts w:ascii="微軟正黑體" w:eastAsia="微軟正黑體" w:hAnsi="微軟正黑體" w:cs="新細明體" w:hint="eastAsia"/>
          <w:kern w:val="0"/>
          <w:szCs w:val="24"/>
        </w:rPr>
        <w:t>臺灣海基會驗證。</w:t>
      </w:r>
    </w:p>
    <w:p w14:paraId="772E6C7E" w14:textId="77777777" w:rsidR="009761D4" w:rsidRPr="004063FE" w:rsidRDefault="009761D4" w:rsidP="00F07EDC">
      <w:pPr>
        <w:pStyle w:val="a7"/>
        <w:widowControl/>
        <w:numPr>
          <w:ilvl w:val="0"/>
          <w:numId w:val="12"/>
        </w:numPr>
        <w:spacing w:line="360" w:lineRule="exact"/>
        <w:ind w:leftChars="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申請方式：由役男檢附相關證明文件，於國內停留期間向</w:t>
      </w:r>
      <w:r w:rsidRPr="004063FE">
        <w:rPr>
          <w:rFonts w:ascii="微軟正黑體" w:eastAsia="微軟正黑體" w:hAnsi="微軟正黑體" w:cs="新細明體" w:hint="eastAsia"/>
          <w:b/>
          <w:kern w:val="0"/>
          <w:szCs w:val="24"/>
          <w:u w:val="single"/>
        </w:rPr>
        <w:t>移民署</w:t>
      </w:r>
      <w:r w:rsidRPr="004063FE">
        <w:rPr>
          <w:rFonts w:ascii="微軟正黑體" w:eastAsia="微軟正黑體" w:hAnsi="微軟正黑體" w:cs="新細明體" w:hint="eastAsia"/>
          <w:kern w:val="0"/>
          <w:szCs w:val="24"/>
        </w:rPr>
        <w:t>各縣市服務站申請出境及再出境</w:t>
      </w:r>
      <w:r w:rsidR="00A277A3" w:rsidRPr="004063FE">
        <w:rPr>
          <w:rFonts w:ascii="微軟正黑體" w:eastAsia="微軟正黑體" w:hAnsi="微軟正黑體" w:cs="新細明體" w:hint="eastAsia"/>
          <w:kern w:val="0"/>
          <w:szCs w:val="24"/>
        </w:rPr>
        <w:t>(可網路申請)</w:t>
      </w:r>
      <w:r w:rsidRPr="004063FE">
        <w:rPr>
          <w:rFonts w:ascii="微軟正黑體" w:eastAsia="微軟正黑體" w:hAnsi="微軟正黑體" w:cs="新細明體" w:hint="eastAsia"/>
          <w:kern w:val="0"/>
          <w:szCs w:val="24"/>
        </w:rPr>
        <w:t>，符合規定者由移民署於役男護照正本蓋出境核准章。</w:t>
      </w:r>
    </w:p>
    <w:p w14:paraId="4B0507A6" w14:textId="77777777" w:rsidR="009761D4" w:rsidRPr="004063FE" w:rsidRDefault="009761D4" w:rsidP="009761D4">
      <w:pPr>
        <w:widowControl/>
        <w:spacing w:line="360" w:lineRule="exact"/>
        <w:ind w:leftChars="-295" w:hangingChars="295" w:hanging="708"/>
        <w:rPr>
          <w:rFonts w:ascii="微軟正黑體" w:eastAsia="微軟正黑體" w:hAnsi="微軟正黑體" w:cs="新細明體"/>
          <w:b/>
          <w:kern w:val="0"/>
          <w:szCs w:val="24"/>
        </w:rPr>
      </w:pPr>
      <w:r w:rsidRPr="004063FE">
        <w:rPr>
          <w:rFonts w:ascii="微軟正黑體" w:eastAsia="微軟正黑體" w:hAnsi="微軟正黑體" w:cs="新細明體" w:hint="eastAsia"/>
          <w:b/>
          <w:kern w:val="0"/>
          <w:szCs w:val="24"/>
        </w:rPr>
        <w:t xml:space="preserve"> 五、 其他應注意事項：</w:t>
      </w:r>
    </w:p>
    <w:p w14:paraId="1B03381C" w14:textId="77777777" w:rsidR="009761D4" w:rsidRPr="004063FE" w:rsidRDefault="009761D4" w:rsidP="009761D4">
      <w:pPr>
        <w:widowControl/>
        <w:numPr>
          <w:ilvl w:val="0"/>
          <w:numId w:val="5"/>
        </w:numPr>
        <w:spacing w:line="360" w:lineRule="exact"/>
        <w:ind w:left="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役男已列入梯次徵集對象者，限制出境。</w:t>
      </w:r>
    </w:p>
    <w:p w14:paraId="658C449D" w14:textId="06C18105" w:rsidR="009672E2" w:rsidRPr="004063FE" w:rsidRDefault="009761D4" w:rsidP="009672E2">
      <w:pPr>
        <w:widowControl/>
        <w:numPr>
          <w:ilvl w:val="0"/>
          <w:numId w:val="5"/>
        </w:numPr>
        <w:spacing w:line="360" w:lineRule="exact"/>
        <w:ind w:left="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逾期返國者，不予受理返國當年及次年出境之申請。</w:t>
      </w:r>
    </w:p>
    <w:p w14:paraId="2C95DEDC" w14:textId="136E99B7" w:rsidR="00E40D8C" w:rsidRPr="004063FE" w:rsidRDefault="009672E2" w:rsidP="00E40D8C">
      <w:pPr>
        <w:widowControl/>
        <w:numPr>
          <w:ilvl w:val="0"/>
          <w:numId w:val="5"/>
        </w:numPr>
        <w:spacing w:line="360" w:lineRule="exact"/>
        <w:ind w:left="0"/>
        <w:rPr>
          <w:rFonts w:ascii="微軟正黑體" w:eastAsia="微軟正黑體" w:hAnsi="微軟正黑體" w:cs="新細明體"/>
          <w:kern w:val="0"/>
          <w:szCs w:val="24"/>
        </w:rPr>
      </w:pPr>
      <w:r w:rsidRPr="004063FE">
        <w:rPr>
          <w:rFonts w:ascii="微軟正黑體" w:eastAsia="微軟正黑體" w:hAnsi="微軟正黑體" w:cs="新細明體" w:hint="eastAsia"/>
          <w:kern w:val="0"/>
          <w:szCs w:val="24"/>
        </w:rPr>
        <w:t>經催告仍未返國接受徵兵處理者，</w:t>
      </w:r>
      <w:r w:rsidR="009761D4" w:rsidRPr="004063FE">
        <w:rPr>
          <w:rFonts w:ascii="微軟正黑體" w:eastAsia="微軟正黑體" w:hAnsi="微軟正黑體" w:cs="新細明體" w:hint="eastAsia"/>
          <w:kern w:val="0"/>
          <w:szCs w:val="24"/>
        </w:rPr>
        <w:t>移送法辦。</w:t>
      </w:r>
    </w:p>
    <w:p w14:paraId="150BB45C" w14:textId="718D6FE8" w:rsidR="00E40D8C" w:rsidRPr="004063FE" w:rsidRDefault="00E40D8C" w:rsidP="00E40D8C">
      <w:pPr>
        <w:widowControl/>
        <w:spacing w:line="360" w:lineRule="exact"/>
        <w:rPr>
          <w:rFonts w:ascii="微軟正黑體" w:eastAsia="微軟正黑體" w:hAnsi="微軟正黑體" w:cs="新細明體"/>
          <w:kern w:val="0"/>
          <w:szCs w:val="24"/>
        </w:rPr>
      </w:pPr>
    </w:p>
    <w:p w14:paraId="5A0B055A" w14:textId="4D22A247" w:rsidR="008B1563" w:rsidRPr="004063FE" w:rsidRDefault="008B1563" w:rsidP="00E40D8C">
      <w:pPr>
        <w:widowControl/>
        <w:spacing w:line="360" w:lineRule="exact"/>
        <w:rPr>
          <w:rFonts w:ascii="微軟正黑體" w:eastAsia="微軟正黑體" w:hAnsi="微軟正黑體" w:cs="新細明體"/>
          <w:kern w:val="0"/>
          <w:szCs w:val="24"/>
        </w:rPr>
      </w:pPr>
    </w:p>
    <w:p w14:paraId="5A36331C" w14:textId="1D30861E" w:rsidR="00E40D8C" w:rsidRPr="004063FE" w:rsidRDefault="00E40D8C" w:rsidP="00E40D8C">
      <w:pPr>
        <w:widowControl/>
        <w:spacing w:line="360" w:lineRule="exact"/>
        <w:rPr>
          <w:rFonts w:ascii="微軟正黑體" w:eastAsia="微軟正黑體" w:hAnsi="微軟正黑體" w:cs="新細明體"/>
          <w:kern w:val="0"/>
          <w:szCs w:val="24"/>
        </w:rPr>
      </w:pPr>
    </w:p>
    <w:sectPr w:rsidR="00E40D8C" w:rsidRPr="004063FE" w:rsidSect="003F38A6">
      <w:pgSz w:w="11906" w:h="16838" w:code="9"/>
      <w:pgMar w:top="567"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5FF43" w14:textId="77777777" w:rsidR="00D115E6" w:rsidRDefault="00D115E6" w:rsidP="0000443B">
      <w:r>
        <w:separator/>
      </w:r>
    </w:p>
  </w:endnote>
  <w:endnote w:type="continuationSeparator" w:id="0">
    <w:p w14:paraId="057FC47E" w14:textId="77777777" w:rsidR="00D115E6" w:rsidRDefault="00D115E6" w:rsidP="0000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C0D1" w14:textId="77777777" w:rsidR="00D115E6" w:rsidRDefault="00D115E6" w:rsidP="0000443B">
      <w:r>
        <w:separator/>
      </w:r>
    </w:p>
  </w:footnote>
  <w:footnote w:type="continuationSeparator" w:id="0">
    <w:p w14:paraId="699A9D5F" w14:textId="77777777" w:rsidR="00D115E6" w:rsidRDefault="00D115E6" w:rsidP="00004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646"/>
    <w:multiLevelType w:val="multilevel"/>
    <w:tmpl w:val="55F2A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61B26"/>
    <w:multiLevelType w:val="hybridMultilevel"/>
    <w:tmpl w:val="5B94CC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930DE9"/>
    <w:multiLevelType w:val="hybridMultilevel"/>
    <w:tmpl w:val="CEBC8570"/>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6E65ED"/>
    <w:multiLevelType w:val="multilevel"/>
    <w:tmpl w:val="E3D2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549FA"/>
    <w:multiLevelType w:val="hybridMultilevel"/>
    <w:tmpl w:val="961EA97A"/>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857555"/>
    <w:multiLevelType w:val="multilevel"/>
    <w:tmpl w:val="FC784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F3CB7"/>
    <w:multiLevelType w:val="hybridMultilevel"/>
    <w:tmpl w:val="D8F48D2E"/>
    <w:lvl w:ilvl="0" w:tplc="80FA6F68">
      <w:start w:val="1"/>
      <w:numFmt w:val="taiwaneseCountingThousand"/>
      <w:lvlText w:val="(%1)"/>
      <w:lvlJc w:val="left"/>
      <w:pPr>
        <w:ind w:left="424" w:hanging="480"/>
      </w:pPr>
      <w:rPr>
        <w:rFonts w:hint="eastAsia"/>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7" w15:restartNumberingAfterBreak="0">
    <w:nsid w:val="34432729"/>
    <w:multiLevelType w:val="hybridMultilevel"/>
    <w:tmpl w:val="1F7299DC"/>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5D6ED6"/>
    <w:multiLevelType w:val="hybridMultilevel"/>
    <w:tmpl w:val="5DF87164"/>
    <w:lvl w:ilvl="0" w:tplc="D3143972">
      <w:start w:val="1"/>
      <w:numFmt w:val="taiwaneseCountingThousand"/>
      <w:lvlText w:val="%1、"/>
      <w:lvlJc w:val="left"/>
      <w:pPr>
        <w:ind w:left="-56" w:hanging="510"/>
      </w:pPr>
      <w:rPr>
        <w:rFonts w:hint="default"/>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9" w15:restartNumberingAfterBreak="0">
    <w:nsid w:val="3A2968CB"/>
    <w:multiLevelType w:val="hybridMultilevel"/>
    <w:tmpl w:val="54DA97A0"/>
    <w:lvl w:ilvl="0" w:tplc="7C8A5608">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B196C65"/>
    <w:multiLevelType w:val="multilevel"/>
    <w:tmpl w:val="687C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93986"/>
    <w:multiLevelType w:val="hybridMultilevel"/>
    <w:tmpl w:val="F8DA8868"/>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D7660A"/>
    <w:multiLevelType w:val="multilevel"/>
    <w:tmpl w:val="97FC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AE7AB3"/>
    <w:multiLevelType w:val="hybridMultilevel"/>
    <w:tmpl w:val="DFE296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06C5C26"/>
    <w:multiLevelType w:val="hybridMultilevel"/>
    <w:tmpl w:val="A32AF9E4"/>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604DC6"/>
    <w:multiLevelType w:val="hybridMultilevel"/>
    <w:tmpl w:val="1F7299DC"/>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397D4F"/>
    <w:multiLevelType w:val="hybridMultilevel"/>
    <w:tmpl w:val="122EF592"/>
    <w:lvl w:ilvl="0" w:tplc="80FA6F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0"/>
  </w:num>
  <w:num w:numId="4">
    <w:abstractNumId w:val="5"/>
  </w:num>
  <w:num w:numId="5">
    <w:abstractNumId w:val="12"/>
  </w:num>
  <w:num w:numId="6">
    <w:abstractNumId w:val="9"/>
  </w:num>
  <w:num w:numId="7">
    <w:abstractNumId w:val="8"/>
  </w:num>
  <w:num w:numId="8">
    <w:abstractNumId w:val="13"/>
  </w:num>
  <w:num w:numId="9">
    <w:abstractNumId w:val="7"/>
  </w:num>
  <w:num w:numId="10">
    <w:abstractNumId w:val="6"/>
  </w:num>
  <w:num w:numId="11">
    <w:abstractNumId w:val="4"/>
  </w:num>
  <w:num w:numId="12">
    <w:abstractNumId w:val="14"/>
  </w:num>
  <w:num w:numId="13">
    <w:abstractNumId w:val="1"/>
  </w:num>
  <w:num w:numId="14">
    <w:abstractNumId w:val="11"/>
  </w:num>
  <w:num w:numId="15">
    <w:abstractNumId w:val="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D4"/>
    <w:rsid w:val="0000443B"/>
    <w:rsid w:val="00037390"/>
    <w:rsid w:val="000E44E7"/>
    <w:rsid w:val="00162F25"/>
    <w:rsid w:val="001A396F"/>
    <w:rsid w:val="001B3D39"/>
    <w:rsid w:val="003C7AFA"/>
    <w:rsid w:val="003F38A6"/>
    <w:rsid w:val="004063FE"/>
    <w:rsid w:val="00476551"/>
    <w:rsid w:val="00597B85"/>
    <w:rsid w:val="005E5DCF"/>
    <w:rsid w:val="0072123B"/>
    <w:rsid w:val="00734148"/>
    <w:rsid w:val="008B1563"/>
    <w:rsid w:val="009672E2"/>
    <w:rsid w:val="009761D4"/>
    <w:rsid w:val="009D3E5F"/>
    <w:rsid w:val="00A133F5"/>
    <w:rsid w:val="00A277A3"/>
    <w:rsid w:val="00A9319C"/>
    <w:rsid w:val="00AA4F72"/>
    <w:rsid w:val="00BA1EDC"/>
    <w:rsid w:val="00BD14C6"/>
    <w:rsid w:val="00C3020B"/>
    <w:rsid w:val="00CA2539"/>
    <w:rsid w:val="00CD313D"/>
    <w:rsid w:val="00D115E6"/>
    <w:rsid w:val="00D21744"/>
    <w:rsid w:val="00D75685"/>
    <w:rsid w:val="00D95FA1"/>
    <w:rsid w:val="00DA4E56"/>
    <w:rsid w:val="00E40D8C"/>
    <w:rsid w:val="00E65D4F"/>
    <w:rsid w:val="00E93582"/>
    <w:rsid w:val="00EA3AF3"/>
    <w:rsid w:val="00EC14F3"/>
    <w:rsid w:val="00F07EDC"/>
    <w:rsid w:val="00F24003"/>
    <w:rsid w:val="00FE0C25"/>
    <w:rsid w:val="00FF6F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A229"/>
  <w15:chartTrackingRefBased/>
  <w15:docId w15:val="{E11EFC89-0AB1-4143-86C3-741D7E8A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761D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761D4"/>
    <w:rPr>
      <w:rFonts w:ascii="新細明體" w:eastAsia="新細明體" w:hAnsi="新細明體" w:cs="新細明體"/>
      <w:b/>
      <w:bCs/>
      <w:kern w:val="36"/>
      <w:sz w:val="48"/>
      <w:szCs w:val="48"/>
    </w:rPr>
  </w:style>
  <w:style w:type="character" w:styleId="a3">
    <w:name w:val="Strong"/>
    <w:basedOn w:val="a0"/>
    <w:uiPriority w:val="22"/>
    <w:qFormat/>
    <w:rsid w:val="009761D4"/>
    <w:rPr>
      <w:b/>
      <w:bCs/>
    </w:rPr>
  </w:style>
  <w:style w:type="paragraph" w:styleId="Web">
    <w:name w:val="Normal (Web)"/>
    <w:basedOn w:val="a"/>
    <w:uiPriority w:val="99"/>
    <w:semiHidden/>
    <w:unhideWhenUsed/>
    <w:rsid w:val="009761D4"/>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9761D4"/>
    <w:rPr>
      <w:color w:val="0000FF"/>
      <w:u w:val="single"/>
    </w:rPr>
  </w:style>
  <w:style w:type="paragraph" w:styleId="a5">
    <w:name w:val="Balloon Text"/>
    <w:basedOn w:val="a"/>
    <w:link w:val="a6"/>
    <w:uiPriority w:val="99"/>
    <w:semiHidden/>
    <w:unhideWhenUsed/>
    <w:rsid w:val="00AA4F7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A4F72"/>
    <w:rPr>
      <w:rFonts w:asciiTheme="majorHAnsi" w:eastAsiaTheme="majorEastAsia" w:hAnsiTheme="majorHAnsi" w:cstheme="majorBidi"/>
      <w:sz w:val="18"/>
      <w:szCs w:val="18"/>
    </w:rPr>
  </w:style>
  <w:style w:type="paragraph" w:styleId="a7">
    <w:name w:val="List Paragraph"/>
    <w:basedOn w:val="a"/>
    <w:uiPriority w:val="34"/>
    <w:qFormat/>
    <w:rsid w:val="00597B85"/>
    <w:pPr>
      <w:ind w:leftChars="200" w:left="480"/>
    </w:pPr>
  </w:style>
  <w:style w:type="paragraph" w:styleId="a8">
    <w:name w:val="header"/>
    <w:basedOn w:val="a"/>
    <w:link w:val="a9"/>
    <w:uiPriority w:val="99"/>
    <w:unhideWhenUsed/>
    <w:rsid w:val="0000443B"/>
    <w:pPr>
      <w:tabs>
        <w:tab w:val="center" w:pos="4153"/>
        <w:tab w:val="right" w:pos="8306"/>
      </w:tabs>
      <w:snapToGrid w:val="0"/>
    </w:pPr>
    <w:rPr>
      <w:sz w:val="20"/>
      <w:szCs w:val="20"/>
    </w:rPr>
  </w:style>
  <w:style w:type="character" w:customStyle="1" w:styleId="a9">
    <w:name w:val="頁首 字元"/>
    <w:basedOn w:val="a0"/>
    <w:link w:val="a8"/>
    <w:uiPriority w:val="99"/>
    <w:rsid w:val="0000443B"/>
    <w:rPr>
      <w:sz w:val="20"/>
      <w:szCs w:val="20"/>
    </w:rPr>
  </w:style>
  <w:style w:type="paragraph" w:styleId="aa">
    <w:name w:val="footer"/>
    <w:basedOn w:val="a"/>
    <w:link w:val="ab"/>
    <w:uiPriority w:val="99"/>
    <w:unhideWhenUsed/>
    <w:rsid w:val="0000443B"/>
    <w:pPr>
      <w:tabs>
        <w:tab w:val="center" w:pos="4153"/>
        <w:tab w:val="right" w:pos="8306"/>
      </w:tabs>
      <w:snapToGrid w:val="0"/>
    </w:pPr>
    <w:rPr>
      <w:sz w:val="20"/>
      <w:szCs w:val="20"/>
    </w:rPr>
  </w:style>
  <w:style w:type="character" w:customStyle="1" w:styleId="ab">
    <w:name w:val="頁尾 字元"/>
    <w:basedOn w:val="a0"/>
    <w:link w:val="aa"/>
    <w:uiPriority w:val="99"/>
    <w:rsid w:val="0000443B"/>
    <w:rPr>
      <w:sz w:val="20"/>
      <w:szCs w:val="20"/>
    </w:rPr>
  </w:style>
  <w:style w:type="table" w:styleId="ac">
    <w:name w:val="Table Grid"/>
    <w:basedOn w:val="a1"/>
    <w:uiPriority w:val="39"/>
    <w:rsid w:val="00F2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FYH</dc:creator>
  <cp:keywords/>
  <dc:description/>
  <cp:lastModifiedBy>user</cp:lastModifiedBy>
  <cp:revision>4</cp:revision>
  <cp:lastPrinted>2019-02-19T02:10:00Z</cp:lastPrinted>
  <dcterms:created xsi:type="dcterms:W3CDTF">2022-09-28T04:23:00Z</dcterms:created>
  <dcterms:modified xsi:type="dcterms:W3CDTF">2022-09-30T07:35:00Z</dcterms:modified>
</cp:coreProperties>
</file>