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6D" w:rsidRPr="00EE256D" w:rsidRDefault="00EE256D" w:rsidP="00EE256D">
      <w:pPr>
        <w:widowControl/>
        <w:shd w:val="clear" w:color="auto" w:fill="F5F5F5"/>
        <w:spacing w:line="408" w:lineRule="atLeast"/>
        <w:rPr>
          <w:rFonts w:ascii="細明體" w:eastAsia="細明體" w:hAnsi="細明體" w:cs="Helvetica" w:hint="eastAsia"/>
          <w:b/>
          <w:color w:val="000000"/>
          <w:kern w:val="0"/>
          <w:sz w:val="40"/>
          <w:szCs w:val="40"/>
        </w:rPr>
      </w:pPr>
      <w:bookmarkStart w:id="0" w:name="_GoBack"/>
      <w:bookmarkEnd w:id="0"/>
      <w:r w:rsidRPr="00EE256D">
        <w:rPr>
          <w:rFonts w:ascii="細明體" w:eastAsia="細明體" w:hAnsi="細明體" w:cs="Helvetica" w:hint="eastAsia"/>
          <w:b/>
          <w:color w:val="000000"/>
          <w:kern w:val="0"/>
          <w:sz w:val="40"/>
          <w:szCs w:val="40"/>
        </w:rPr>
        <w:t>國民中小學中途輟學學生通報及復學輔導辦法</w:t>
      </w:r>
    </w:p>
    <w:p w:rsidR="00EE256D" w:rsidRPr="00EE256D" w:rsidRDefault="00EE256D" w:rsidP="00EE256D">
      <w:pPr>
        <w:widowControl/>
        <w:shd w:val="clear" w:color="auto" w:fill="F5F5F5"/>
        <w:spacing w:line="408" w:lineRule="atLeast"/>
        <w:rPr>
          <w:rFonts w:ascii="細明體" w:eastAsia="細明體" w:hAnsi="細明體" w:cs="Helvetica"/>
          <w:color w:val="000000"/>
          <w:kern w:val="0"/>
          <w:sz w:val="21"/>
          <w:szCs w:val="21"/>
        </w:rPr>
      </w:pPr>
      <w:hyperlink r:id="rId5" w:history="1">
        <w:r w:rsidRPr="00EE256D">
          <w:rPr>
            <w:rFonts w:ascii="細明體" w:eastAsia="細明體" w:hAnsi="細明體" w:cs="Helvetica" w:hint="eastAsia"/>
            <w:color w:val="057B7B"/>
            <w:kern w:val="0"/>
            <w:sz w:val="21"/>
            <w:szCs w:val="21"/>
          </w:rPr>
          <w:t>第 1 條</w:t>
        </w:r>
      </w:hyperlink>
    </w:p>
    <w:p w:rsidR="00EE256D" w:rsidRPr="00EE256D" w:rsidRDefault="00EE256D" w:rsidP="00EE256D">
      <w:pPr>
        <w:widowControl/>
        <w:shd w:val="clear" w:color="auto" w:fill="F5F5F5"/>
        <w:spacing w:line="408" w:lineRule="atLeast"/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</w:pP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t>本辦法依強迫入學條例第八條之</w:t>
      </w:r>
      <w:proofErr w:type="gramStart"/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t>一</w:t>
      </w:r>
      <w:proofErr w:type="gramEnd"/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t>規定訂定之。</w:t>
      </w:r>
    </w:p>
    <w:p w:rsidR="00EE256D" w:rsidRPr="00EE256D" w:rsidRDefault="00EE256D" w:rsidP="00EE256D">
      <w:pPr>
        <w:widowControl/>
        <w:shd w:val="clear" w:color="auto" w:fill="F5F5F5"/>
        <w:spacing w:line="408" w:lineRule="atLeast"/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</w:pPr>
      <w:hyperlink r:id="rId6" w:history="1">
        <w:r w:rsidRPr="00EE256D">
          <w:rPr>
            <w:rFonts w:ascii="細明體" w:eastAsia="細明體" w:hAnsi="細明體" w:cs="Helvetica" w:hint="eastAsia"/>
            <w:color w:val="057B7B"/>
            <w:kern w:val="0"/>
            <w:sz w:val="21"/>
            <w:szCs w:val="21"/>
          </w:rPr>
          <w:t>第 2 條</w:t>
        </w:r>
      </w:hyperlink>
    </w:p>
    <w:p w:rsidR="00EE256D" w:rsidRPr="00EE256D" w:rsidRDefault="00EE256D" w:rsidP="00EE256D">
      <w:pPr>
        <w:widowControl/>
        <w:shd w:val="clear" w:color="auto" w:fill="F5F5F5"/>
        <w:spacing w:line="408" w:lineRule="atLeast"/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</w:pP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t>本辦法用詞，定義如下：</w:t>
      </w: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br/>
        <w:t>一、未入學學生：指新生未經請假或不明原因未就學。</w:t>
      </w: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br/>
        <w:t>二、中途輟學學生（以下簡稱中輟生）：指國民小學及國民中學學生有下</w:t>
      </w: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br/>
        <w:t>列情形之</w:t>
      </w:r>
      <w:proofErr w:type="gramStart"/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t>一</w:t>
      </w:r>
      <w:proofErr w:type="gramEnd"/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t>者：</w:t>
      </w: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br/>
        <w:t>（一）未經請假、請假未獲准或不明原因未到校上課連續達三日以上。</w:t>
      </w: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br/>
        <w:t>（二）轉學生因不明原因，自轉出之日起三日內未向轉入學校完成報到手</w:t>
      </w: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br/>
        <w:t>續。</w:t>
      </w: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br/>
        <w:t>三、復學：指未入學學生或中輟生返校就讀。</w:t>
      </w: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br/>
        <w:t>前項國民小學及國民中學未入學學生及中輟生（以下簡稱學生），不包括</w:t>
      </w: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br/>
        <w:t>於少年矯正學校及少年輔育院接受矯正教育之學生。</w:t>
      </w:r>
    </w:p>
    <w:p w:rsidR="00EE256D" w:rsidRPr="00EE256D" w:rsidRDefault="00EE256D" w:rsidP="00EE256D">
      <w:pPr>
        <w:widowControl/>
        <w:shd w:val="clear" w:color="auto" w:fill="F5F5F5"/>
        <w:spacing w:line="408" w:lineRule="atLeast"/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</w:pPr>
      <w:hyperlink r:id="rId7" w:history="1">
        <w:r w:rsidRPr="00EE256D">
          <w:rPr>
            <w:rFonts w:ascii="細明體" w:eastAsia="細明體" w:hAnsi="細明體" w:cs="Helvetica" w:hint="eastAsia"/>
            <w:color w:val="057B7B"/>
            <w:kern w:val="0"/>
            <w:sz w:val="21"/>
            <w:szCs w:val="21"/>
          </w:rPr>
          <w:t>第 3 條</w:t>
        </w:r>
      </w:hyperlink>
    </w:p>
    <w:p w:rsidR="00EE256D" w:rsidRPr="00EE256D" w:rsidRDefault="00EE256D" w:rsidP="00EE256D">
      <w:pPr>
        <w:widowControl/>
        <w:shd w:val="clear" w:color="auto" w:fill="F5F5F5"/>
        <w:spacing w:line="408" w:lineRule="atLeast"/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</w:pP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t>教育部應建置主管教育行政機關通報系統（以下簡稱通報系統），供學生</w:t>
      </w: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br/>
        <w:t>就讀學校、轉出學校或新生未就學學校（以下</w:t>
      </w:r>
      <w:proofErr w:type="gramStart"/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t>併</w:t>
      </w:r>
      <w:proofErr w:type="gramEnd"/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t>稱學校）辦理通報及協尋</w:t>
      </w: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br/>
        <w:t>。</w:t>
      </w: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br/>
        <w:t>學生有前條第一項各款情形之</w:t>
      </w:r>
      <w:proofErr w:type="gramStart"/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t>一</w:t>
      </w:r>
      <w:proofErr w:type="gramEnd"/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t>者，其通報程序如下：</w:t>
      </w: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br/>
        <w:t>一、學校應至通報系統辦理通報；學生有行蹤不明情事者，學校並應將該</w:t>
      </w: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br/>
        <w:t>學生檔案資料傳送通報系統列管，由通報系統交換至內政部警政署。</w:t>
      </w: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br/>
        <w:t>二、學校</w:t>
      </w:r>
      <w:proofErr w:type="gramStart"/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t>應函送鄉</w:t>
      </w:r>
      <w:proofErr w:type="gramEnd"/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t>（鎮、市、區）強迫入學委員會，執行強迫入學程序。</w:t>
      </w: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br/>
        <w:t>內政部警政署接獲前項第一款學生檔案資料後，應傳送各地警察機關（單</w:t>
      </w: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br/>
        <w:t>位），配合協尋。</w:t>
      </w: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br/>
        <w:t>各地警察機關（單位）協尋查獲學生後，除應註明尋獲外，應即通知其法</w:t>
      </w: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br/>
        <w:t>定代理人及學校，並以書面通知學校及副知直轄市、縣（市）政府。</w:t>
      </w: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br/>
        <w:t>直轄市、縣（市）政府及學校應指定聯絡人，即時受理警察機關（單位）</w:t>
      </w: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br/>
        <w:t>通知，並會同（鄉、鎮、市、區）強迫入學委員會執行協助尋獲學生之復</w:t>
      </w: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br/>
        <w:t>學事宜。</w:t>
      </w: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br/>
        <w:t>本辦法所定學生之通報、協尋及協助復學，至其滿十五歲之該學年度結束</w:t>
      </w: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br/>
        <w:t>為止。</w:t>
      </w:r>
    </w:p>
    <w:p w:rsidR="00EE256D" w:rsidRPr="00EE256D" w:rsidRDefault="00EE256D" w:rsidP="00EE256D">
      <w:pPr>
        <w:widowControl/>
        <w:shd w:val="clear" w:color="auto" w:fill="F5F5F5"/>
        <w:spacing w:line="408" w:lineRule="atLeast"/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</w:pPr>
      <w:hyperlink r:id="rId8" w:history="1">
        <w:r w:rsidRPr="00EE256D">
          <w:rPr>
            <w:rFonts w:ascii="細明體" w:eastAsia="細明體" w:hAnsi="細明體" w:cs="Helvetica" w:hint="eastAsia"/>
            <w:color w:val="057B7B"/>
            <w:kern w:val="0"/>
            <w:sz w:val="21"/>
            <w:szCs w:val="21"/>
          </w:rPr>
          <w:t>第 4 條</w:t>
        </w:r>
      </w:hyperlink>
    </w:p>
    <w:p w:rsidR="00EE256D" w:rsidRPr="00EE256D" w:rsidRDefault="00EE256D" w:rsidP="00EE256D">
      <w:pPr>
        <w:widowControl/>
        <w:shd w:val="clear" w:color="auto" w:fill="F5F5F5"/>
        <w:spacing w:line="408" w:lineRule="atLeast"/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</w:pP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lastRenderedPageBreak/>
        <w:t>學生因家庭清寒、發生重大變故或親職功能</w:t>
      </w:r>
      <w:proofErr w:type="gramStart"/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t>不彰致</w:t>
      </w:r>
      <w:proofErr w:type="gramEnd"/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t>不能到校上課或未向轉</w:t>
      </w: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br/>
        <w:t>入學校報到者，學校除依前條規定辦理外，並應檢具該生及其家庭相關資</w:t>
      </w: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br/>
        <w:t>料，報當地直轄市、縣（市）政府提供必要之救助或福利服務，並得請家</w:t>
      </w: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br/>
        <w:t>庭教育中心提供親職教育之諮詢服務。</w:t>
      </w:r>
    </w:p>
    <w:p w:rsidR="00EE256D" w:rsidRPr="00EE256D" w:rsidRDefault="00EE256D" w:rsidP="00EE256D">
      <w:pPr>
        <w:widowControl/>
        <w:shd w:val="clear" w:color="auto" w:fill="F5F5F5"/>
        <w:spacing w:line="408" w:lineRule="atLeast"/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</w:pPr>
      <w:hyperlink r:id="rId9" w:history="1">
        <w:r w:rsidRPr="00EE256D">
          <w:rPr>
            <w:rFonts w:ascii="細明體" w:eastAsia="細明體" w:hAnsi="細明體" w:cs="Helvetica" w:hint="eastAsia"/>
            <w:color w:val="057B7B"/>
            <w:kern w:val="0"/>
            <w:sz w:val="21"/>
            <w:szCs w:val="21"/>
          </w:rPr>
          <w:t>第 5 條</w:t>
        </w:r>
      </w:hyperlink>
    </w:p>
    <w:p w:rsidR="00EE256D" w:rsidRPr="00EE256D" w:rsidRDefault="00EE256D" w:rsidP="00EE256D">
      <w:pPr>
        <w:widowControl/>
        <w:shd w:val="clear" w:color="auto" w:fill="F5F5F5"/>
        <w:spacing w:line="408" w:lineRule="atLeast"/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</w:pP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t>學校應積極輔導學生復學，並於其復學後，向通報系統進行復學通報。</w:t>
      </w:r>
    </w:p>
    <w:p w:rsidR="00EE256D" w:rsidRPr="00EE256D" w:rsidRDefault="00EE256D" w:rsidP="00EE256D">
      <w:pPr>
        <w:widowControl/>
        <w:shd w:val="clear" w:color="auto" w:fill="F5F5F5"/>
        <w:spacing w:line="408" w:lineRule="atLeast"/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</w:pPr>
      <w:hyperlink r:id="rId10" w:history="1">
        <w:r w:rsidRPr="00EE256D">
          <w:rPr>
            <w:rFonts w:ascii="細明體" w:eastAsia="細明體" w:hAnsi="細明體" w:cs="Helvetica" w:hint="eastAsia"/>
            <w:color w:val="057B7B"/>
            <w:kern w:val="0"/>
            <w:sz w:val="21"/>
            <w:szCs w:val="21"/>
          </w:rPr>
          <w:t>第 6 條</w:t>
        </w:r>
      </w:hyperlink>
    </w:p>
    <w:p w:rsidR="00EE256D" w:rsidRPr="00EE256D" w:rsidRDefault="00EE256D" w:rsidP="00EE256D">
      <w:pPr>
        <w:widowControl/>
        <w:shd w:val="clear" w:color="auto" w:fill="F5F5F5"/>
        <w:spacing w:line="408" w:lineRule="atLeast"/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</w:pP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t>學校應對復學之學生施予適當之課業補救及適性教育措施，並依學校輔導</w:t>
      </w: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br/>
        <w:t>制度之推動，優先列其為輔導對象。</w:t>
      </w:r>
    </w:p>
    <w:p w:rsidR="00EE256D" w:rsidRPr="00EE256D" w:rsidRDefault="00EE256D" w:rsidP="00EE256D">
      <w:pPr>
        <w:widowControl/>
        <w:shd w:val="clear" w:color="auto" w:fill="F5F5F5"/>
        <w:spacing w:line="408" w:lineRule="atLeast"/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</w:pPr>
      <w:hyperlink r:id="rId11" w:history="1">
        <w:r w:rsidRPr="00EE256D">
          <w:rPr>
            <w:rFonts w:ascii="細明體" w:eastAsia="細明體" w:hAnsi="細明體" w:cs="Helvetica" w:hint="eastAsia"/>
            <w:color w:val="057B7B"/>
            <w:kern w:val="0"/>
            <w:sz w:val="21"/>
            <w:szCs w:val="21"/>
          </w:rPr>
          <w:t>第 7 條</w:t>
        </w:r>
      </w:hyperlink>
    </w:p>
    <w:p w:rsidR="00EE256D" w:rsidRPr="00EE256D" w:rsidRDefault="00EE256D" w:rsidP="00EE256D">
      <w:pPr>
        <w:widowControl/>
        <w:shd w:val="clear" w:color="auto" w:fill="F5F5F5"/>
        <w:spacing w:line="408" w:lineRule="atLeast"/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</w:pP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t>學校應建立學生檔案，詳細記載學生資料，包括未入學、輟學日期、通報</w:t>
      </w: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br/>
        <w:t>日期、聯絡資訊、輔導紀錄、復學日期、再度輟學情形及追蹤輔導紀錄等</w:t>
      </w: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br/>
        <w:t>，並定期檢討輔導成效。</w:t>
      </w:r>
    </w:p>
    <w:p w:rsidR="00EE256D" w:rsidRPr="00EE256D" w:rsidRDefault="00EE256D" w:rsidP="00EE256D">
      <w:pPr>
        <w:widowControl/>
        <w:shd w:val="clear" w:color="auto" w:fill="F5F5F5"/>
        <w:spacing w:line="408" w:lineRule="atLeast"/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</w:pPr>
      <w:hyperlink r:id="rId12" w:history="1">
        <w:r w:rsidRPr="00EE256D">
          <w:rPr>
            <w:rFonts w:ascii="細明體" w:eastAsia="細明體" w:hAnsi="細明體" w:cs="Helvetica" w:hint="eastAsia"/>
            <w:color w:val="057B7B"/>
            <w:kern w:val="0"/>
            <w:sz w:val="21"/>
            <w:szCs w:val="21"/>
          </w:rPr>
          <w:t>第 8 條</w:t>
        </w:r>
      </w:hyperlink>
    </w:p>
    <w:p w:rsidR="00EE256D" w:rsidRPr="00EE256D" w:rsidRDefault="00EE256D" w:rsidP="00EE256D">
      <w:pPr>
        <w:widowControl/>
        <w:shd w:val="clear" w:color="auto" w:fill="F5F5F5"/>
        <w:spacing w:line="408" w:lineRule="atLeast"/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</w:pP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t>直轄市、縣（市）政府對經常輟學及輟學後長期未復學學生，得洽商民間</w:t>
      </w: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br/>
        <w:t>機構、團體協助追蹤輔導復學。</w:t>
      </w:r>
    </w:p>
    <w:p w:rsidR="00EE256D" w:rsidRPr="00EE256D" w:rsidRDefault="00EE256D" w:rsidP="00EE256D">
      <w:pPr>
        <w:widowControl/>
        <w:shd w:val="clear" w:color="auto" w:fill="F5F5F5"/>
        <w:spacing w:line="408" w:lineRule="atLeast"/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</w:pPr>
      <w:hyperlink r:id="rId13" w:history="1">
        <w:r w:rsidRPr="00EE256D">
          <w:rPr>
            <w:rFonts w:ascii="細明體" w:eastAsia="細明體" w:hAnsi="細明體" w:cs="Helvetica" w:hint="eastAsia"/>
            <w:color w:val="057B7B"/>
            <w:kern w:val="0"/>
            <w:sz w:val="21"/>
            <w:szCs w:val="21"/>
          </w:rPr>
          <w:t>第 9 條</w:t>
        </w:r>
      </w:hyperlink>
    </w:p>
    <w:p w:rsidR="00EE256D" w:rsidRPr="00EE256D" w:rsidRDefault="00EE256D" w:rsidP="00EE256D">
      <w:pPr>
        <w:widowControl/>
        <w:shd w:val="clear" w:color="auto" w:fill="F5F5F5"/>
        <w:spacing w:line="408" w:lineRule="atLeast"/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</w:pP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t>直轄市、縣（市）政府對中輟生復學後不適應一般學校教育課程者，應</w:t>
      </w:r>
      <w:proofErr w:type="gramStart"/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t>規</w:t>
      </w:r>
      <w:proofErr w:type="gramEnd"/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br/>
        <w:t>劃多元教育輔導措施，提供</w:t>
      </w:r>
      <w:proofErr w:type="gramStart"/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t>適</w:t>
      </w:r>
      <w:proofErr w:type="gramEnd"/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t>性教育課程，避免學生再度輟學。</w:t>
      </w: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br/>
        <w:t>前項多元教育輔導措施如下：</w:t>
      </w: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br/>
        <w:t>一、</w:t>
      </w:r>
      <w:proofErr w:type="gramStart"/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t>慈輝班</w:t>
      </w:r>
      <w:proofErr w:type="gramEnd"/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t>：直轄市、縣（市）政府對家庭遭遇變故或因親職功能</w:t>
      </w:r>
      <w:proofErr w:type="gramStart"/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t>不</w:t>
      </w:r>
      <w:proofErr w:type="gramEnd"/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t>彰之</w:t>
      </w: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br/>
        <w:t>學生，</w:t>
      </w:r>
      <w:proofErr w:type="gramStart"/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t>採</w:t>
      </w:r>
      <w:proofErr w:type="gramEnd"/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t>跨學區、跨行政區所設置。</w:t>
      </w: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br/>
        <w:t>二、資源式中途班：直轄市、縣（市）政府以鄰近學區教學資源共享方式</w:t>
      </w: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br/>
        <w:t>，遴選轄內國民中小學分區設置。</w:t>
      </w: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br/>
        <w:t>三、合作式中途班：直轄市、縣（市）政府提供師資及適性課程，民間團</w:t>
      </w: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br/>
        <w:t>體提供適宜場地及專業輔導資源共同設置。</w:t>
      </w: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br/>
        <w:t>四、其他具相同功能之教育輔導措施。</w:t>
      </w:r>
    </w:p>
    <w:p w:rsidR="00EE256D" w:rsidRPr="00EE256D" w:rsidRDefault="00EE256D" w:rsidP="00EE256D">
      <w:pPr>
        <w:widowControl/>
        <w:shd w:val="clear" w:color="auto" w:fill="F5F5F5"/>
        <w:spacing w:line="408" w:lineRule="atLeast"/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</w:pPr>
      <w:hyperlink r:id="rId14" w:history="1">
        <w:r w:rsidRPr="00EE256D">
          <w:rPr>
            <w:rFonts w:ascii="細明體" w:eastAsia="細明體" w:hAnsi="細明體" w:cs="Helvetica" w:hint="eastAsia"/>
            <w:color w:val="057B7B"/>
            <w:kern w:val="0"/>
            <w:sz w:val="21"/>
            <w:szCs w:val="21"/>
          </w:rPr>
          <w:t>第 10 條</w:t>
        </w:r>
      </w:hyperlink>
    </w:p>
    <w:p w:rsidR="00EE256D" w:rsidRPr="00EE256D" w:rsidRDefault="00EE256D" w:rsidP="00EE256D">
      <w:pPr>
        <w:widowControl/>
        <w:shd w:val="clear" w:color="auto" w:fill="F5F5F5"/>
        <w:spacing w:line="408" w:lineRule="atLeast"/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</w:pP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t>直轄市、縣（市）政府應定期辦理學校及鄉（鎮、市、區）強迫入學委員</w:t>
      </w: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br/>
        <w:t>會執行中輟生通報及復學輔導工作之督導考評。</w:t>
      </w:r>
    </w:p>
    <w:p w:rsidR="00EE256D" w:rsidRPr="00EE256D" w:rsidRDefault="00EE256D" w:rsidP="00EE256D">
      <w:pPr>
        <w:widowControl/>
        <w:shd w:val="clear" w:color="auto" w:fill="F5F5F5"/>
        <w:spacing w:line="408" w:lineRule="atLeast"/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</w:pPr>
      <w:hyperlink r:id="rId15" w:history="1">
        <w:r w:rsidRPr="00EE256D">
          <w:rPr>
            <w:rFonts w:ascii="細明體" w:eastAsia="細明體" w:hAnsi="細明體" w:cs="Helvetica" w:hint="eastAsia"/>
            <w:color w:val="057B7B"/>
            <w:kern w:val="0"/>
            <w:sz w:val="21"/>
            <w:szCs w:val="21"/>
          </w:rPr>
          <w:t>第 11 條</w:t>
        </w:r>
      </w:hyperlink>
    </w:p>
    <w:p w:rsidR="00EE256D" w:rsidRPr="00EE256D" w:rsidRDefault="00EE256D" w:rsidP="00EE256D">
      <w:pPr>
        <w:widowControl/>
        <w:shd w:val="clear" w:color="auto" w:fill="F5F5F5"/>
        <w:spacing w:line="408" w:lineRule="atLeast"/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</w:pP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t>直轄市、縣（市）政府有關中輟生通報及輔導復學事項之相關成效，列入</w:t>
      </w: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br/>
        <w:t>教育部補助經費額度調整</w:t>
      </w:r>
      <w:proofErr w:type="gramStart"/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t>之參據</w:t>
      </w:r>
      <w:proofErr w:type="gramEnd"/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t>。</w:t>
      </w:r>
    </w:p>
    <w:p w:rsidR="00EE256D" w:rsidRPr="00EE256D" w:rsidRDefault="00EE256D" w:rsidP="00EE256D">
      <w:pPr>
        <w:widowControl/>
        <w:shd w:val="clear" w:color="auto" w:fill="F5F5F5"/>
        <w:spacing w:line="408" w:lineRule="atLeast"/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</w:pPr>
      <w:hyperlink r:id="rId16" w:history="1">
        <w:r w:rsidRPr="00EE256D">
          <w:rPr>
            <w:rFonts w:ascii="細明體" w:eastAsia="細明體" w:hAnsi="細明體" w:cs="Helvetica" w:hint="eastAsia"/>
            <w:color w:val="057B7B"/>
            <w:kern w:val="0"/>
            <w:sz w:val="21"/>
            <w:szCs w:val="21"/>
          </w:rPr>
          <w:t>第 12 條</w:t>
        </w:r>
      </w:hyperlink>
    </w:p>
    <w:p w:rsidR="00EE256D" w:rsidRPr="00EE256D" w:rsidRDefault="00EE256D" w:rsidP="00EE256D">
      <w:pPr>
        <w:widowControl/>
        <w:shd w:val="clear" w:color="auto" w:fill="F5F5F5"/>
        <w:spacing w:line="408" w:lineRule="atLeast"/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</w:pP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lastRenderedPageBreak/>
        <w:t>教育部及直轄市、縣（市）政府對通報及輔導工作執行績效良好者，應予</w:t>
      </w: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br/>
        <w:t>獎勵。</w:t>
      </w:r>
    </w:p>
    <w:p w:rsidR="00EE256D" w:rsidRPr="00EE256D" w:rsidRDefault="00EE256D" w:rsidP="00EE256D">
      <w:pPr>
        <w:widowControl/>
        <w:shd w:val="clear" w:color="auto" w:fill="F5F5F5"/>
        <w:spacing w:line="408" w:lineRule="atLeast"/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</w:pPr>
      <w:hyperlink r:id="rId17" w:history="1">
        <w:r w:rsidRPr="00EE256D">
          <w:rPr>
            <w:rFonts w:ascii="細明體" w:eastAsia="細明體" w:hAnsi="細明體" w:cs="Helvetica" w:hint="eastAsia"/>
            <w:color w:val="057B7B"/>
            <w:kern w:val="0"/>
            <w:sz w:val="21"/>
            <w:szCs w:val="21"/>
          </w:rPr>
          <w:t>第 13 條</w:t>
        </w:r>
      </w:hyperlink>
    </w:p>
    <w:p w:rsidR="00EE256D" w:rsidRPr="00EE256D" w:rsidRDefault="00EE256D" w:rsidP="00EE256D">
      <w:pPr>
        <w:widowControl/>
        <w:shd w:val="clear" w:color="auto" w:fill="F5F5F5"/>
        <w:spacing w:line="408" w:lineRule="atLeast"/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</w:pPr>
      <w:r w:rsidRPr="00EE256D">
        <w:rPr>
          <w:rFonts w:ascii="細明體" w:eastAsia="細明體" w:hAnsi="細明體" w:cs="Helvetica" w:hint="eastAsia"/>
          <w:color w:val="000000"/>
          <w:kern w:val="0"/>
          <w:sz w:val="21"/>
          <w:szCs w:val="21"/>
        </w:rPr>
        <w:t>本辦法自發布日施行。</w:t>
      </w:r>
    </w:p>
    <w:p w:rsidR="000D6B47" w:rsidRPr="00EE256D" w:rsidRDefault="000D6B47"/>
    <w:sectPr w:rsidR="000D6B47" w:rsidRPr="00EE25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6D"/>
    <w:rsid w:val="000D6B47"/>
    <w:rsid w:val="00711F59"/>
    <w:rsid w:val="00EE256D"/>
    <w:rsid w:val="00F7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56D"/>
    <w:rPr>
      <w:strike w:val="0"/>
      <w:dstrike w:val="0"/>
      <w:color w:val="057B7B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56D"/>
    <w:rPr>
      <w:strike w:val="0"/>
      <w:dstrike w:val="0"/>
      <w:color w:val="057B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21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53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930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92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0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7660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3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4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9402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1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8714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2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40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0438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0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25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08250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05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702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4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8088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4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0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2114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75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0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8671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9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2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1262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4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613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65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4406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7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moj.gov.tw/LawClass/LawSingle.aspx?pcode=H0070015&amp;flno=4" TargetMode="External"/><Relationship Id="rId13" Type="http://schemas.openxmlformats.org/officeDocument/2006/relationships/hyperlink" Target="https://law.moj.gov.tw/LawClass/LawSingle.aspx?pcode=H0070015&amp;flno=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w.moj.gov.tw/LawClass/LawSingle.aspx?pcode=H0070015&amp;flno=3" TargetMode="External"/><Relationship Id="rId12" Type="http://schemas.openxmlformats.org/officeDocument/2006/relationships/hyperlink" Target="https://law.moj.gov.tw/LawClass/LawSingle.aspx?pcode=H0070015&amp;flno=8" TargetMode="External"/><Relationship Id="rId17" Type="http://schemas.openxmlformats.org/officeDocument/2006/relationships/hyperlink" Target="https://law.moj.gov.tw/LawClass/LawSingle.aspx?pcode=H0070015&amp;flno=1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aw.moj.gov.tw/LawClass/LawSingle.aspx?pcode=H0070015&amp;flno=12" TargetMode="External"/><Relationship Id="rId1" Type="http://schemas.openxmlformats.org/officeDocument/2006/relationships/styles" Target="styles.xml"/><Relationship Id="rId6" Type="http://schemas.openxmlformats.org/officeDocument/2006/relationships/hyperlink" Target="https://law.moj.gov.tw/LawClass/LawSingle.aspx?pcode=H0070015&amp;flno=2" TargetMode="External"/><Relationship Id="rId11" Type="http://schemas.openxmlformats.org/officeDocument/2006/relationships/hyperlink" Target="https://law.moj.gov.tw/LawClass/LawSingle.aspx?pcode=H0070015&amp;flno=7" TargetMode="External"/><Relationship Id="rId5" Type="http://schemas.openxmlformats.org/officeDocument/2006/relationships/hyperlink" Target="https://law.moj.gov.tw/LawClass/LawSingle.aspx?pcode=H0070015&amp;flno=1" TargetMode="External"/><Relationship Id="rId15" Type="http://schemas.openxmlformats.org/officeDocument/2006/relationships/hyperlink" Target="https://law.moj.gov.tw/LawClass/LawSingle.aspx?pcode=H0070015&amp;flno=11" TargetMode="External"/><Relationship Id="rId10" Type="http://schemas.openxmlformats.org/officeDocument/2006/relationships/hyperlink" Target="https://law.moj.gov.tw/LawClass/LawSingle.aspx?pcode=H0070015&amp;flno=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aw.moj.gov.tw/LawClass/LawSingle.aspx?pcode=H0070015&amp;flno=5" TargetMode="External"/><Relationship Id="rId14" Type="http://schemas.openxmlformats.org/officeDocument/2006/relationships/hyperlink" Target="https://law.moj.gov.tw/LawClass/LawSingle.aspx?pcode=H0070015&amp;flno=1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2019-07-24T07:17:00Z</dcterms:created>
  <dcterms:modified xsi:type="dcterms:W3CDTF">2019-07-24T07:17:00Z</dcterms:modified>
</cp:coreProperties>
</file>