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68" w:rsidRDefault="00355C68"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355C68" w:rsidRDefault="00355C68"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355C68" w:rsidRDefault="00355C68"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Pr>
          <w:rFonts w:ascii="標楷體" w:eastAsia="標楷體" w:hAnsi="標楷體"/>
          <w:b/>
          <w:sz w:val="28"/>
          <w:szCs w:val="28"/>
        </w:rPr>
        <w:t>B.</w:t>
      </w:r>
      <w:r w:rsidRPr="00E21EFD">
        <w:rPr>
          <w:rFonts w:ascii="標楷體" w:eastAsia="標楷體" w:hAnsi="標楷體" w:hint="eastAsia"/>
          <w:b/>
          <w:sz w:val="28"/>
          <w:szCs w:val="28"/>
        </w:rPr>
        <w:t>事後公開</w:t>
      </w:r>
      <w:proofErr w:type="gramStart"/>
      <w:r w:rsidRPr="00E21EFD">
        <w:rPr>
          <w:rFonts w:ascii="標楷體" w:eastAsia="標楷體" w:hAnsi="標楷體" w:hint="eastAsia"/>
          <w:b/>
          <w:sz w:val="28"/>
          <w:szCs w:val="28"/>
        </w:rPr>
        <w:t>】</w:t>
      </w:r>
      <w:proofErr w:type="gramEnd"/>
      <w:r>
        <w:rPr>
          <w:rFonts w:ascii="標楷體" w:eastAsia="標楷體" w:hAnsi="標楷體" w:hint="eastAsia"/>
          <w:b/>
          <w:sz w:val="28"/>
          <w:szCs w:val="28"/>
        </w:rPr>
        <w:t>：本表由機關團體填寫</w:t>
      </w:r>
    </w:p>
    <w:p w:rsidR="00355C68" w:rsidRDefault="00355C68"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szCs w:val="24"/>
        </w:rPr>
        <w:t>（</w:t>
      </w:r>
      <w:proofErr w:type="gramEnd"/>
      <w:r w:rsidRPr="00BD164A">
        <w:rPr>
          <w:rFonts w:ascii="標楷體" w:eastAsia="標楷體" w:hAnsi="標楷體" w:cs="細明體" w:hint="eastAsia"/>
          <w:color w:val="000000"/>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szCs w:val="24"/>
        </w:rPr>
        <w:t>）</w:t>
      </w:r>
      <w:proofErr w:type="gramEnd"/>
    </w:p>
    <w:p w:rsidR="00355C68" w:rsidRPr="009A2536" w:rsidRDefault="00355C68" w:rsidP="00F914D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355C68" w:rsidRPr="009A2536" w:rsidRDefault="00355C68"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w:t>
      </w:r>
      <w:r w:rsidRPr="009A2536">
        <w:rPr>
          <w:rFonts w:ascii="標楷體" w:eastAsia="標楷體" w:hAnsi="標楷體"/>
          <w:sz w:val="28"/>
          <w:szCs w:val="28"/>
        </w:rPr>
        <w:t>14</w:t>
      </w:r>
      <w:r w:rsidRPr="009A2536">
        <w:rPr>
          <w:rFonts w:ascii="標楷體" w:eastAsia="標楷體" w:hAnsi="標楷體" w:hint="eastAsia"/>
          <w:sz w:val="28"/>
          <w:szCs w:val="28"/>
        </w:rPr>
        <w:t>條第</w:t>
      </w:r>
      <w:r w:rsidRPr="009A2536">
        <w:rPr>
          <w:rFonts w:ascii="標楷體" w:eastAsia="標楷體" w:hAnsi="標楷體"/>
          <w:sz w:val="28"/>
          <w:szCs w:val="28"/>
        </w:rPr>
        <w:t>2</w:t>
      </w:r>
      <w:r w:rsidRPr="009A2536">
        <w:rPr>
          <w:rFonts w:ascii="標楷體" w:eastAsia="標楷體" w:hAnsi="標楷體" w:hint="eastAsia"/>
          <w:sz w:val="28"/>
          <w:szCs w:val="28"/>
        </w:rPr>
        <w:t>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sz w:val="28"/>
          <w:szCs w:val="28"/>
        </w:rPr>
        <w:t>A.</w:t>
      </w:r>
      <w:r w:rsidRPr="009A2536">
        <w:rPr>
          <w:rFonts w:ascii="標楷體" w:eastAsia="標楷體" w:hAnsi="標楷體" w:hint="eastAsia"/>
          <w:sz w:val="28"/>
          <w:szCs w:val="28"/>
        </w:rPr>
        <w:t>事前揭露</w:t>
      </w:r>
      <w:proofErr w:type="gramStart"/>
      <w:r w:rsidRPr="009A2536">
        <w:rPr>
          <w:rFonts w:ascii="標楷體" w:eastAsia="標楷體" w:hAnsi="標楷體" w:hint="eastAsia"/>
          <w:sz w:val="28"/>
          <w:szCs w:val="28"/>
        </w:rPr>
        <w:t>】</w:t>
      </w:r>
      <w:proofErr w:type="gramEnd"/>
      <w:r>
        <w:rPr>
          <w:rFonts w:ascii="標楷體" w:eastAsia="標楷體" w:hAnsi="標楷體" w:hint="eastAsia"/>
          <w:sz w:val="28"/>
          <w:szCs w:val="28"/>
        </w:rPr>
        <w:t>一併公開</w:t>
      </w:r>
    </w:p>
    <w:p w:rsidR="00355C68" w:rsidRPr="009A2536" w:rsidRDefault="00355C68" w:rsidP="009A2536">
      <w:pPr>
        <w:spacing w:line="260" w:lineRule="exact"/>
        <w:ind w:leftChars="-413" w:left="398" w:rightChars="-435" w:right="-1044" w:hangingChars="496" w:hanging="1389"/>
        <w:rPr>
          <w:rFonts w:ascii="標楷體" w:eastAsia="標楷體" w:hAnsi="標楷體"/>
          <w:sz w:val="28"/>
          <w:szCs w:val="28"/>
        </w:rPr>
      </w:pPr>
    </w:p>
    <w:p w:rsidR="00355C68" w:rsidRPr="009A2536" w:rsidRDefault="00355C68"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690"/>
        <w:gridCol w:w="720"/>
        <w:gridCol w:w="3528"/>
      </w:tblGrid>
      <w:tr w:rsidR="00355C68" w:rsidRPr="005A0BFC" w:rsidTr="005A0BFC">
        <w:tc>
          <w:tcPr>
            <w:tcW w:w="10632" w:type="dxa"/>
            <w:gridSpan w:val="4"/>
            <w:vAlign w:val="center"/>
          </w:tcPr>
          <w:p w:rsidR="00355C68" w:rsidRPr="005A0BFC" w:rsidRDefault="00355C68" w:rsidP="005A0BFC">
            <w:pPr>
              <w:spacing w:line="400" w:lineRule="exact"/>
              <w:ind w:rightChars="-375" w:right="-900"/>
              <w:jc w:val="center"/>
              <w:rPr>
                <w:rFonts w:ascii="標楷體" w:eastAsia="標楷體" w:hAnsi="標楷體"/>
                <w:b/>
                <w:sz w:val="32"/>
                <w:szCs w:val="32"/>
              </w:rPr>
            </w:pPr>
            <w:r w:rsidRPr="005A0BFC">
              <w:rPr>
                <w:rFonts w:ascii="標楷體" w:eastAsia="標楷體" w:hAnsi="標楷體" w:hint="eastAsia"/>
                <w:b/>
                <w:szCs w:val="24"/>
              </w:rPr>
              <w:t>本案屬公職人員利益衝突迴避法第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項之交易行為</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交易機關</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交易名稱</w:t>
            </w:r>
          </w:p>
        </w:tc>
        <w:tc>
          <w:tcPr>
            <w:tcW w:w="3690" w:type="dxa"/>
          </w:tcPr>
          <w:p w:rsidR="00355C68" w:rsidRPr="005A0BFC" w:rsidRDefault="00355C68" w:rsidP="005A0BFC">
            <w:pPr>
              <w:spacing w:line="340" w:lineRule="exact"/>
              <w:ind w:rightChars="-375" w:right="-900"/>
              <w:jc w:val="both"/>
              <w:rPr>
                <w:rFonts w:ascii="標楷體" w:eastAsia="標楷體" w:hAnsi="標楷體"/>
                <w:b/>
                <w:sz w:val="32"/>
                <w:szCs w:val="32"/>
              </w:rPr>
            </w:pPr>
          </w:p>
        </w:tc>
        <w:tc>
          <w:tcPr>
            <w:tcW w:w="720"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hint="eastAsia"/>
                <w:b/>
                <w:szCs w:val="24"/>
              </w:rPr>
              <w:t>案號</w:t>
            </w:r>
          </w:p>
        </w:tc>
        <w:tc>
          <w:tcPr>
            <w:tcW w:w="3528" w:type="dxa"/>
          </w:tcPr>
          <w:p w:rsidR="00355C68" w:rsidRPr="005A0BFC" w:rsidRDefault="00355C68" w:rsidP="005A0BFC">
            <w:pPr>
              <w:spacing w:line="340" w:lineRule="exact"/>
              <w:ind w:rightChars="-375" w:right="-900"/>
              <w:jc w:val="both"/>
              <w:rPr>
                <w:rFonts w:ascii="標楷體" w:eastAsia="標楷體" w:hAnsi="標楷體"/>
                <w:sz w:val="20"/>
                <w:szCs w:val="20"/>
              </w:rPr>
            </w:pPr>
            <w:r w:rsidRPr="005A0BFC">
              <w:rPr>
                <w:rFonts w:ascii="標楷體" w:eastAsia="標楷體" w:hAnsi="標楷體"/>
                <w:b/>
                <w:sz w:val="32"/>
                <w:szCs w:val="32"/>
              </w:rPr>
              <w:t xml:space="preserve">           </w:t>
            </w:r>
            <w:r w:rsidRPr="005A0BFC">
              <w:rPr>
                <w:rFonts w:ascii="標楷體" w:eastAsia="標楷體" w:hAnsi="標楷體" w:hint="eastAsia"/>
                <w:sz w:val="20"/>
                <w:szCs w:val="20"/>
              </w:rPr>
              <w:t>（無案號者免填）</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交易時間</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交易對象</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rPr>
          <w:trHeight w:val="397"/>
        </w:trPr>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交易金額（新台幣）</w:t>
            </w:r>
          </w:p>
        </w:tc>
        <w:tc>
          <w:tcPr>
            <w:tcW w:w="7938" w:type="dxa"/>
            <w:gridSpan w:val="3"/>
          </w:tcPr>
          <w:p w:rsidR="00355C68" w:rsidRPr="005A0BFC" w:rsidRDefault="00355C68" w:rsidP="005A0BFC">
            <w:pPr>
              <w:spacing w:line="340" w:lineRule="exact"/>
              <w:ind w:rightChars="-375" w:right="-900"/>
              <w:jc w:val="both"/>
              <w:rPr>
                <w:rFonts w:ascii="標楷體" w:eastAsia="標楷體" w:hAnsi="標楷體"/>
                <w:b/>
                <w:sz w:val="32"/>
                <w:szCs w:val="32"/>
              </w:rPr>
            </w:pPr>
          </w:p>
        </w:tc>
      </w:tr>
      <w:tr w:rsidR="00355C68" w:rsidRPr="005A0BFC" w:rsidTr="005A0BFC">
        <w:trPr>
          <w:trHeight w:val="892"/>
        </w:trPr>
        <w:tc>
          <w:tcPr>
            <w:tcW w:w="2694" w:type="dxa"/>
            <w:vMerge w:val="restart"/>
          </w:tcPr>
          <w:p w:rsidR="00355C68" w:rsidRPr="005A0BFC" w:rsidRDefault="00355C68" w:rsidP="005A0BFC">
            <w:pPr>
              <w:spacing w:line="300" w:lineRule="exact"/>
              <w:rPr>
                <w:rFonts w:ascii="標楷體" w:eastAsia="標楷體" w:hAnsi="標楷體"/>
                <w:b/>
                <w:szCs w:val="24"/>
              </w:rPr>
            </w:pPr>
            <w:r w:rsidRPr="005A0BFC">
              <w:rPr>
                <w:rFonts w:ascii="標楷體" w:eastAsia="標楷體" w:hAnsi="標楷體" w:hint="eastAsia"/>
                <w:b/>
                <w:szCs w:val="24"/>
              </w:rPr>
              <w:t>交易屬第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項但書第</w:t>
            </w:r>
            <w:r w:rsidRPr="005A0BFC">
              <w:rPr>
                <w:rFonts w:ascii="標楷體" w:eastAsia="標楷體" w:hAnsi="標楷體"/>
                <w:b/>
                <w:szCs w:val="24"/>
              </w:rPr>
              <w:t>1</w:t>
            </w:r>
            <w:r w:rsidRPr="005A0BFC">
              <w:rPr>
                <w:rFonts w:ascii="標楷體" w:eastAsia="標楷體" w:hAnsi="標楷體" w:hint="eastAsia"/>
                <w:b/>
                <w:szCs w:val="24"/>
              </w:rPr>
              <w:t>款或第</w:t>
            </w:r>
            <w:r w:rsidRPr="005A0BFC">
              <w:rPr>
                <w:rFonts w:ascii="標楷體" w:eastAsia="標楷體" w:hAnsi="標楷體"/>
                <w:b/>
                <w:szCs w:val="24"/>
              </w:rPr>
              <w:t>2</w:t>
            </w:r>
            <w:r w:rsidRPr="005A0BFC">
              <w:rPr>
                <w:rFonts w:ascii="標楷體" w:eastAsia="標楷體" w:hAnsi="標楷體" w:hint="eastAsia"/>
                <w:b/>
                <w:szCs w:val="24"/>
              </w:rPr>
              <w:t>款</w:t>
            </w:r>
          </w:p>
        </w:tc>
        <w:tc>
          <w:tcPr>
            <w:tcW w:w="7938" w:type="dxa"/>
            <w:gridSpan w:val="3"/>
          </w:tcPr>
          <w:p w:rsidR="00355C68" w:rsidRPr="005A0BFC" w:rsidRDefault="00355C68" w:rsidP="005A0BFC">
            <w:pPr>
              <w:spacing w:line="300" w:lineRule="exact"/>
              <w:ind w:left="538" w:hangingChars="224" w:hanging="538"/>
              <w:jc w:val="both"/>
              <w:rPr>
                <w:rFonts w:ascii="標楷體" w:eastAsia="標楷體" w:hAnsi="標楷體" w:cs="細明體"/>
                <w:color w:val="000000"/>
                <w:kern w:val="0"/>
              </w:rPr>
            </w:pPr>
            <w:r w:rsidRPr="005A0BFC">
              <w:rPr>
                <w:rFonts w:ascii="標楷體" w:eastAsia="標楷體" w:hAnsi="標楷體" w:hint="eastAsia"/>
                <w:szCs w:val="24"/>
              </w:rPr>
              <w:t>□第</w:t>
            </w:r>
            <w:r w:rsidRPr="005A0BFC">
              <w:rPr>
                <w:rFonts w:ascii="標楷體" w:eastAsia="標楷體" w:hAnsi="標楷體"/>
                <w:szCs w:val="24"/>
              </w:rPr>
              <w:t>1</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依政府採購法以公告程序或同法第一百零五條辦理之採購。</w:t>
            </w:r>
          </w:p>
          <w:p w:rsidR="00355C68" w:rsidRPr="005A0BFC" w:rsidRDefault="00355C68" w:rsidP="00F914DD">
            <w:pPr>
              <w:spacing w:beforeLines="50" w:before="180" w:line="300" w:lineRule="exact"/>
              <w:ind w:left="538" w:hangingChars="224" w:hanging="538"/>
              <w:jc w:val="both"/>
              <w:rPr>
                <w:rFonts w:ascii="標楷體" w:eastAsia="標楷體" w:hAnsi="標楷體"/>
                <w:b/>
                <w:sz w:val="32"/>
                <w:szCs w:val="32"/>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sidRPr="005A0BFC">
              <w:rPr>
                <w:rFonts w:ascii="標楷體" w:eastAsia="標楷體" w:hAnsi="標楷體" w:cs="細明體" w:hint="eastAsia"/>
                <w:color w:val="000000"/>
                <w:kern w:val="0"/>
                <w:u w:val="single"/>
              </w:rPr>
              <w:t>（請填寫法令名稱及條次）</w:t>
            </w:r>
          </w:p>
        </w:tc>
      </w:tr>
      <w:tr w:rsidR="00355C68" w:rsidRPr="005A0BFC" w:rsidTr="005A0BFC">
        <w:trPr>
          <w:trHeight w:val="1259"/>
        </w:trPr>
        <w:tc>
          <w:tcPr>
            <w:tcW w:w="2694" w:type="dxa"/>
            <w:vMerge/>
          </w:tcPr>
          <w:p w:rsidR="00355C68" w:rsidRPr="005A0BFC" w:rsidRDefault="00355C68" w:rsidP="005A0BFC">
            <w:pPr>
              <w:spacing w:line="300" w:lineRule="exact"/>
              <w:jc w:val="center"/>
              <w:rPr>
                <w:rFonts w:ascii="標楷體" w:eastAsia="標楷體" w:hAnsi="標楷體"/>
                <w:b/>
                <w:szCs w:val="24"/>
              </w:rPr>
            </w:pPr>
          </w:p>
        </w:tc>
        <w:tc>
          <w:tcPr>
            <w:tcW w:w="7938" w:type="dxa"/>
            <w:gridSpan w:val="3"/>
          </w:tcPr>
          <w:p w:rsidR="00355C68" w:rsidRPr="005A0BFC" w:rsidRDefault="00355C68" w:rsidP="005A0BFC">
            <w:pPr>
              <w:spacing w:line="300" w:lineRule="exact"/>
              <w:ind w:left="538" w:hangingChars="224" w:hanging="538"/>
              <w:jc w:val="both"/>
              <w:rPr>
                <w:rFonts w:ascii="標楷體" w:eastAsia="標楷體" w:hAnsi="標楷體" w:cs="細明體"/>
                <w:color w:val="000000"/>
                <w:kern w:val="0"/>
              </w:rPr>
            </w:pPr>
            <w:r w:rsidRPr="005A0BFC">
              <w:rPr>
                <w:rFonts w:ascii="標楷體" w:eastAsia="標楷體" w:hAnsi="標楷體" w:hint="eastAsia"/>
                <w:szCs w:val="24"/>
              </w:rPr>
              <w:t>□第</w:t>
            </w:r>
            <w:r w:rsidRPr="005A0BFC">
              <w:rPr>
                <w:rFonts w:ascii="標楷體" w:eastAsia="標楷體" w:hAnsi="標楷體"/>
                <w:szCs w:val="24"/>
              </w:rPr>
              <w:t>2</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依法令規定經由公平競爭方式，以公告程序辦理之採購、標售、標租或招標設定用益物權。</w:t>
            </w:r>
          </w:p>
          <w:p w:rsidR="00355C68" w:rsidRPr="005A0BFC" w:rsidRDefault="00355C68" w:rsidP="00F914DD">
            <w:pPr>
              <w:spacing w:beforeLines="50" w:before="180" w:line="300" w:lineRule="exact"/>
              <w:ind w:left="538" w:hangingChars="224" w:hanging="538"/>
              <w:jc w:val="both"/>
              <w:rPr>
                <w:rFonts w:ascii="標楷體" w:eastAsia="標楷體" w:hAnsi="標楷體"/>
                <w:szCs w:val="24"/>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sidRPr="005A0BFC">
              <w:rPr>
                <w:rFonts w:ascii="標楷體" w:eastAsia="標楷體" w:hAnsi="標楷體" w:cs="細明體" w:hint="eastAsia"/>
                <w:color w:val="000000"/>
                <w:kern w:val="0"/>
                <w:u w:val="single"/>
              </w:rPr>
              <w:t>（請填寫法令名稱及條次）</w:t>
            </w:r>
          </w:p>
        </w:tc>
      </w:tr>
    </w:tbl>
    <w:p w:rsidR="00355C68" w:rsidRDefault="00355C68" w:rsidP="00BF5A09">
      <w:pPr>
        <w:spacing w:line="320" w:lineRule="exact"/>
        <w:ind w:rightChars="-375" w:right="-900"/>
        <w:jc w:val="both"/>
        <w:rPr>
          <w:rFonts w:ascii="標楷體" w:eastAsia="標楷體" w:hAnsi="標楷體"/>
          <w:sz w:val="20"/>
          <w:szCs w:val="20"/>
        </w:rPr>
      </w:pPr>
    </w:p>
    <w:p w:rsidR="00355C68" w:rsidRPr="007D34DD" w:rsidRDefault="00355C68"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4253"/>
        <w:gridCol w:w="709"/>
        <w:gridCol w:w="2976"/>
      </w:tblGrid>
      <w:tr w:rsidR="00355C68" w:rsidRPr="005A0BFC" w:rsidTr="005A0BFC">
        <w:trPr>
          <w:trHeight w:val="406"/>
        </w:trPr>
        <w:tc>
          <w:tcPr>
            <w:tcW w:w="10632" w:type="dxa"/>
            <w:gridSpan w:val="4"/>
          </w:tcPr>
          <w:p w:rsidR="00355C68" w:rsidRPr="005A0BFC" w:rsidRDefault="00355C68" w:rsidP="005A0BFC">
            <w:pPr>
              <w:tabs>
                <w:tab w:val="left" w:pos="1458"/>
              </w:tabs>
              <w:spacing w:line="440" w:lineRule="exact"/>
              <w:ind w:rightChars="-375" w:right="-900"/>
              <w:jc w:val="center"/>
              <w:rPr>
                <w:rFonts w:ascii="標楷體" w:eastAsia="標楷體" w:hAnsi="標楷體"/>
                <w:b/>
                <w:sz w:val="32"/>
                <w:szCs w:val="32"/>
              </w:rPr>
            </w:pPr>
            <w:r w:rsidRPr="005A0BFC">
              <w:rPr>
                <w:rFonts w:ascii="標楷體" w:eastAsia="標楷體" w:hAnsi="標楷體" w:hint="eastAsia"/>
                <w:b/>
                <w:szCs w:val="24"/>
              </w:rPr>
              <w:t>本案屬公職人員利益衝突迴避法第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項之補助行為</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補助機關</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苗栗縣獅潭鄉公所</w:t>
            </w:r>
          </w:p>
        </w:tc>
      </w:tr>
      <w:tr w:rsidR="00355C68" w:rsidRPr="005A0BFC" w:rsidTr="003F751F">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補助名稱</w:t>
            </w:r>
          </w:p>
        </w:tc>
        <w:tc>
          <w:tcPr>
            <w:tcW w:w="4253" w:type="dxa"/>
          </w:tcPr>
          <w:p w:rsidR="00355C68" w:rsidRPr="000676DA" w:rsidRDefault="00355C68" w:rsidP="00F914DD">
            <w:pPr>
              <w:spacing w:line="340" w:lineRule="exact"/>
              <w:ind w:rightChars="-375" w:right="-900"/>
              <w:jc w:val="both"/>
              <w:rPr>
                <w:rFonts w:ascii="標楷體" w:eastAsia="標楷體" w:hAnsi="標楷體"/>
                <w:b/>
                <w:color w:val="FF0000"/>
                <w:sz w:val="32"/>
                <w:szCs w:val="32"/>
              </w:rPr>
            </w:pPr>
            <w:r>
              <w:rPr>
                <w:rFonts w:ascii="標楷體" w:eastAsia="標楷體" w:hAnsi="標楷體"/>
                <w:b/>
                <w:color w:val="FF0000"/>
                <w:sz w:val="32"/>
                <w:szCs w:val="32"/>
              </w:rPr>
              <w:t>10</w:t>
            </w:r>
            <w:r w:rsidR="00F914DD">
              <w:rPr>
                <w:rFonts w:ascii="標楷體" w:eastAsia="標楷體" w:hAnsi="標楷體" w:hint="eastAsia"/>
                <w:b/>
                <w:color w:val="FF0000"/>
                <w:sz w:val="32"/>
                <w:szCs w:val="32"/>
              </w:rPr>
              <w:t>9</w:t>
            </w:r>
            <w:r w:rsidRPr="000676DA">
              <w:rPr>
                <w:rFonts w:ascii="標楷體" w:eastAsia="標楷體" w:hAnsi="標楷體" w:hint="eastAsia"/>
                <w:b/>
                <w:color w:val="FF0000"/>
                <w:sz w:val="32"/>
                <w:szCs w:val="32"/>
              </w:rPr>
              <w:t>年</w:t>
            </w:r>
            <w:r w:rsidR="00F914DD">
              <w:rPr>
                <w:rFonts w:ascii="標楷體" w:eastAsia="標楷體" w:hAnsi="標楷體" w:hint="eastAsia"/>
                <w:b/>
                <w:color w:val="FF0000"/>
                <w:sz w:val="32"/>
                <w:szCs w:val="32"/>
              </w:rPr>
              <w:t>義民</w:t>
            </w:r>
            <w:proofErr w:type="gramStart"/>
            <w:r w:rsidR="00F914DD">
              <w:rPr>
                <w:rFonts w:ascii="標楷體" w:eastAsia="標楷體" w:hAnsi="標楷體" w:hint="eastAsia"/>
                <w:b/>
                <w:color w:val="FF0000"/>
                <w:sz w:val="32"/>
                <w:szCs w:val="32"/>
              </w:rPr>
              <w:t>爺登位</w:t>
            </w:r>
            <w:proofErr w:type="gramEnd"/>
            <w:r w:rsidR="00F914DD">
              <w:rPr>
                <w:rFonts w:ascii="標楷體" w:eastAsia="標楷體" w:hAnsi="標楷體" w:hint="eastAsia"/>
                <w:b/>
                <w:color w:val="FF0000"/>
                <w:sz w:val="32"/>
                <w:szCs w:val="32"/>
              </w:rPr>
              <w:t>紀念日活動</w:t>
            </w:r>
          </w:p>
        </w:tc>
        <w:tc>
          <w:tcPr>
            <w:tcW w:w="709" w:type="dxa"/>
          </w:tcPr>
          <w:p w:rsidR="00355C68" w:rsidRPr="005A0BFC" w:rsidRDefault="00355C68" w:rsidP="005A0BFC">
            <w:pPr>
              <w:spacing w:line="340" w:lineRule="exact"/>
              <w:ind w:rightChars="-375" w:right="-900"/>
              <w:jc w:val="both"/>
              <w:rPr>
                <w:rFonts w:ascii="標楷體" w:eastAsia="標楷體" w:hAnsi="標楷體"/>
                <w:b/>
                <w:szCs w:val="24"/>
              </w:rPr>
            </w:pPr>
            <w:r w:rsidRPr="005A0BFC">
              <w:rPr>
                <w:rFonts w:ascii="標楷體" w:eastAsia="標楷體" w:hAnsi="標楷體" w:hint="eastAsia"/>
                <w:b/>
                <w:szCs w:val="24"/>
              </w:rPr>
              <w:t>案號</w:t>
            </w:r>
          </w:p>
        </w:tc>
        <w:tc>
          <w:tcPr>
            <w:tcW w:w="2976" w:type="dxa"/>
          </w:tcPr>
          <w:p w:rsidR="00355C68" w:rsidRPr="005A0BFC" w:rsidRDefault="00F914DD" w:rsidP="005A0BFC">
            <w:pPr>
              <w:spacing w:line="340" w:lineRule="exact"/>
              <w:ind w:rightChars="-375" w:right="-900"/>
              <w:jc w:val="both"/>
              <w:rPr>
                <w:rFonts w:ascii="標楷體" w:eastAsia="標楷體" w:hAnsi="標楷體"/>
                <w:b/>
                <w:szCs w:val="24"/>
              </w:rPr>
            </w:pPr>
            <w:proofErr w:type="gramStart"/>
            <w:r>
              <w:rPr>
                <w:rFonts w:ascii="標楷體" w:eastAsia="標楷體" w:hAnsi="標楷體" w:hint="eastAsia"/>
                <w:b/>
                <w:szCs w:val="24"/>
              </w:rPr>
              <w:t>獅</w:t>
            </w:r>
            <w:proofErr w:type="gramEnd"/>
            <w:r>
              <w:rPr>
                <w:rFonts w:ascii="標楷體" w:eastAsia="標楷體" w:hAnsi="標楷體" w:hint="eastAsia"/>
                <w:b/>
                <w:szCs w:val="24"/>
              </w:rPr>
              <w:t>鄉民字第1090010871號</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 w:val="32"/>
                <w:szCs w:val="32"/>
              </w:rPr>
            </w:pPr>
            <w:r w:rsidRPr="005A0BFC">
              <w:rPr>
                <w:rFonts w:ascii="標楷體" w:eastAsia="標楷體" w:hAnsi="標楷體" w:hint="eastAsia"/>
                <w:b/>
                <w:szCs w:val="24"/>
              </w:rPr>
              <w:t>補助時間</w:t>
            </w:r>
          </w:p>
        </w:tc>
        <w:tc>
          <w:tcPr>
            <w:tcW w:w="7938" w:type="dxa"/>
            <w:gridSpan w:val="3"/>
          </w:tcPr>
          <w:p w:rsidR="00355C68" w:rsidRPr="000676DA" w:rsidRDefault="00355C68" w:rsidP="002163C1">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b/>
                <w:color w:val="FF0000"/>
                <w:sz w:val="32"/>
                <w:szCs w:val="32"/>
              </w:rPr>
              <w:t>10</w:t>
            </w:r>
            <w:r w:rsidR="00F914DD">
              <w:rPr>
                <w:rFonts w:ascii="標楷體" w:eastAsia="標楷體" w:hAnsi="標楷體" w:hint="eastAsia"/>
                <w:b/>
                <w:color w:val="FF0000"/>
                <w:sz w:val="32"/>
                <w:szCs w:val="32"/>
              </w:rPr>
              <w:t>9</w:t>
            </w:r>
            <w:r w:rsidRPr="000676DA">
              <w:rPr>
                <w:rFonts w:ascii="標楷體" w:eastAsia="標楷體" w:hAnsi="標楷體" w:hint="eastAsia"/>
                <w:b/>
                <w:color w:val="FF0000"/>
                <w:sz w:val="32"/>
                <w:szCs w:val="32"/>
              </w:rPr>
              <w:t>年</w:t>
            </w:r>
            <w:r w:rsidRPr="000676DA">
              <w:rPr>
                <w:rFonts w:ascii="標楷體" w:eastAsia="標楷體" w:hAnsi="標楷體"/>
                <w:b/>
                <w:color w:val="FF0000"/>
                <w:sz w:val="32"/>
                <w:szCs w:val="32"/>
              </w:rPr>
              <w:t>1</w:t>
            </w:r>
            <w:r w:rsidR="002163C1">
              <w:rPr>
                <w:rFonts w:ascii="標楷體" w:eastAsia="標楷體" w:hAnsi="標楷體" w:hint="eastAsia"/>
                <w:b/>
                <w:color w:val="FF0000"/>
                <w:sz w:val="32"/>
                <w:szCs w:val="32"/>
              </w:rPr>
              <w:t>2</w:t>
            </w:r>
            <w:r w:rsidRPr="000676DA">
              <w:rPr>
                <w:rFonts w:ascii="標楷體" w:eastAsia="標楷體" w:hAnsi="標楷體" w:hint="eastAsia"/>
                <w:b/>
                <w:color w:val="FF0000"/>
                <w:sz w:val="32"/>
                <w:szCs w:val="32"/>
              </w:rPr>
              <w:t>月</w:t>
            </w:r>
            <w:r w:rsidRPr="000676DA">
              <w:rPr>
                <w:rFonts w:ascii="標楷體" w:eastAsia="標楷體" w:hAnsi="標楷體"/>
                <w:b/>
                <w:color w:val="FF0000"/>
                <w:sz w:val="32"/>
                <w:szCs w:val="32"/>
              </w:rPr>
              <w:t>1</w:t>
            </w:r>
            <w:r w:rsidRPr="000676DA">
              <w:rPr>
                <w:rFonts w:ascii="標楷體" w:eastAsia="標楷體" w:hAnsi="標楷體" w:hint="eastAsia"/>
                <w:b/>
                <w:color w:val="FF0000"/>
                <w:sz w:val="32"/>
                <w:szCs w:val="32"/>
              </w:rPr>
              <w:t>日</w:t>
            </w:r>
            <w:r w:rsidR="00F914DD">
              <w:rPr>
                <w:rFonts w:ascii="標楷體" w:eastAsia="標楷體" w:hAnsi="標楷體" w:hint="eastAsia"/>
                <w:b/>
                <w:color w:val="FF0000"/>
                <w:sz w:val="32"/>
                <w:szCs w:val="32"/>
              </w:rPr>
              <w:t>至12月</w:t>
            </w:r>
            <w:r w:rsidRPr="000676DA">
              <w:rPr>
                <w:rFonts w:ascii="標楷體" w:eastAsia="標楷體" w:hAnsi="標楷體" w:hint="eastAsia"/>
                <w:b/>
                <w:color w:val="FF0000"/>
                <w:sz w:val="32"/>
                <w:szCs w:val="32"/>
              </w:rPr>
              <w:t>至</w:t>
            </w:r>
            <w:r w:rsidRPr="000676DA">
              <w:rPr>
                <w:rFonts w:ascii="標楷體" w:eastAsia="標楷體" w:hAnsi="標楷體"/>
                <w:b/>
                <w:color w:val="FF0000"/>
                <w:sz w:val="32"/>
                <w:szCs w:val="32"/>
              </w:rPr>
              <w:t>1</w:t>
            </w:r>
            <w:r w:rsidR="00F914DD">
              <w:rPr>
                <w:rFonts w:ascii="標楷體" w:eastAsia="標楷體" w:hAnsi="標楷體" w:hint="eastAsia"/>
                <w:b/>
                <w:color w:val="FF0000"/>
                <w:sz w:val="32"/>
                <w:szCs w:val="32"/>
              </w:rPr>
              <w:t>5</w:t>
            </w:r>
            <w:r w:rsidRPr="000676DA">
              <w:rPr>
                <w:rFonts w:ascii="標楷體" w:eastAsia="標楷體" w:hAnsi="標楷體" w:hint="eastAsia"/>
                <w:b/>
                <w:color w:val="FF0000"/>
                <w:sz w:val="32"/>
                <w:szCs w:val="32"/>
              </w:rPr>
              <w:t>日</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補助對象</w:t>
            </w:r>
          </w:p>
        </w:tc>
        <w:tc>
          <w:tcPr>
            <w:tcW w:w="7938" w:type="dxa"/>
            <w:gridSpan w:val="3"/>
          </w:tcPr>
          <w:p w:rsidR="00355C68" w:rsidRPr="000676DA" w:rsidRDefault="00F914DD" w:rsidP="005A0BFC">
            <w:pPr>
              <w:spacing w:line="340" w:lineRule="exact"/>
              <w:ind w:rightChars="-375" w:right="-900"/>
              <w:jc w:val="both"/>
              <w:rPr>
                <w:rFonts w:ascii="標楷體" w:eastAsia="標楷體" w:hAnsi="標楷體"/>
                <w:b/>
                <w:color w:val="FF0000"/>
                <w:sz w:val="32"/>
                <w:szCs w:val="32"/>
              </w:rPr>
            </w:pPr>
            <w:r>
              <w:rPr>
                <w:rFonts w:ascii="標楷體" w:eastAsia="標楷體" w:hAnsi="標楷體" w:hint="eastAsia"/>
                <w:b/>
                <w:color w:val="FF0000"/>
                <w:sz w:val="32"/>
                <w:szCs w:val="32"/>
              </w:rPr>
              <w:t>獅潭鄉義民廟</w:t>
            </w:r>
          </w:p>
        </w:tc>
      </w:tr>
      <w:tr w:rsidR="00355C68" w:rsidRPr="005A0BFC" w:rsidTr="005A0BFC">
        <w:tc>
          <w:tcPr>
            <w:tcW w:w="2694" w:type="dxa"/>
          </w:tcPr>
          <w:p w:rsidR="00355C68" w:rsidRPr="005A0BFC" w:rsidRDefault="00355C68" w:rsidP="005A0BFC">
            <w:pPr>
              <w:spacing w:line="340" w:lineRule="exact"/>
              <w:rPr>
                <w:rFonts w:ascii="標楷體" w:eastAsia="標楷體" w:hAnsi="標楷體"/>
                <w:b/>
                <w:szCs w:val="24"/>
              </w:rPr>
            </w:pPr>
            <w:r w:rsidRPr="005A0BFC">
              <w:rPr>
                <w:rFonts w:ascii="標楷體" w:eastAsia="標楷體" w:hAnsi="標楷體" w:hint="eastAsia"/>
                <w:b/>
                <w:szCs w:val="24"/>
              </w:rPr>
              <w:t>補助金額（新台幣）</w:t>
            </w:r>
          </w:p>
        </w:tc>
        <w:tc>
          <w:tcPr>
            <w:tcW w:w="7938" w:type="dxa"/>
            <w:gridSpan w:val="3"/>
          </w:tcPr>
          <w:p w:rsidR="00355C68" w:rsidRPr="000676DA" w:rsidRDefault="00355C68" w:rsidP="005A0BFC">
            <w:pPr>
              <w:spacing w:line="340" w:lineRule="exact"/>
              <w:ind w:rightChars="-375" w:right="-900"/>
              <w:jc w:val="both"/>
              <w:rPr>
                <w:rFonts w:ascii="標楷體" w:eastAsia="標楷體" w:hAnsi="標楷體"/>
                <w:b/>
                <w:color w:val="FF0000"/>
                <w:sz w:val="32"/>
                <w:szCs w:val="32"/>
              </w:rPr>
            </w:pPr>
            <w:r w:rsidRPr="000676DA">
              <w:rPr>
                <w:rFonts w:ascii="標楷體" w:eastAsia="標楷體" w:hAnsi="標楷體" w:hint="eastAsia"/>
                <w:b/>
                <w:color w:val="FF0000"/>
                <w:sz w:val="32"/>
                <w:szCs w:val="32"/>
              </w:rPr>
              <w:t>貳萬元整</w:t>
            </w:r>
          </w:p>
        </w:tc>
      </w:tr>
      <w:tr w:rsidR="00355C68" w:rsidRPr="005A0BFC" w:rsidTr="005A0BFC">
        <w:trPr>
          <w:trHeight w:val="891"/>
        </w:trPr>
        <w:tc>
          <w:tcPr>
            <w:tcW w:w="2694" w:type="dxa"/>
            <w:vMerge w:val="restart"/>
          </w:tcPr>
          <w:p w:rsidR="00355C68" w:rsidRPr="005A0BFC" w:rsidRDefault="00355C68" w:rsidP="005A0BFC">
            <w:pPr>
              <w:spacing w:line="300" w:lineRule="exact"/>
              <w:rPr>
                <w:rFonts w:ascii="標楷體" w:eastAsia="標楷體" w:hAnsi="標楷體"/>
                <w:b/>
                <w:szCs w:val="24"/>
              </w:rPr>
            </w:pPr>
            <w:r w:rsidRPr="005A0BFC">
              <w:rPr>
                <w:rFonts w:ascii="標楷體" w:eastAsia="標楷體" w:hAnsi="標楷體" w:hint="eastAsia"/>
                <w:b/>
                <w:szCs w:val="24"/>
              </w:rPr>
              <w:t>補助屬第</w:t>
            </w:r>
            <w:r w:rsidRPr="005A0BFC">
              <w:rPr>
                <w:rFonts w:ascii="標楷體" w:eastAsia="標楷體" w:hAnsi="標楷體"/>
                <w:b/>
                <w:szCs w:val="24"/>
              </w:rPr>
              <w:t>14</w:t>
            </w:r>
            <w:r w:rsidRPr="005A0BFC">
              <w:rPr>
                <w:rFonts w:ascii="標楷體" w:eastAsia="標楷體" w:hAnsi="標楷體" w:hint="eastAsia"/>
                <w:b/>
                <w:szCs w:val="24"/>
              </w:rPr>
              <w:t>條第</w:t>
            </w:r>
            <w:r w:rsidRPr="005A0BFC">
              <w:rPr>
                <w:rFonts w:ascii="標楷體" w:eastAsia="標楷體" w:hAnsi="標楷體"/>
                <w:b/>
                <w:szCs w:val="24"/>
              </w:rPr>
              <w:t>1</w:t>
            </w:r>
            <w:r w:rsidRPr="005A0BFC">
              <w:rPr>
                <w:rFonts w:ascii="標楷體" w:eastAsia="標楷體" w:hAnsi="標楷體" w:hint="eastAsia"/>
                <w:b/>
                <w:szCs w:val="24"/>
              </w:rPr>
              <w:t>項但書第</w:t>
            </w:r>
            <w:r w:rsidRPr="005A0BFC">
              <w:rPr>
                <w:rFonts w:ascii="標楷體" w:eastAsia="標楷體" w:hAnsi="標楷體"/>
                <w:b/>
                <w:szCs w:val="24"/>
              </w:rPr>
              <w:t>3</w:t>
            </w:r>
            <w:r w:rsidRPr="005A0BFC">
              <w:rPr>
                <w:rFonts w:ascii="標楷體" w:eastAsia="標楷體" w:hAnsi="標楷體" w:hint="eastAsia"/>
                <w:b/>
                <w:szCs w:val="24"/>
              </w:rPr>
              <w:t>款</w:t>
            </w:r>
          </w:p>
        </w:tc>
        <w:tc>
          <w:tcPr>
            <w:tcW w:w="7938" w:type="dxa"/>
            <w:gridSpan w:val="3"/>
          </w:tcPr>
          <w:p w:rsidR="00355C68" w:rsidRPr="005A0BFC" w:rsidRDefault="00355C68" w:rsidP="005A0BFC">
            <w:pPr>
              <w:spacing w:line="360" w:lineRule="exact"/>
              <w:ind w:left="1181" w:rightChars="-281" w:right="-674" w:hangingChars="492" w:hanging="1181"/>
              <w:rPr>
                <w:rFonts w:ascii="標楷體" w:eastAsia="標楷體" w:hAnsi="標楷體" w:cs="細明體"/>
                <w:color w:val="000000"/>
                <w:kern w:val="0"/>
              </w:rPr>
            </w:pPr>
            <w:r>
              <w:rPr>
                <w:rFonts w:ascii="標楷體" w:eastAsia="標楷體" w:hAnsi="標楷體" w:hint="eastAsia"/>
                <w:szCs w:val="24"/>
              </w:rPr>
              <w:t>■</w:t>
            </w:r>
            <w:r w:rsidRPr="005A0BFC">
              <w:rPr>
                <w:rFonts w:ascii="標楷體" w:eastAsia="標楷體" w:hAnsi="標楷體" w:hint="eastAsia"/>
                <w:szCs w:val="24"/>
              </w:rPr>
              <w:t>第</w:t>
            </w:r>
            <w:r w:rsidRPr="005A0BFC">
              <w:rPr>
                <w:rFonts w:ascii="標楷體" w:eastAsia="標楷體" w:hAnsi="標楷體"/>
                <w:szCs w:val="24"/>
              </w:rPr>
              <w:t>3</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對公職人員之關係人依法令規定以公開公平方式辦理之補助。</w:t>
            </w:r>
          </w:p>
          <w:p w:rsidR="00355C68" w:rsidRPr="005A0BFC" w:rsidRDefault="00355C68" w:rsidP="00F914DD">
            <w:pPr>
              <w:spacing w:beforeLines="50" w:before="180" w:line="320" w:lineRule="exact"/>
              <w:ind w:left="1181" w:rightChars="-281" w:right="-674" w:hangingChars="492" w:hanging="1181"/>
              <w:jc w:val="both"/>
              <w:rPr>
                <w:rFonts w:ascii="標楷體" w:eastAsia="標楷體" w:hAnsi="標楷體"/>
                <w:b/>
                <w:sz w:val="32"/>
                <w:szCs w:val="32"/>
              </w:rPr>
            </w:pPr>
            <w:r w:rsidRPr="005A0BFC">
              <w:rPr>
                <w:rFonts w:ascii="標楷體" w:eastAsia="標楷體" w:hAnsi="標楷體" w:cs="細明體" w:hint="eastAsia"/>
                <w:color w:val="000000"/>
                <w:kern w:val="0"/>
              </w:rPr>
              <w:t>法令依據：</w:t>
            </w:r>
            <w:r w:rsidRPr="005A0BFC">
              <w:rPr>
                <w:rFonts w:ascii="標楷體" w:eastAsia="標楷體" w:hAnsi="標楷體" w:cs="細明體"/>
                <w:color w:val="000000"/>
                <w:kern w:val="0"/>
                <w:u w:val="single"/>
              </w:rPr>
              <w:t xml:space="preserve"> </w:t>
            </w:r>
            <w:r>
              <w:rPr>
                <w:rFonts w:ascii="標楷體" w:eastAsia="標楷體" w:hAnsi="標楷體" w:cs="細明體" w:hint="eastAsia"/>
                <w:color w:val="000000"/>
                <w:kern w:val="0"/>
                <w:u w:val="single"/>
              </w:rPr>
              <w:t>獅潭鄉公所對民間團體之補助作業審查作業原則及管考制度</w:t>
            </w:r>
            <w:r w:rsidRPr="005A0BFC">
              <w:rPr>
                <w:rFonts w:ascii="標楷體" w:eastAsia="標楷體" w:hAnsi="標楷體" w:cs="細明體"/>
                <w:color w:val="000000"/>
                <w:kern w:val="0"/>
                <w:u w:val="single"/>
              </w:rPr>
              <w:t xml:space="preserve">                  </w:t>
            </w:r>
          </w:p>
        </w:tc>
      </w:tr>
      <w:tr w:rsidR="00355C68" w:rsidRPr="005A0BFC" w:rsidTr="005A0BFC">
        <w:trPr>
          <w:trHeight w:val="416"/>
        </w:trPr>
        <w:tc>
          <w:tcPr>
            <w:tcW w:w="2694" w:type="dxa"/>
            <w:vMerge/>
          </w:tcPr>
          <w:p w:rsidR="00355C68" w:rsidRPr="005A0BFC" w:rsidRDefault="00355C68" w:rsidP="005A0BFC">
            <w:pPr>
              <w:spacing w:line="300" w:lineRule="exact"/>
              <w:jc w:val="center"/>
              <w:rPr>
                <w:rFonts w:ascii="標楷體" w:eastAsia="標楷體" w:hAnsi="標楷體"/>
                <w:b/>
                <w:szCs w:val="24"/>
              </w:rPr>
            </w:pPr>
          </w:p>
        </w:tc>
        <w:tc>
          <w:tcPr>
            <w:tcW w:w="7938" w:type="dxa"/>
            <w:gridSpan w:val="3"/>
          </w:tcPr>
          <w:p w:rsidR="00355C68" w:rsidRPr="005A0BFC" w:rsidRDefault="00355C68" w:rsidP="005A0BFC">
            <w:pPr>
              <w:spacing w:line="340" w:lineRule="exact"/>
              <w:ind w:left="1181" w:rightChars="14" w:right="34" w:hangingChars="492" w:hanging="1181"/>
              <w:jc w:val="both"/>
              <w:rPr>
                <w:rFonts w:ascii="標楷體" w:eastAsia="標楷體" w:hAnsi="標楷體" w:cs="細明體"/>
                <w:color w:val="000000"/>
              </w:rPr>
            </w:pPr>
            <w:r w:rsidRPr="005A0BFC">
              <w:rPr>
                <w:rFonts w:ascii="標楷體" w:eastAsia="標楷體" w:hAnsi="標楷體" w:hint="eastAsia"/>
                <w:szCs w:val="24"/>
              </w:rPr>
              <w:t>□第</w:t>
            </w:r>
            <w:r w:rsidRPr="005A0BFC">
              <w:rPr>
                <w:rFonts w:ascii="標楷體" w:eastAsia="標楷體" w:hAnsi="標楷體"/>
                <w:szCs w:val="24"/>
              </w:rPr>
              <w:t>3</w:t>
            </w:r>
            <w:r w:rsidRPr="005A0BFC">
              <w:rPr>
                <w:rFonts w:ascii="標楷體" w:eastAsia="標楷體" w:hAnsi="標楷體" w:hint="eastAsia"/>
                <w:szCs w:val="24"/>
              </w:rPr>
              <w:t>款：</w:t>
            </w:r>
            <w:r w:rsidRPr="005A0BFC">
              <w:rPr>
                <w:rFonts w:ascii="標楷體" w:eastAsia="標楷體" w:hAnsi="標楷體" w:cs="細明體" w:hint="eastAsia"/>
                <w:color w:val="000000"/>
                <w:kern w:val="0"/>
              </w:rPr>
              <w:t>對公職人員之關係人禁止其</w:t>
            </w:r>
            <w:r w:rsidRPr="005A0BFC">
              <w:rPr>
                <w:rFonts w:ascii="標楷體" w:eastAsia="標楷體" w:hAnsi="標楷體" w:cs="細明體" w:hint="eastAsia"/>
                <w:color w:val="000000"/>
              </w:rPr>
              <w:t>補助反不利於公共利益且經補助法令主管機關核定同意之補助。</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補助法令依據：</w:t>
            </w:r>
            <w:r w:rsidRPr="005A0BFC">
              <w:rPr>
                <w:rFonts w:ascii="標楷體" w:eastAsia="標楷體" w:hAnsi="標楷體"/>
                <w:szCs w:val="24"/>
                <w:u w:val="single"/>
              </w:rPr>
              <w:t xml:space="preserve">                   </w:t>
            </w:r>
            <w:r w:rsidRPr="005A0BFC">
              <w:rPr>
                <w:rFonts w:ascii="標楷體" w:eastAsia="標楷體" w:hAnsi="標楷體" w:cs="細明體" w:hint="eastAsia"/>
                <w:color w:val="000000"/>
                <w:kern w:val="0"/>
                <w:u w:val="single"/>
              </w:rPr>
              <w:t>（請填寫法令名稱及條次）</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核定之補助法令主管機關：</w:t>
            </w:r>
            <w:r w:rsidRPr="005A0BFC">
              <w:rPr>
                <w:rFonts w:ascii="標楷體" w:eastAsia="標楷體" w:hAnsi="標楷體"/>
                <w:szCs w:val="24"/>
                <w:u w:val="single"/>
              </w:rPr>
              <w:t xml:space="preserve">                              </w:t>
            </w:r>
          </w:p>
          <w:p w:rsidR="00355C68" w:rsidRPr="005A0BFC" w:rsidRDefault="00355C68" w:rsidP="005A0BFC">
            <w:pPr>
              <w:spacing w:line="340" w:lineRule="exact"/>
              <w:ind w:left="254" w:hangingChars="106" w:hanging="254"/>
              <w:jc w:val="both"/>
              <w:rPr>
                <w:rFonts w:ascii="標楷體" w:eastAsia="標楷體" w:hAnsi="標楷體"/>
                <w:szCs w:val="24"/>
              </w:rPr>
            </w:pPr>
            <w:r w:rsidRPr="005A0BFC">
              <w:rPr>
                <w:rFonts w:ascii="標楷體" w:eastAsia="標楷體" w:hAnsi="標楷體" w:hint="eastAsia"/>
                <w:szCs w:val="24"/>
              </w:rPr>
              <w:t>補助法令主管機關之核定文號：</w:t>
            </w:r>
            <w:r w:rsidRPr="005A0BFC">
              <w:rPr>
                <w:rFonts w:ascii="標楷體" w:eastAsia="標楷體" w:hAnsi="標楷體"/>
                <w:szCs w:val="24"/>
                <w:u w:val="single"/>
              </w:rPr>
              <w:t xml:space="preserve">                          </w:t>
            </w:r>
            <w:r w:rsidRPr="005A0BFC">
              <w:rPr>
                <w:rFonts w:ascii="標楷體" w:eastAsia="標楷體" w:hAnsi="標楷體"/>
                <w:szCs w:val="24"/>
              </w:rPr>
              <w:t xml:space="preserve">                        </w:t>
            </w:r>
          </w:p>
          <w:p w:rsidR="00355C68" w:rsidRPr="005A0BFC" w:rsidRDefault="00355C68" w:rsidP="005A0BFC">
            <w:pPr>
              <w:spacing w:line="340" w:lineRule="exact"/>
              <w:ind w:left="254" w:hangingChars="106" w:hanging="254"/>
              <w:jc w:val="both"/>
              <w:rPr>
                <w:rFonts w:ascii="標楷體" w:eastAsia="標楷體" w:hAnsi="標楷體"/>
                <w:b/>
                <w:sz w:val="32"/>
                <w:szCs w:val="32"/>
              </w:rPr>
            </w:pPr>
            <w:r w:rsidRPr="005A0BFC">
              <w:rPr>
                <w:rFonts w:ascii="標楷體" w:eastAsia="標楷體" w:hAnsi="標楷體" w:hint="eastAsia"/>
                <w:szCs w:val="24"/>
              </w:rPr>
              <w:t>補助法令主管機關核定同意之</w:t>
            </w:r>
            <w:r w:rsidRPr="005A0BFC">
              <w:rPr>
                <w:rFonts w:ascii="標楷體" w:eastAsia="標楷體" w:hAnsi="標楷體" w:cs="細明體" w:hint="eastAsia"/>
                <w:color w:val="000000"/>
              </w:rPr>
              <w:t>理由：</w:t>
            </w:r>
            <w:r w:rsidRPr="005A0BFC">
              <w:rPr>
                <w:rFonts w:ascii="標楷體" w:eastAsia="標楷體" w:hAnsi="標楷體" w:cs="細明體"/>
                <w:color w:val="000000"/>
                <w:u w:val="single"/>
              </w:rPr>
              <w:t xml:space="preserve">                      </w:t>
            </w:r>
            <w:r w:rsidRPr="005A0BFC">
              <w:rPr>
                <w:rFonts w:ascii="標楷體" w:eastAsia="標楷體" w:hAnsi="標楷體"/>
                <w:b/>
                <w:sz w:val="28"/>
                <w:szCs w:val="28"/>
              </w:rPr>
              <w:t xml:space="preserve">  </w:t>
            </w:r>
          </w:p>
        </w:tc>
      </w:tr>
    </w:tbl>
    <w:p w:rsidR="00355C68" w:rsidRPr="00782009" w:rsidRDefault="00355C6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r>
        <w:rPr>
          <w:rFonts w:ascii="標楷體" w:eastAsia="標楷體" w:hAnsi="標楷體" w:hint="eastAsia"/>
          <w:sz w:val="28"/>
          <w:szCs w:val="28"/>
        </w:rPr>
        <w:t>核定公文</w:t>
      </w:r>
      <w:r>
        <w:rPr>
          <w:rFonts w:ascii="標楷體" w:eastAsia="標楷體" w:hAnsi="標楷體"/>
          <w:sz w:val="28"/>
          <w:szCs w:val="28"/>
        </w:rPr>
        <w:t>10</w:t>
      </w:r>
      <w:r w:rsidR="00F914DD">
        <w:rPr>
          <w:rFonts w:ascii="標楷體" w:eastAsia="標楷體" w:hAnsi="標楷體" w:hint="eastAsia"/>
          <w:sz w:val="28"/>
          <w:szCs w:val="28"/>
        </w:rPr>
        <w:t>9</w:t>
      </w:r>
      <w:r>
        <w:rPr>
          <w:rFonts w:ascii="標楷體" w:eastAsia="標楷體" w:hAnsi="標楷體" w:hint="eastAsia"/>
          <w:sz w:val="28"/>
          <w:szCs w:val="28"/>
        </w:rPr>
        <w:t>年</w:t>
      </w:r>
      <w:r>
        <w:rPr>
          <w:rFonts w:ascii="標楷體" w:eastAsia="標楷體" w:hAnsi="標楷體"/>
          <w:sz w:val="28"/>
          <w:szCs w:val="28"/>
        </w:rPr>
        <w:t>1</w:t>
      </w:r>
      <w:r w:rsidR="00F914DD">
        <w:rPr>
          <w:rFonts w:ascii="標楷體" w:eastAsia="標楷體" w:hAnsi="標楷體" w:hint="eastAsia"/>
          <w:sz w:val="28"/>
          <w:szCs w:val="28"/>
        </w:rPr>
        <w:t>1</w:t>
      </w:r>
      <w:r>
        <w:rPr>
          <w:rFonts w:ascii="標楷體" w:eastAsia="標楷體" w:hAnsi="標楷體" w:hint="eastAsia"/>
          <w:sz w:val="28"/>
          <w:szCs w:val="28"/>
        </w:rPr>
        <w:t>月</w:t>
      </w:r>
      <w:r>
        <w:rPr>
          <w:rFonts w:ascii="標楷體" w:eastAsia="標楷體" w:hAnsi="標楷體"/>
          <w:sz w:val="28"/>
          <w:szCs w:val="28"/>
        </w:rPr>
        <w:t>1</w:t>
      </w:r>
      <w:r w:rsidR="00F914DD">
        <w:rPr>
          <w:rFonts w:ascii="標楷體" w:eastAsia="標楷體" w:hAnsi="標楷體" w:hint="eastAsia"/>
          <w:sz w:val="28"/>
          <w:szCs w:val="28"/>
        </w:rPr>
        <w:t>6</w:t>
      </w:r>
      <w:r>
        <w:rPr>
          <w:rFonts w:ascii="標楷體" w:eastAsia="標楷體" w:hAnsi="標楷體" w:hint="eastAsia"/>
          <w:sz w:val="28"/>
          <w:szCs w:val="28"/>
        </w:rPr>
        <w:t>日</w:t>
      </w:r>
      <w:proofErr w:type="gramStart"/>
      <w:r>
        <w:rPr>
          <w:rFonts w:ascii="標楷體" w:eastAsia="標楷體" w:hAnsi="標楷體" w:hint="eastAsia"/>
          <w:sz w:val="28"/>
          <w:szCs w:val="28"/>
        </w:rPr>
        <w:t>獅</w:t>
      </w:r>
      <w:proofErr w:type="gramEnd"/>
      <w:r>
        <w:rPr>
          <w:rFonts w:ascii="標楷體" w:eastAsia="標楷體" w:hAnsi="標楷體" w:hint="eastAsia"/>
          <w:sz w:val="28"/>
          <w:szCs w:val="28"/>
        </w:rPr>
        <w:t>鄉民字第</w:t>
      </w:r>
      <w:r>
        <w:rPr>
          <w:rFonts w:ascii="標楷體" w:eastAsia="標楷體" w:hAnsi="標楷體"/>
          <w:sz w:val="28"/>
          <w:szCs w:val="28"/>
        </w:rPr>
        <w:t>10</w:t>
      </w:r>
      <w:r w:rsidR="00F914DD">
        <w:rPr>
          <w:rFonts w:ascii="標楷體" w:eastAsia="標楷體" w:hAnsi="標楷體" w:hint="eastAsia"/>
          <w:sz w:val="28"/>
          <w:szCs w:val="28"/>
        </w:rPr>
        <w:t>9</w:t>
      </w:r>
      <w:r>
        <w:rPr>
          <w:rFonts w:ascii="標楷體" w:eastAsia="標楷體" w:hAnsi="標楷體"/>
          <w:sz w:val="28"/>
          <w:szCs w:val="28"/>
        </w:rPr>
        <w:t>00</w:t>
      </w:r>
      <w:r w:rsidR="00F914DD">
        <w:rPr>
          <w:rFonts w:ascii="標楷體" w:eastAsia="標楷體" w:hAnsi="標楷體" w:hint="eastAsia"/>
          <w:sz w:val="28"/>
          <w:szCs w:val="28"/>
        </w:rPr>
        <w:t>1</w:t>
      </w:r>
      <w:r>
        <w:rPr>
          <w:rFonts w:ascii="標楷體" w:eastAsia="標楷體" w:hAnsi="標楷體"/>
          <w:sz w:val="28"/>
          <w:szCs w:val="28"/>
        </w:rPr>
        <w:t>08</w:t>
      </w:r>
      <w:r w:rsidR="00F914DD">
        <w:rPr>
          <w:rFonts w:ascii="標楷體" w:eastAsia="標楷體" w:hAnsi="標楷體" w:hint="eastAsia"/>
          <w:sz w:val="28"/>
          <w:szCs w:val="28"/>
        </w:rPr>
        <w:t>71</w:t>
      </w:r>
      <w:r>
        <w:rPr>
          <w:rFonts w:ascii="標楷體" w:eastAsia="標楷體" w:hAnsi="標楷體" w:hint="eastAsia"/>
          <w:sz w:val="28"/>
          <w:szCs w:val="28"/>
        </w:rPr>
        <w:t>號</w:t>
      </w:r>
    </w:p>
    <w:p w:rsidR="00355C68" w:rsidRDefault="00355C68"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r w:rsidRPr="00A70121">
        <w:rPr>
          <w:rFonts w:ascii="標楷體" w:eastAsia="標楷體" w:hAnsi="標楷體" w:hint="eastAsia"/>
          <w:color w:val="0000FF"/>
          <w:sz w:val="28"/>
          <w:szCs w:val="28"/>
        </w:rPr>
        <w:t>苗栗縣獅潭鄉公所</w:t>
      </w:r>
    </w:p>
    <w:p w:rsidR="00355C68" w:rsidRPr="00782009" w:rsidRDefault="00355C68"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Pr>
          <w:rFonts w:ascii="標楷體" w:eastAsia="標楷體" w:hAnsi="標楷體" w:hint="eastAsia"/>
          <w:sz w:val="28"/>
          <w:szCs w:val="28"/>
        </w:rPr>
        <w:t>之</w:t>
      </w:r>
      <w:r w:rsidRPr="00782009">
        <w:rPr>
          <w:rFonts w:ascii="標楷體" w:eastAsia="標楷體" w:hAnsi="標楷體" w:hint="eastAsia"/>
          <w:sz w:val="28"/>
          <w:szCs w:val="28"/>
        </w:rPr>
        <w:t>日期：</w:t>
      </w:r>
      <w:r w:rsidRPr="00782009">
        <w:rPr>
          <w:rFonts w:ascii="標楷體" w:eastAsia="標楷體" w:hAnsi="標楷體"/>
          <w:sz w:val="28"/>
          <w:szCs w:val="28"/>
        </w:rPr>
        <w:t xml:space="preserve"> </w:t>
      </w:r>
      <w:r>
        <w:rPr>
          <w:rFonts w:ascii="標楷體" w:eastAsia="標楷體" w:hAnsi="標楷體"/>
          <w:sz w:val="28"/>
          <w:szCs w:val="28"/>
        </w:rPr>
        <w:t>10</w:t>
      </w:r>
      <w:r w:rsidR="00F914DD">
        <w:rPr>
          <w:rFonts w:ascii="標楷體" w:eastAsia="標楷體" w:hAnsi="標楷體" w:hint="eastAsia"/>
          <w:sz w:val="28"/>
          <w:szCs w:val="28"/>
        </w:rPr>
        <w:t>9</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年</w:t>
      </w:r>
      <w:r w:rsidRPr="00782009">
        <w:rPr>
          <w:rFonts w:ascii="標楷體" w:eastAsia="標楷體" w:hAnsi="標楷體"/>
          <w:sz w:val="28"/>
          <w:szCs w:val="28"/>
        </w:rPr>
        <w:t xml:space="preserve"> </w:t>
      </w:r>
      <w:r>
        <w:rPr>
          <w:rFonts w:ascii="標楷體" w:eastAsia="標楷體" w:hAnsi="標楷體"/>
          <w:sz w:val="28"/>
          <w:szCs w:val="28"/>
        </w:rPr>
        <w:t>1</w:t>
      </w:r>
      <w:r w:rsidR="00F914DD">
        <w:rPr>
          <w:rFonts w:ascii="標楷體" w:eastAsia="標楷體" w:hAnsi="標楷體" w:hint="eastAsia"/>
          <w:sz w:val="28"/>
          <w:szCs w:val="28"/>
        </w:rPr>
        <w:t>1</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月</w:t>
      </w:r>
      <w:r w:rsidRPr="00782009">
        <w:rPr>
          <w:rFonts w:ascii="標楷體" w:eastAsia="標楷體" w:hAnsi="標楷體"/>
          <w:sz w:val="28"/>
          <w:szCs w:val="28"/>
        </w:rPr>
        <w:t xml:space="preserve"> </w:t>
      </w:r>
      <w:r w:rsidR="00F914DD">
        <w:rPr>
          <w:rFonts w:ascii="標楷體" w:eastAsia="標楷體" w:hAnsi="標楷體" w:hint="eastAsia"/>
          <w:sz w:val="28"/>
          <w:szCs w:val="28"/>
        </w:rPr>
        <w:t xml:space="preserve"> 16</w:t>
      </w:r>
      <w:r w:rsidRPr="00782009">
        <w:rPr>
          <w:rFonts w:ascii="標楷體" w:eastAsia="標楷體" w:hAnsi="標楷體"/>
          <w:sz w:val="28"/>
          <w:szCs w:val="28"/>
        </w:rPr>
        <w:t xml:space="preserve"> </w:t>
      </w:r>
      <w:r>
        <w:rPr>
          <w:rFonts w:ascii="標楷體" w:eastAsia="標楷體" w:hAnsi="標楷體"/>
          <w:sz w:val="28"/>
          <w:szCs w:val="28"/>
        </w:rPr>
        <w:t xml:space="preserve"> </w:t>
      </w:r>
      <w:r w:rsidRPr="00782009">
        <w:rPr>
          <w:rFonts w:ascii="標楷體" w:eastAsia="標楷體" w:hAnsi="標楷體" w:hint="eastAsia"/>
          <w:sz w:val="28"/>
          <w:szCs w:val="28"/>
        </w:rPr>
        <w:t>日</w:t>
      </w:r>
    </w:p>
    <w:p w:rsidR="00355C68" w:rsidRDefault="00355C68" w:rsidP="005F5797">
      <w:pPr>
        <w:spacing w:line="280" w:lineRule="exact"/>
        <w:ind w:leftChars="-295" w:left="-568" w:rightChars="-375" w:right="-900" w:hangingChars="70" w:hanging="140"/>
        <w:rPr>
          <w:rFonts w:ascii="標楷體" w:eastAsia="標楷體" w:hAnsi="標楷體"/>
          <w:sz w:val="20"/>
          <w:szCs w:val="20"/>
        </w:rPr>
      </w:pPr>
    </w:p>
    <w:p w:rsidR="00355C68" w:rsidRDefault="00355C68" w:rsidP="004839BF">
      <w:pPr>
        <w:spacing w:line="320" w:lineRule="exact"/>
        <w:ind w:leftChars="-295" w:left="-444" w:rightChars="-375" w:right="-900" w:hangingChars="132" w:hanging="264"/>
        <w:jc w:val="both"/>
        <w:rPr>
          <w:rFonts w:ascii="標楷體" w:eastAsia="標楷體" w:hAnsi="標楷體"/>
          <w:b/>
          <w:sz w:val="20"/>
          <w:szCs w:val="20"/>
          <w:shd w:val="pct15" w:color="auto" w:fill="FFFFFF"/>
        </w:rPr>
      </w:pPr>
      <w:r w:rsidRPr="004839BF">
        <w:rPr>
          <w:rFonts w:ascii="標楷體" w:eastAsia="標楷體" w:hAnsi="標楷體" w:hint="eastAsia"/>
          <w:b/>
          <w:sz w:val="20"/>
          <w:szCs w:val="20"/>
          <w:shd w:val="pct15" w:color="auto" w:fill="FFFFFF"/>
        </w:rPr>
        <w:lastRenderedPageBreak/>
        <w:t>※填表說明：</w:t>
      </w:r>
    </w:p>
    <w:p w:rsidR="00355C68" w:rsidRPr="004839BF" w:rsidRDefault="00355C68" w:rsidP="004839BF">
      <w:pPr>
        <w:spacing w:line="32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1.</w:t>
      </w:r>
      <w:r w:rsidRPr="004839BF">
        <w:rPr>
          <w:rFonts w:ascii="標楷體" w:eastAsia="標楷體" w:hAnsi="標楷體" w:hint="eastAsia"/>
          <w:sz w:val="18"/>
          <w:szCs w:val="18"/>
        </w:rPr>
        <w:t>請機關團體一併將公職人員利益衝突迴避法第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2</w:t>
      </w:r>
      <w:r w:rsidRPr="004839BF">
        <w:rPr>
          <w:rFonts w:ascii="標楷體" w:eastAsia="標楷體" w:hAnsi="標楷體" w:hint="eastAsia"/>
          <w:sz w:val="18"/>
          <w:szCs w:val="18"/>
        </w:rPr>
        <w:t>項公職人員及關係人身分關係揭露表範本</w:t>
      </w:r>
      <w:proofErr w:type="gramStart"/>
      <w:r w:rsidRPr="004839BF">
        <w:rPr>
          <w:rFonts w:ascii="標楷體" w:eastAsia="標楷體" w:hAnsi="標楷體" w:hint="eastAsia"/>
          <w:sz w:val="18"/>
          <w:szCs w:val="18"/>
        </w:rPr>
        <w:t>【</w:t>
      </w:r>
      <w:proofErr w:type="gramEnd"/>
      <w:r w:rsidRPr="004839BF">
        <w:rPr>
          <w:rFonts w:ascii="標楷體" w:eastAsia="標楷體" w:hAnsi="標楷體"/>
          <w:sz w:val="18"/>
          <w:szCs w:val="18"/>
        </w:rPr>
        <w:t>A.</w:t>
      </w:r>
      <w:r w:rsidRPr="004839BF">
        <w:rPr>
          <w:rFonts w:ascii="標楷體" w:eastAsia="標楷體" w:hAnsi="標楷體" w:hint="eastAsia"/>
          <w:sz w:val="18"/>
          <w:szCs w:val="18"/>
        </w:rPr>
        <w:t>事前揭露</w:t>
      </w:r>
      <w:proofErr w:type="gramStart"/>
      <w:r w:rsidRPr="004839BF">
        <w:rPr>
          <w:rFonts w:ascii="標楷體" w:eastAsia="標楷體" w:hAnsi="標楷體" w:hint="eastAsia"/>
          <w:sz w:val="18"/>
          <w:szCs w:val="18"/>
        </w:rPr>
        <w:t>】</w:t>
      </w:r>
      <w:proofErr w:type="gramEnd"/>
      <w:r w:rsidRPr="004839BF">
        <w:rPr>
          <w:rFonts w:ascii="標楷體" w:eastAsia="標楷體" w:hAnsi="標楷體" w:hint="eastAsia"/>
          <w:sz w:val="18"/>
          <w:szCs w:val="18"/>
        </w:rPr>
        <w:t>公開。</w:t>
      </w:r>
    </w:p>
    <w:p w:rsidR="00355C68" w:rsidRPr="004839BF" w:rsidRDefault="00355C68" w:rsidP="004839BF">
      <w:pPr>
        <w:spacing w:line="240" w:lineRule="exact"/>
        <w:ind w:leftChars="-413" w:left="-483" w:rightChars="-435" w:right="-1044" w:hangingChars="282" w:hanging="508"/>
        <w:rPr>
          <w:rFonts w:ascii="標楷體" w:eastAsia="標楷體" w:hAnsi="標楷體"/>
          <w:sz w:val="18"/>
          <w:szCs w:val="18"/>
        </w:rPr>
      </w:pPr>
      <w:r w:rsidRPr="004839BF">
        <w:rPr>
          <w:rFonts w:ascii="標楷體" w:eastAsia="標楷體" w:hAnsi="標楷體"/>
          <w:sz w:val="18"/>
          <w:szCs w:val="18"/>
        </w:rPr>
        <w:t xml:space="preserve">   2. </w:t>
      </w:r>
      <w:r w:rsidRPr="004839BF">
        <w:rPr>
          <w:rFonts w:ascii="標楷體" w:eastAsia="標楷體" w:hAnsi="標楷體" w:hint="eastAsia"/>
          <w:sz w:val="18"/>
          <w:szCs w:val="18"/>
        </w:rPr>
        <w:t>本案屬公職人員利益衝突迴避法第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項之交易行為者，請填寫二、交易行為表；屬補助行為者，請填寫三、補助行為表。</w:t>
      </w:r>
    </w:p>
    <w:p w:rsidR="00355C68" w:rsidRPr="004839BF" w:rsidRDefault="00355C68" w:rsidP="004839BF">
      <w:pPr>
        <w:spacing w:line="24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 xml:space="preserve">3. </w:t>
      </w:r>
      <w:r w:rsidRPr="004839BF">
        <w:rPr>
          <w:rFonts w:ascii="標楷體" w:eastAsia="標楷體" w:hAnsi="標楷體" w:hint="eastAsia"/>
          <w:sz w:val="18"/>
          <w:szCs w:val="18"/>
        </w:rPr>
        <w:t>二、交易</w:t>
      </w:r>
      <w:proofErr w:type="gramStart"/>
      <w:r w:rsidRPr="004839BF">
        <w:rPr>
          <w:rFonts w:ascii="標楷體" w:eastAsia="標楷體" w:hAnsi="標楷體" w:hint="eastAsia"/>
          <w:sz w:val="18"/>
          <w:szCs w:val="18"/>
        </w:rPr>
        <w:t>行為表請填寫</w:t>
      </w:r>
      <w:proofErr w:type="gramEnd"/>
      <w:r w:rsidRPr="004839BF">
        <w:rPr>
          <w:rFonts w:ascii="標楷體" w:eastAsia="標楷體" w:hAnsi="標楷體" w:hint="eastAsia"/>
          <w:sz w:val="18"/>
          <w:szCs w:val="18"/>
        </w:rPr>
        <w:t>交易機關、名稱、時間、對象、金額，</w:t>
      </w:r>
      <w:proofErr w:type="gramStart"/>
      <w:r w:rsidRPr="004839BF">
        <w:rPr>
          <w:rFonts w:ascii="標楷體" w:eastAsia="標楷體" w:hAnsi="標楷體" w:hint="eastAsia"/>
          <w:sz w:val="18"/>
          <w:szCs w:val="18"/>
        </w:rPr>
        <w:t>並勾選</w:t>
      </w:r>
      <w:proofErr w:type="gramEnd"/>
      <w:r w:rsidRPr="004839BF">
        <w:rPr>
          <w:rFonts w:ascii="標楷體" w:eastAsia="標楷體" w:hAnsi="標楷體" w:hint="eastAsia"/>
          <w:sz w:val="18"/>
          <w:szCs w:val="18"/>
        </w:rPr>
        <w:t>填寫屬第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項但書第</w:t>
      </w:r>
      <w:r w:rsidRPr="004839BF">
        <w:rPr>
          <w:rFonts w:ascii="標楷體" w:eastAsia="標楷體" w:hAnsi="標楷體"/>
          <w:sz w:val="18"/>
          <w:szCs w:val="18"/>
        </w:rPr>
        <w:t>1</w:t>
      </w:r>
      <w:r w:rsidRPr="004839BF">
        <w:rPr>
          <w:rFonts w:ascii="標楷體" w:eastAsia="標楷體" w:hAnsi="標楷體" w:hint="eastAsia"/>
          <w:sz w:val="18"/>
          <w:szCs w:val="18"/>
        </w:rPr>
        <w:t>款或第</w:t>
      </w:r>
      <w:r w:rsidRPr="004839BF">
        <w:rPr>
          <w:rFonts w:ascii="標楷體" w:eastAsia="標楷體" w:hAnsi="標楷體"/>
          <w:sz w:val="18"/>
          <w:szCs w:val="18"/>
        </w:rPr>
        <w:t>2</w:t>
      </w:r>
      <w:r w:rsidRPr="004839BF">
        <w:rPr>
          <w:rFonts w:ascii="標楷體" w:eastAsia="標楷體" w:hAnsi="標楷體" w:hint="eastAsia"/>
          <w:sz w:val="18"/>
          <w:szCs w:val="18"/>
        </w:rPr>
        <w:t>款之情形。</w:t>
      </w:r>
    </w:p>
    <w:p w:rsidR="00355C68" w:rsidRPr="004839BF" w:rsidRDefault="00355C68" w:rsidP="004839BF">
      <w:pPr>
        <w:spacing w:line="240" w:lineRule="exact"/>
        <w:ind w:leftChars="-295" w:left="-470" w:rightChars="-375" w:right="-900" w:hangingChars="132" w:hanging="238"/>
        <w:jc w:val="both"/>
        <w:rPr>
          <w:rFonts w:ascii="標楷體" w:eastAsia="標楷體" w:hAnsi="標楷體"/>
          <w:sz w:val="18"/>
          <w:szCs w:val="18"/>
        </w:rPr>
      </w:pPr>
      <w:r w:rsidRPr="004839BF">
        <w:rPr>
          <w:rFonts w:ascii="標楷體" w:eastAsia="標楷體" w:hAnsi="標楷體"/>
          <w:sz w:val="18"/>
          <w:szCs w:val="18"/>
        </w:rPr>
        <w:t xml:space="preserve">4. </w:t>
      </w:r>
      <w:r w:rsidRPr="004839BF">
        <w:rPr>
          <w:rFonts w:ascii="標楷體" w:eastAsia="標楷體" w:hAnsi="標楷體" w:hint="eastAsia"/>
          <w:sz w:val="18"/>
          <w:szCs w:val="18"/>
        </w:rPr>
        <w:t>三、補助</w:t>
      </w:r>
      <w:proofErr w:type="gramStart"/>
      <w:r w:rsidRPr="004839BF">
        <w:rPr>
          <w:rFonts w:ascii="標楷體" w:eastAsia="標楷體" w:hAnsi="標楷體" w:hint="eastAsia"/>
          <w:sz w:val="18"/>
          <w:szCs w:val="18"/>
        </w:rPr>
        <w:t>行為表請填寫</w:t>
      </w:r>
      <w:proofErr w:type="gramEnd"/>
      <w:r w:rsidRPr="004839BF">
        <w:rPr>
          <w:rFonts w:ascii="標楷體" w:eastAsia="標楷體" w:hAnsi="標楷體" w:hint="eastAsia"/>
          <w:sz w:val="18"/>
          <w:szCs w:val="18"/>
        </w:rPr>
        <w:t>補助機關、名稱、時間、對象、金額，</w:t>
      </w:r>
      <w:proofErr w:type="gramStart"/>
      <w:r w:rsidRPr="004839BF">
        <w:rPr>
          <w:rFonts w:ascii="標楷體" w:eastAsia="標楷體" w:hAnsi="標楷體" w:hint="eastAsia"/>
          <w:sz w:val="18"/>
          <w:szCs w:val="18"/>
        </w:rPr>
        <w:t>並勾選屬</w:t>
      </w:r>
      <w:proofErr w:type="gramEnd"/>
      <w:r w:rsidRPr="004839BF">
        <w:rPr>
          <w:rFonts w:ascii="標楷體" w:eastAsia="標楷體" w:hAnsi="標楷體" w:hint="eastAsia"/>
          <w:sz w:val="18"/>
          <w:szCs w:val="18"/>
        </w:rPr>
        <w:t>第</w:t>
      </w:r>
      <w:r w:rsidRPr="004839BF">
        <w:rPr>
          <w:rFonts w:ascii="標楷體" w:eastAsia="標楷體" w:hAnsi="標楷體"/>
          <w:sz w:val="18"/>
          <w:szCs w:val="18"/>
        </w:rPr>
        <w:t>14</w:t>
      </w:r>
      <w:r w:rsidRPr="004839BF">
        <w:rPr>
          <w:rFonts w:ascii="標楷體" w:eastAsia="標楷體" w:hAnsi="標楷體" w:hint="eastAsia"/>
          <w:sz w:val="18"/>
          <w:szCs w:val="18"/>
        </w:rPr>
        <w:t>條第</w:t>
      </w:r>
      <w:r w:rsidRPr="004839BF">
        <w:rPr>
          <w:rFonts w:ascii="標楷體" w:eastAsia="標楷體" w:hAnsi="標楷體"/>
          <w:sz w:val="18"/>
          <w:szCs w:val="18"/>
        </w:rPr>
        <w:t>1</w:t>
      </w:r>
      <w:r w:rsidRPr="004839BF">
        <w:rPr>
          <w:rFonts w:ascii="標楷體" w:eastAsia="標楷體" w:hAnsi="標楷體" w:hint="eastAsia"/>
          <w:sz w:val="18"/>
          <w:szCs w:val="18"/>
        </w:rPr>
        <w:t>項但書第</w:t>
      </w:r>
      <w:r w:rsidRPr="004839BF">
        <w:rPr>
          <w:rFonts w:ascii="標楷體" w:eastAsia="標楷體" w:hAnsi="標楷體"/>
          <w:sz w:val="18"/>
          <w:szCs w:val="18"/>
        </w:rPr>
        <w:t>3</w:t>
      </w:r>
      <w:r w:rsidRPr="004839BF">
        <w:rPr>
          <w:rFonts w:ascii="標楷體" w:eastAsia="標楷體" w:hAnsi="標楷體" w:hint="eastAsia"/>
          <w:sz w:val="18"/>
          <w:szCs w:val="18"/>
        </w:rPr>
        <w:t>款前段或後段之情形。</w:t>
      </w:r>
    </w:p>
    <w:p w:rsidR="00355C68" w:rsidRDefault="00355C68" w:rsidP="004839BF">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公職人員利益衝突迴避法</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第</w:t>
      </w:r>
      <w:r w:rsidRPr="004839BF">
        <w:rPr>
          <w:rFonts w:ascii="標楷體" w:eastAsia="標楷體" w:hAnsi="標楷體" w:cs="細明體"/>
          <w:kern w:val="0"/>
          <w:sz w:val="18"/>
          <w:szCs w:val="18"/>
        </w:rPr>
        <w:t>2</w:t>
      </w:r>
      <w:r w:rsidRPr="004839BF">
        <w:rPr>
          <w:rFonts w:ascii="標楷體" w:eastAsia="標楷體" w:hAnsi="標楷體" w:cs="細明體" w:hint="eastAsia"/>
          <w:kern w:val="0"/>
          <w:sz w:val="18"/>
          <w:szCs w:val="18"/>
        </w:rPr>
        <w:t>條</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本法所稱公職人員，其範圍如下：</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一、總統、副總統</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二、各級政府機關（構）、公營事業總、分支機構之首長、副首長、幕僚長、副幕僚長與該等職務之人。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三、政務人員。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四、各級公立學校、軍警院校、矯正學校校長、副校長；其設有附屬機構者，該機構之首長、副首長。</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五、各級民意機關之民意代表。</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六、代表政府或公股出任其出資、捐助之私法人之董事、監察人與該等職務之人。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七、公法人之董事、監察人、首長、執行長與該等職務之人。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八、政府捐助之財團法人之董事長、執行長、秘書長與該等職務之人。</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九、法官、檢察官、戰時軍法官、行政執行官、司法事務官及檢察事務官。</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十、各級軍事機關（構）及部隊上校編階以上之主官、副主官。</w:t>
      </w:r>
    </w:p>
    <w:p w:rsidR="00355C68" w:rsidRPr="004839BF" w:rsidRDefault="00355C68" w:rsidP="004839BF">
      <w:pPr>
        <w:spacing w:line="280" w:lineRule="exact"/>
        <w:ind w:leftChars="-295" w:left="-582" w:rightChars="-375" w:right="-900" w:hangingChars="70" w:hanging="126"/>
        <w:rPr>
          <w:rFonts w:ascii="標楷體" w:eastAsia="標楷體" w:hAnsi="標楷體" w:cs="細明體"/>
          <w:kern w:val="0"/>
          <w:sz w:val="18"/>
          <w:szCs w:val="18"/>
        </w:rPr>
      </w:pPr>
      <w:r w:rsidRPr="004839BF">
        <w:rPr>
          <w:rFonts w:ascii="標楷體" w:eastAsia="標楷體" w:hAnsi="標楷體" w:cs="細明體" w:hint="eastAsia"/>
          <w:kern w:val="0"/>
          <w:sz w:val="18"/>
          <w:szCs w:val="18"/>
        </w:rPr>
        <w:t>十一、其他各級政府機關（構）、公營事業機構、各級公立學校、軍警院校、矯正學校及附屬機構辦理工務、建築</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管理、城鄉計畫、政風、會計、審計、採購業務之主管人員。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十二、其他職務性質特殊，經行政院會同主管府、院核定適用本法之人員。</w:t>
      </w:r>
    </w:p>
    <w:p w:rsidR="00355C68" w:rsidRPr="004839BF" w:rsidRDefault="00355C68" w:rsidP="004839BF">
      <w:pPr>
        <w:spacing w:line="280" w:lineRule="exact"/>
        <w:ind w:leftChars="-295" w:left="-582" w:rightChars="-375" w:right="-900" w:hangingChars="70" w:hanging="126"/>
        <w:rPr>
          <w:rFonts w:ascii="標楷體" w:eastAsia="標楷體" w:hAnsi="標楷體"/>
          <w:sz w:val="18"/>
          <w:szCs w:val="18"/>
        </w:rPr>
      </w:pPr>
      <w:r w:rsidRPr="004839BF">
        <w:rPr>
          <w:rFonts w:ascii="標楷體" w:eastAsia="標楷體" w:hAnsi="標楷體" w:cs="細明體" w:hint="eastAsia"/>
          <w:kern w:val="0"/>
          <w:sz w:val="18"/>
          <w:szCs w:val="18"/>
        </w:rPr>
        <w:t>依法代理執行前項公職人員職務之人員，於執行該職務期間亦屬本法之公職人員。</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3</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本法所定公職人員之關係人，其範圍如下：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一、公職人員之配偶或共同生活之家屬。</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二、公職人員之二親等以內親屬。</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三、公職人員或其配偶信託財產之受託人。但依法辦理強制信託時，不在此限。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四、公職人員、第一款與第二款所列人員擔任負責人、董事、獨立董事、監察人、經理人或相類似職務之營利事業、</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非營利之法人及非法人團體。但屬政府或公股指派、</w:t>
      </w:r>
      <w:proofErr w:type="gramStart"/>
      <w:r w:rsidRPr="004839BF">
        <w:rPr>
          <w:rFonts w:ascii="標楷體" w:eastAsia="標楷體" w:hAnsi="標楷體" w:hint="eastAsia"/>
          <w:sz w:val="18"/>
          <w:szCs w:val="18"/>
        </w:rPr>
        <w:t>遴</w:t>
      </w:r>
      <w:proofErr w:type="gramEnd"/>
      <w:r w:rsidRPr="004839BF">
        <w:rPr>
          <w:rFonts w:ascii="標楷體" w:eastAsia="標楷體" w:hAnsi="標楷體" w:hint="eastAsia"/>
          <w:sz w:val="18"/>
          <w:szCs w:val="18"/>
        </w:rPr>
        <w:t>聘代表或由政府聘任者，不包括之。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五、經公職人員進用之機要人員。</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六、各級民意代表之助理。</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前項第六款所稱之助理指各級民意代表之公費助理、其加入助理工會之助理及其他受其指揮監督之助理。</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14</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公職人員或其關係人，不得與公職人員服務或受其監督之機關團體為補助、買賣、租賃、承攬或其他具有對價之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交易行為。但有下列情形之</w:t>
      </w:r>
      <w:proofErr w:type="gramStart"/>
      <w:r w:rsidRPr="004839BF">
        <w:rPr>
          <w:rFonts w:ascii="標楷體" w:eastAsia="標楷體" w:hAnsi="標楷體" w:hint="eastAsia"/>
          <w:sz w:val="18"/>
          <w:szCs w:val="18"/>
        </w:rPr>
        <w:t>一</w:t>
      </w:r>
      <w:proofErr w:type="gramEnd"/>
      <w:r w:rsidRPr="004839BF">
        <w:rPr>
          <w:rFonts w:ascii="標楷體" w:eastAsia="標楷體" w:hAnsi="標楷體" w:hint="eastAsia"/>
          <w:sz w:val="18"/>
          <w:szCs w:val="18"/>
        </w:rPr>
        <w:t>者，不在此限：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一、依政府採購法以公告程序或同法第一百零五條辦理之採購。</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二、依法令規定經由公平競爭方式，以公告程序辦理之採購、標售、標租或招標設定用益物權。</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三、基於法定身分依法令規定申請之補助；或對公職人員之關係人依法令規定以公開公平方式辦理之補助，或禁止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其補助反不利於公共利益且經補助法令主管機關核定同意之補助。</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四、交易標的為公職人員服務或受其監督之機關團體所提供，並以公定價格交易。</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五、公營事業機構執行國家建設、公共政策或為公益用途申請承租、承購、委託經營、改良利用國有非公用不動產。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六、一定金額以下之補助及交易。</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公職人員或其關係人與公職人員服務之機關團體或受其監督之機關團體為前項但書第一款至第三款補助或交易行</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為前，應主動於申請或投標文件內據實表明其身分關係；於補助或交易行為成立後，該機關團體應連同其身分關係</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主動公開之。但屬前項但書第三款基於法定身分依法令規定申請之補助者，不在此限。</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前項公開應利用電信網路或其他方式供公眾線上查詢。</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第一項但書第六款之一定金額，由行政院會同監察院定之。</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第</w:t>
      </w:r>
      <w:r w:rsidRPr="004839BF">
        <w:rPr>
          <w:rFonts w:ascii="標楷體" w:eastAsia="標楷體" w:hAnsi="標楷體"/>
          <w:sz w:val="18"/>
          <w:szCs w:val="18"/>
        </w:rPr>
        <w:t>18</w:t>
      </w:r>
      <w:r w:rsidRPr="004839BF">
        <w:rPr>
          <w:rFonts w:ascii="標楷體" w:eastAsia="標楷體" w:hAnsi="標楷體" w:hint="eastAsia"/>
          <w:sz w:val="18"/>
          <w:szCs w:val="18"/>
        </w:rPr>
        <w:t>條</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違反第十四條第一項規定者，依下列規定處罰：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一、交易或補助金額未達新臺幣十萬元者，處新臺幣一萬元以上五萬元以下罰鍰。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二、交易或補助金額新臺幣十萬元以上未達</w:t>
      </w:r>
      <w:proofErr w:type="gramStart"/>
      <w:r w:rsidRPr="004839BF">
        <w:rPr>
          <w:rFonts w:ascii="標楷體" w:eastAsia="標楷體" w:hAnsi="標楷體" w:hint="eastAsia"/>
          <w:sz w:val="18"/>
          <w:szCs w:val="18"/>
        </w:rPr>
        <w:t>一</w:t>
      </w:r>
      <w:proofErr w:type="gramEnd"/>
      <w:r w:rsidRPr="004839BF">
        <w:rPr>
          <w:rFonts w:ascii="標楷體" w:eastAsia="標楷體" w:hAnsi="標楷體" w:hint="eastAsia"/>
          <w:sz w:val="18"/>
          <w:szCs w:val="18"/>
        </w:rPr>
        <w:t>百萬元者，處新臺幣六萬元以上五十萬元以下罰鍰。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三、交易或補助金額新臺幣</w:t>
      </w:r>
      <w:proofErr w:type="gramStart"/>
      <w:r w:rsidRPr="004839BF">
        <w:rPr>
          <w:rFonts w:ascii="標楷體" w:eastAsia="標楷體" w:hAnsi="標楷體" w:hint="eastAsia"/>
          <w:sz w:val="18"/>
          <w:szCs w:val="18"/>
        </w:rPr>
        <w:t>一</w:t>
      </w:r>
      <w:proofErr w:type="gramEnd"/>
      <w:r w:rsidRPr="004839BF">
        <w:rPr>
          <w:rFonts w:ascii="標楷體" w:eastAsia="標楷體" w:hAnsi="標楷體" w:hint="eastAsia"/>
          <w:sz w:val="18"/>
          <w:szCs w:val="18"/>
        </w:rPr>
        <w:t>百萬元以上未達一千萬元者，處新臺幣六十萬元以上五百萬元以下罰鍰。</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四、交易或補助金額新臺幣一千萬元以上者，處新臺幣六百萬元以上該交易金額以下罰鍰。</w:t>
      </w:r>
    </w:p>
    <w:p w:rsidR="00355C68"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前項交易金額依契約所明定或可得確定之價格定之。但結算後之金額高於該價格者，依結算金額。</w:t>
      </w:r>
    </w:p>
    <w:p w:rsidR="00355C68" w:rsidRPr="004839BF" w:rsidRDefault="00355C68" w:rsidP="004839BF">
      <w:pPr>
        <w:spacing w:line="240" w:lineRule="exact"/>
        <w:ind w:leftChars="-295" w:left="-582" w:rightChars="-375" w:right="-900" w:hangingChars="70" w:hanging="126"/>
        <w:jc w:val="both"/>
        <w:rPr>
          <w:rFonts w:ascii="標楷體" w:eastAsia="標楷體" w:hAnsi="標楷體"/>
          <w:sz w:val="18"/>
          <w:szCs w:val="18"/>
        </w:rPr>
      </w:pPr>
      <w:r w:rsidRPr="004839BF">
        <w:rPr>
          <w:rFonts w:ascii="標楷體" w:eastAsia="標楷體" w:hAnsi="標楷體" w:hint="eastAsia"/>
          <w:sz w:val="18"/>
          <w:szCs w:val="18"/>
        </w:rPr>
        <w:t>違反第十四條第二項規定者，處新臺幣五萬元以上五十萬元以下罰鍰，並得按次處罰。</w:t>
      </w:r>
    </w:p>
    <w:sectPr w:rsidR="00355C68" w:rsidRPr="004839BF"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28" w:rsidRDefault="00B07728" w:rsidP="004D3B3F">
      <w:r>
        <w:separator/>
      </w:r>
    </w:p>
  </w:endnote>
  <w:endnote w:type="continuationSeparator" w:id="0">
    <w:p w:rsidR="00B07728" w:rsidRDefault="00B0772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28" w:rsidRDefault="00B07728" w:rsidP="004D3B3F">
      <w:r>
        <w:separator/>
      </w:r>
    </w:p>
  </w:footnote>
  <w:footnote w:type="continuationSeparator" w:id="0">
    <w:p w:rsidR="00B07728" w:rsidRDefault="00B07728"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DF8"/>
    <w:rsid w:val="0002369F"/>
    <w:rsid w:val="0004229D"/>
    <w:rsid w:val="00056446"/>
    <w:rsid w:val="000676DA"/>
    <w:rsid w:val="000A3138"/>
    <w:rsid w:val="000B6165"/>
    <w:rsid w:val="000C7B0D"/>
    <w:rsid w:val="000D0C6A"/>
    <w:rsid w:val="000D24EE"/>
    <w:rsid w:val="000D4D74"/>
    <w:rsid w:val="000E17F3"/>
    <w:rsid w:val="00154629"/>
    <w:rsid w:val="0019178B"/>
    <w:rsid w:val="001C1EF0"/>
    <w:rsid w:val="002163C1"/>
    <w:rsid w:val="0022702D"/>
    <w:rsid w:val="00262527"/>
    <w:rsid w:val="00313A19"/>
    <w:rsid w:val="003420F9"/>
    <w:rsid w:val="00353510"/>
    <w:rsid w:val="00355C68"/>
    <w:rsid w:val="00361F84"/>
    <w:rsid w:val="00365133"/>
    <w:rsid w:val="0037438E"/>
    <w:rsid w:val="003D02EE"/>
    <w:rsid w:val="003E3D45"/>
    <w:rsid w:val="003E56F5"/>
    <w:rsid w:val="003E58D0"/>
    <w:rsid w:val="003F751F"/>
    <w:rsid w:val="0041113A"/>
    <w:rsid w:val="0041555A"/>
    <w:rsid w:val="00431AE5"/>
    <w:rsid w:val="0046007C"/>
    <w:rsid w:val="00460875"/>
    <w:rsid w:val="00475940"/>
    <w:rsid w:val="00482ADA"/>
    <w:rsid w:val="004839BF"/>
    <w:rsid w:val="004B30C4"/>
    <w:rsid w:val="004D3B3F"/>
    <w:rsid w:val="004F0BF0"/>
    <w:rsid w:val="004F6319"/>
    <w:rsid w:val="00517406"/>
    <w:rsid w:val="005441DA"/>
    <w:rsid w:val="0056582C"/>
    <w:rsid w:val="0058088C"/>
    <w:rsid w:val="0059400D"/>
    <w:rsid w:val="005A0BFC"/>
    <w:rsid w:val="005D7911"/>
    <w:rsid w:val="005E512C"/>
    <w:rsid w:val="005F5797"/>
    <w:rsid w:val="005F69FF"/>
    <w:rsid w:val="00641715"/>
    <w:rsid w:val="00653577"/>
    <w:rsid w:val="006B1EC7"/>
    <w:rsid w:val="006B4B82"/>
    <w:rsid w:val="006B6651"/>
    <w:rsid w:val="006C2C34"/>
    <w:rsid w:val="006C6213"/>
    <w:rsid w:val="006E6763"/>
    <w:rsid w:val="00737ED2"/>
    <w:rsid w:val="00740331"/>
    <w:rsid w:val="00746532"/>
    <w:rsid w:val="00782009"/>
    <w:rsid w:val="00790B9A"/>
    <w:rsid w:val="0079681C"/>
    <w:rsid w:val="007D34DD"/>
    <w:rsid w:val="007E2B7C"/>
    <w:rsid w:val="007E53BB"/>
    <w:rsid w:val="007E76F6"/>
    <w:rsid w:val="00816625"/>
    <w:rsid w:val="008823B6"/>
    <w:rsid w:val="00885DAD"/>
    <w:rsid w:val="008B3727"/>
    <w:rsid w:val="008C036E"/>
    <w:rsid w:val="008C0DF1"/>
    <w:rsid w:val="008C7150"/>
    <w:rsid w:val="009812D8"/>
    <w:rsid w:val="009A036C"/>
    <w:rsid w:val="009A2536"/>
    <w:rsid w:val="009B62CC"/>
    <w:rsid w:val="009B764A"/>
    <w:rsid w:val="00A50DF8"/>
    <w:rsid w:val="00A5469C"/>
    <w:rsid w:val="00A70121"/>
    <w:rsid w:val="00A77E8A"/>
    <w:rsid w:val="00AA05F1"/>
    <w:rsid w:val="00B07728"/>
    <w:rsid w:val="00B277F8"/>
    <w:rsid w:val="00B8595A"/>
    <w:rsid w:val="00BB0358"/>
    <w:rsid w:val="00BB20A4"/>
    <w:rsid w:val="00BB6794"/>
    <w:rsid w:val="00BD164A"/>
    <w:rsid w:val="00BF46E1"/>
    <w:rsid w:val="00BF5A09"/>
    <w:rsid w:val="00C0048B"/>
    <w:rsid w:val="00C62605"/>
    <w:rsid w:val="00C64BD4"/>
    <w:rsid w:val="00C70DFA"/>
    <w:rsid w:val="00C73707"/>
    <w:rsid w:val="00C92ED8"/>
    <w:rsid w:val="00CB6ADB"/>
    <w:rsid w:val="00CF2C6E"/>
    <w:rsid w:val="00CF4D00"/>
    <w:rsid w:val="00D248DC"/>
    <w:rsid w:val="00D530E0"/>
    <w:rsid w:val="00D801A2"/>
    <w:rsid w:val="00D911A2"/>
    <w:rsid w:val="00DA7805"/>
    <w:rsid w:val="00DC5936"/>
    <w:rsid w:val="00E21EFD"/>
    <w:rsid w:val="00E40AFE"/>
    <w:rsid w:val="00E71959"/>
    <w:rsid w:val="00E776B4"/>
    <w:rsid w:val="00E96A5E"/>
    <w:rsid w:val="00EB0090"/>
    <w:rsid w:val="00ED6727"/>
    <w:rsid w:val="00EF4808"/>
    <w:rsid w:val="00F06D7C"/>
    <w:rsid w:val="00F247E2"/>
    <w:rsid w:val="00F418ED"/>
    <w:rsid w:val="00F606F8"/>
    <w:rsid w:val="00F83659"/>
    <w:rsid w:val="00F914DD"/>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C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3B3F"/>
    <w:pPr>
      <w:tabs>
        <w:tab w:val="center" w:pos="4153"/>
        <w:tab w:val="right" w:pos="8306"/>
      </w:tabs>
      <w:snapToGrid w:val="0"/>
    </w:pPr>
    <w:rPr>
      <w:sz w:val="20"/>
      <w:szCs w:val="20"/>
    </w:rPr>
  </w:style>
  <w:style w:type="character" w:customStyle="1" w:styleId="a5">
    <w:name w:val="頁首 字元"/>
    <w:link w:val="a4"/>
    <w:uiPriority w:val="99"/>
    <w:locked/>
    <w:rsid w:val="004D3B3F"/>
    <w:rPr>
      <w:rFonts w:cs="Times New Roman"/>
      <w:sz w:val="20"/>
      <w:szCs w:val="20"/>
    </w:rPr>
  </w:style>
  <w:style w:type="paragraph" w:styleId="a6">
    <w:name w:val="footer"/>
    <w:basedOn w:val="a"/>
    <w:link w:val="a7"/>
    <w:uiPriority w:val="99"/>
    <w:rsid w:val="004D3B3F"/>
    <w:pPr>
      <w:tabs>
        <w:tab w:val="center" w:pos="4153"/>
        <w:tab w:val="right" w:pos="8306"/>
      </w:tabs>
      <w:snapToGrid w:val="0"/>
    </w:pPr>
    <w:rPr>
      <w:sz w:val="20"/>
      <w:szCs w:val="20"/>
    </w:rPr>
  </w:style>
  <w:style w:type="character" w:customStyle="1" w:styleId="a7">
    <w:name w:val="頁尾 字元"/>
    <w:link w:val="a6"/>
    <w:uiPriority w:val="99"/>
    <w:locked/>
    <w:rsid w:val="004D3B3F"/>
    <w:rPr>
      <w:rFonts w:cs="Times New Roman"/>
      <w:sz w:val="20"/>
      <w:szCs w:val="20"/>
    </w:rPr>
  </w:style>
  <w:style w:type="paragraph" w:styleId="HTML">
    <w:name w:val="HTML Preformatted"/>
    <w:basedOn w:val="a"/>
    <w:link w:val="HTML0"/>
    <w:uiPriority w:val="99"/>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locked/>
    <w:rsid w:val="005F5797"/>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419</Words>
  <Characters>2394</Characters>
  <Application>Microsoft Office Word</Application>
  <DocSecurity>0</DocSecurity>
  <Lines>19</Lines>
  <Paragraphs>5</Paragraphs>
  <ScaleCrop>false</ScaleCrop>
  <Company>MOJ</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user</cp:lastModifiedBy>
  <cp:revision>10</cp:revision>
  <cp:lastPrinted>2018-11-28T03:11:00Z</cp:lastPrinted>
  <dcterms:created xsi:type="dcterms:W3CDTF">2019-04-18T11:21:00Z</dcterms:created>
  <dcterms:modified xsi:type="dcterms:W3CDTF">2020-11-19T00:04:00Z</dcterms:modified>
</cp:coreProperties>
</file>