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796" w:rsidRPr="003775CD" w:rsidRDefault="00916C23" w:rsidP="00FD4796">
      <w:pPr>
        <w:pStyle w:val="a7"/>
        <w:spacing w:before="38"/>
        <w:ind w:left="0" w:right="-2"/>
        <w:jc w:val="center"/>
        <w:rPr>
          <w:rFonts w:ascii="Times New Roman" w:eastAsia="標楷體" w:hAnsi="Times New Roman" w:cs="Times New Roman"/>
          <w:b/>
          <w:sz w:val="40"/>
        </w:rPr>
      </w:pPr>
      <w:bookmarkStart w:id="0" w:name="_GoBack"/>
      <w:bookmarkEnd w:id="0"/>
      <w:r w:rsidRPr="003775CD">
        <w:rPr>
          <w:rFonts w:ascii="Times New Roman" w:eastAsia="標楷體" w:hAnsi="Times New Roman" w:cs="Times New Roman"/>
          <w:b/>
          <w:sz w:val="40"/>
        </w:rPr>
        <w:t>苗栗縣</w:t>
      </w:r>
      <w:r w:rsidR="00415D4A" w:rsidRPr="003775CD">
        <w:rPr>
          <w:rFonts w:ascii="Times New Roman" w:eastAsia="標楷體" w:hAnsi="Times New Roman" w:cs="Times New Roman"/>
          <w:b/>
          <w:sz w:val="40"/>
        </w:rPr>
        <w:t>申請</w:t>
      </w:r>
      <w:r w:rsidRPr="003775CD">
        <w:rPr>
          <w:rFonts w:ascii="Times New Roman" w:eastAsia="標楷體" w:hAnsi="Times New Roman" w:cs="Times New Roman"/>
          <w:b/>
          <w:sz w:val="40"/>
        </w:rPr>
        <w:t>露營場</w:t>
      </w:r>
      <w:r w:rsidR="00415D4A" w:rsidRPr="003775CD">
        <w:rPr>
          <w:rFonts w:ascii="Times New Roman" w:eastAsia="標楷體" w:hAnsi="Times New Roman" w:cs="Times New Roman"/>
          <w:b/>
          <w:sz w:val="40"/>
        </w:rPr>
        <w:t>容許使用</w:t>
      </w:r>
      <w:r w:rsidRPr="003775CD">
        <w:rPr>
          <w:rFonts w:ascii="Times New Roman" w:eastAsia="標楷體" w:hAnsi="Times New Roman" w:cs="Times New Roman"/>
          <w:b/>
          <w:sz w:val="40"/>
        </w:rPr>
        <w:t>自評表</w:t>
      </w:r>
    </w:p>
    <w:p w:rsidR="00CC7528" w:rsidRPr="003775CD" w:rsidRDefault="003B1887" w:rsidP="00CC7528">
      <w:pPr>
        <w:tabs>
          <w:tab w:val="left" w:pos="9120"/>
        </w:tabs>
        <w:adjustRightInd w:val="0"/>
        <w:snapToGrid w:val="0"/>
        <w:spacing w:line="400" w:lineRule="exact"/>
        <w:jc w:val="right"/>
        <w:rPr>
          <w:rFonts w:ascii="Times New Roman" w:eastAsia="標楷體" w:hAnsi="Times New Roman" w:cs="Times New Roman"/>
          <w:b/>
          <w:bCs/>
          <w:sz w:val="32"/>
        </w:rPr>
      </w:pPr>
      <w:r w:rsidRPr="003775CD">
        <w:rPr>
          <w:rFonts w:ascii="Times New Roman" w:eastAsia="標楷體" w:hAnsi="Times New Roman" w:cs="Times New Roman"/>
          <w:spacing w:val="-20"/>
          <w:sz w:val="16"/>
          <w:szCs w:val="16"/>
        </w:rPr>
        <w:t>【</w:t>
      </w:r>
      <w:r w:rsidRPr="003775CD">
        <w:rPr>
          <w:rFonts w:ascii="Times New Roman" w:eastAsia="標楷體" w:hAnsi="Times New Roman" w:cs="Times New Roman"/>
          <w:spacing w:val="-20"/>
          <w:sz w:val="16"/>
          <w:szCs w:val="16"/>
        </w:rPr>
        <w:t xml:space="preserve"> 11</w:t>
      </w:r>
      <w:r w:rsidR="00782C44" w:rsidRPr="003775CD">
        <w:rPr>
          <w:rFonts w:ascii="Times New Roman" w:eastAsia="標楷體" w:hAnsi="Times New Roman" w:cs="Times New Roman"/>
          <w:spacing w:val="-20"/>
          <w:sz w:val="16"/>
          <w:szCs w:val="16"/>
        </w:rPr>
        <w:t>2</w:t>
      </w:r>
      <w:r w:rsidRPr="003775CD">
        <w:rPr>
          <w:rFonts w:ascii="Times New Roman" w:eastAsia="標楷體" w:hAnsi="Times New Roman" w:cs="Times New Roman"/>
          <w:spacing w:val="-20"/>
          <w:sz w:val="16"/>
          <w:szCs w:val="16"/>
        </w:rPr>
        <w:t>年</w:t>
      </w:r>
      <w:r w:rsidR="00782C44" w:rsidRPr="003775CD">
        <w:rPr>
          <w:rFonts w:ascii="Times New Roman" w:eastAsia="標楷體" w:hAnsi="Times New Roman" w:cs="Times New Roman"/>
          <w:spacing w:val="-20"/>
          <w:sz w:val="16"/>
          <w:szCs w:val="16"/>
        </w:rPr>
        <w:t>2</w:t>
      </w:r>
      <w:r w:rsidRPr="003775CD">
        <w:rPr>
          <w:rFonts w:ascii="Times New Roman" w:eastAsia="標楷體" w:hAnsi="Times New Roman" w:cs="Times New Roman"/>
          <w:spacing w:val="-20"/>
          <w:sz w:val="16"/>
          <w:szCs w:val="16"/>
        </w:rPr>
        <w:t>月版</w:t>
      </w:r>
      <w:r w:rsidRPr="003775CD">
        <w:rPr>
          <w:rFonts w:ascii="Times New Roman" w:eastAsia="標楷體" w:hAnsi="Times New Roman" w:cs="Times New Roman"/>
          <w:spacing w:val="-20"/>
          <w:sz w:val="16"/>
          <w:szCs w:val="16"/>
        </w:rPr>
        <w:t xml:space="preserve"> </w:t>
      </w:r>
      <w:r w:rsidRPr="003775CD">
        <w:rPr>
          <w:rFonts w:ascii="Times New Roman" w:eastAsia="標楷體" w:hAnsi="Times New Roman" w:cs="Times New Roman"/>
          <w:spacing w:val="-20"/>
          <w:sz w:val="16"/>
          <w:szCs w:val="16"/>
        </w:rPr>
        <w:t>】</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1"/>
        <w:gridCol w:w="5410"/>
        <w:gridCol w:w="1252"/>
        <w:gridCol w:w="2719"/>
        <w:gridCol w:w="18"/>
      </w:tblGrid>
      <w:tr w:rsidR="00712C0A" w:rsidRPr="003775CD" w:rsidTr="00A42446">
        <w:trPr>
          <w:gridAfter w:val="1"/>
          <w:wAfter w:w="18" w:type="dxa"/>
          <w:cantSplit/>
          <w:trHeight w:val="258"/>
          <w:tblHeader/>
          <w:jc w:val="center"/>
        </w:trPr>
        <w:tc>
          <w:tcPr>
            <w:tcW w:w="1261" w:type="dxa"/>
            <w:shd w:val="clear" w:color="auto" w:fill="F2F2F2" w:themeFill="background1" w:themeFillShade="F2"/>
            <w:vAlign w:val="center"/>
          </w:tcPr>
          <w:p w:rsidR="0071043C" w:rsidRPr="003775CD" w:rsidRDefault="00337A76" w:rsidP="00961F1C">
            <w:pPr>
              <w:tabs>
                <w:tab w:val="left" w:pos="9120"/>
              </w:tabs>
              <w:adjustRightInd w:val="0"/>
              <w:snapToGrid w:val="0"/>
              <w:ind w:right="-28"/>
              <w:jc w:val="center"/>
              <w:rPr>
                <w:rFonts w:ascii="Times New Roman" w:eastAsia="標楷體" w:hAnsi="Times New Roman" w:cs="Times New Roman"/>
                <w:b/>
                <w:sz w:val="28"/>
              </w:rPr>
            </w:pPr>
            <w:r w:rsidRPr="003775CD">
              <w:rPr>
                <w:rFonts w:ascii="Times New Roman" w:eastAsia="標楷體" w:hAnsi="Times New Roman" w:cs="Times New Roman"/>
                <w:b/>
                <w:sz w:val="28"/>
              </w:rPr>
              <w:t>自評</w:t>
            </w:r>
          </w:p>
          <w:p w:rsidR="00CC7528" w:rsidRPr="003775CD" w:rsidRDefault="00337A76" w:rsidP="00961F1C">
            <w:pPr>
              <w:tabs>
                <w:tab w:val="left" w:pos="9120"/>
              </w:tabs>
              <w:adjustRightInd w:val="0"/>
              <w:snapToGrid w:val="0"/>
              <w:ind w:right="-28"/>
              <w:jc w:val="center"/>
              <w:rPr>
                <w:rFonts w:ascii="Times New Roman" w:eastAsia="標楷體" w:hAnsi="Times New Roman" w:cs="Times New Roman"/>
                <w:b/>
                <w:sz w:val="28"/>
              </w:rPr>
            </w:pPr>
            <w:r w:rsidRPr="003775CD">
              <w:rPr>
                <w:rFonts w:ascii="Times New Roman" w:eastAsia="標楷體" w:hAnsi="Times New Roman" w:cs="Times New Roman"/>
                <w:b/>
                <w:sz w:val="28"/>
              </w:rPr>
              <w:t>範疇</w:t>
            </w:r>
          </w:p>
        </w:tc>
        <w:tc>
          <w:tcPr>
            <w:tcW w:w="5410" w:type="dxa"/>
            <w:shd w:val="clear" w:color="auto" w:fill="F2F2F2" w:themeFill="background1" w:themeFillShade="F2"/>
            <w:vAlign w:val="center"/>
          </w:tcPr>
          <w:p w:rsidR="00CC7528" w:rsidRPr="003775CD" w:rsidRDefault="00337A76" w:rsidP="00961F1C">
            <w:pPr>
              <w:tabs>
                <w:tab w:val="left" w:pos="9120"/>
              </w:tabs>
              <w:adjustRightInd w:val="0"/>
              <w:snapToGrid w:val="0"/>
              <w:jc w:val="center"/>
              <w:rPr>
                <w:rFonts w:ascii="Times New Roman" w:eastAsia="標楷體" w:hAnsi="Times New Roman" w:cs="Times New Roman"/>
                <w:b/>
                <w:strike/>
                <w:sz w:val="28"/>
              </w:rPr>
            </w:pPr>
            <w:r w:rsidRPr="003775CD">
              <w:rPr>
                <w:rFonts w:ascii="Times New Roman" w:eastAsia="標楷體" w:hAnsi="Times New Roman" w:cs="Times New Roman"/>
                <w:b/>
                <w:sz w:val="28"/>
              </w:rPr>
              <w:t>自評內容</w:t>
            </w:r>
          </w:p>
        </w:tc>
        <w:tc>
          <w:tcPr>
            <w:tcW w:w="1252" w:type="dxa"/>
            <w:shd w:val="clear" w:color="auto" w:fill="F2F2F2" w:themeFill="background1" w:themeFillShade="F2"/>
            <w:vAlign w:val="center"/>
          </w:tcPr>
          <w:p w:rsidR="0071043C" w:rsidRPr="003775CD" w:rsidRDefault="00337A76" w:rsidP="00961F1C">
            <w:pPr>
              <w:tabs>
                <w:tab w:val="left" w:pos="9120"/>
              </w:tabs>
              <w:adjustRightInd w:val="0"/>
              <w:snapToGrid w:val="0"/>
              <w:jc w:val="center"/>
              <w:rPr>
                <w:rFonts w:ascii="Times New Roman" w:eastAsia="標楷體" w:hAnsi="Times New Roman" w:cs="Times New Roman"/>
                <w:b/>
                <w:sz w:val="28"/>
              </w:rPr>
            </w:pPr>
            <w:r w:rsidRPr="003775CD">
              <w:rPr>
                <w:rFonts w:ascii="Times New Roman" w:eastAsia="標楷體" w:hAnsi="Times New Roman" w:cs="Times New Roman"/>
                <w:b/>
                <w:sz w:val="28"/>
              </w:rPr>
              <w:t>自評</w:t>
            </w:r>
          </w:p>
          <w:p w:rsidR="00CC7528" w:rsidRPr="003775CD" w:rsidRDefault="00337A76" w:rsidP="00961F1C">
            <w:pPr>
              <w:tabs>
                <w:tab w:val="left" w:pos="9120"/>
              </w:tabs>
              <w:adjustRightInd w:val="0"/>
              <w:snapToGrid w:val="0"/>
              <w:jc w:val="center"/>
              <w:rPr>
                <w:rFonts w:ascii="Times New Roman" w:eastAsia="標楷體" w:hAnsi="Times New Roman" w:cs="Times New Roman"/>
                <w:b/>
                <w:sz w:val="28"/>
              </w:rPr>
            </w:pPr>
            <w:r w:rsidRPr="003775CD">
              <w:rPr>
                <w:rFonts w:ascii="Times New Roman" w:eastAsia="標楷體" w:hAnsi="Times New Roman" w:cs="Times New Roman"/>
                <w:b/>
                <w:sz w:val="28"/>
              </w:rPr>
              <w:t>結果</w:t>
            </w:r>
          </w:p>
        </w:tc>
        <w:tc>
          <w:tcPr>
            <w:tcW w:w="2719" w:type="dxa"/>
            <w:shd w:val="clear" w:color="auto" w:fill="F2F2F2" w:themeFill="background1" w:themeFillShade="F2"/>
            <w:vAlign w:val="center"/>
          </w:tcPr>
          <w:p w:rsidR="00CC7528" w:rsidRPr="003775CD" w:rsidRDefault="00337A76" w:rsidP="00565E38">
            <w:pPr>
              <w:tabs>
                <w:tab w:val="left" w:pos="9120"/>
              </w:tabs>
              <w:adjustRightInd w:val="0"/>
              <w:snapToGrid w:val="0"/>
              <w:jc w:val="center"/>
              <w:rPr>
                <w:rFonts w:ascii="Times New Roman" w:eastAsia="標楷體" w:hAnsi="Times New Roman" w:cs="Times New Roman"/>
                <w:b/>
                <w:sz w:val="28"/>
              </w:rPr>
            </w:pPr>
            <w:r w:rsidRPr="003775CD">
              <w:rPr>
                <w:rFonts w:ascii="Times New Roman" w:eastAsia="標楷體" w:hAnsi="Times New Roman" w:cs="Times New Roman"/>
                <w:b/>
                <w:sz w:val="28"/>
              </w:rPr>
              <w:t>備註</w:t>
            </w:r>
          </w:p>
        </w:tc>
      </w:tr>
      <w:tr w:rsidR="00712C0A" w:rsidRPr="003775CD" w:rsidTr="0071043C">
        <w:trPr>
          <w:cantSplit/>
          <w:trHeight w:val="523"/>
          <w:jc w:val="center"/>
        </w:trPr>
        <w:tc>
          <w:tcPr>
            <w:tcW w:w="1261" w:type="dxa"/>
            <w:vMerge w:val="restart"/>
            <w:shd w:val="clear" w:color="auto" w:fill="auto"/>
            <w:vAlign w:val="center"/>
          </w:tcPr>
          <w:p w:rsidR="00337A76" w:rsidRPr="003775CD" w:rsidRDefault="005416F6" w:rsidP="001D66DB">
            <w:pPr>
              <w:jc w:val="center"/>
              <w:rPr>
                <w:rFonts w:ascii="Times New Roman" w:eastAsia="標楷體" w:hAnsi="Times New Roman" w:cs="Times New Roman"/>
              </w:rPr>
            </w:pPr>
            <w:r w:rsidRPr="003775CD">
              <w:rPr>
                <w:rFonts w:ascii="Times New Roman" w:eastAsia="標楷體" w:hAnsi="Times New Roman" w:cs="Times New Roman"/>
              </w:rPr>
              <w:t>觀光</w:t>
            </w:r>
          </w:p>
          <w:p w:rsidR="00337A76" w:rsidRPr="003775CD" w:rsidRDefault="00337A76" w:rsidP="001D66DB">
            <w:pPr>
              <w:jc w:val="center"/>
              <w:rPr>
                <w:rFonts w:ascii="Times New Roman" w:eastAsia="標楷體" w:hAnsi="Times New Roman" w:cs="Times New Roman"/>
              </w:rPr>
            </w:pPr>
            <w:r w:rsidRPr="003775CD">
              <w:rPr>
                <w:rFonts w:ascii="Times New Roman" w:eastAsia="標楷體" w:hAnsi="Times New Roman" w:cs="Times New Roman"/>
              </w:rPr>
              <w:t>（農業）</w:t>
            </w:r>
          </w:p>
          <w:p w:rsidR="0072214B" w:rsidRPr="003775CD" w:rsidRDefault="00337A76" w:rsidP="001D66DB">
            <w:pPr>
              <w:jc w:val="center"/>
              <w:rPr>
                <w:rFonts w:ascii="Times New Roman" w:eastAsia="標楷體" w:hAnsi="Times New Roman" w:cs="Times New Roman"/>
              </w:rPr>
            </w:pPr>
            <w:r w:rsidRPr="003775CD">
              <w:rPr>
                <w:rFonts w:ascii="Times New Roman" w:eastAsia="標楷體" w:hAnsi="Times New Roman" w:cs="Times New Roman"/>
              </w:rPr>
              <w:t>範疇</w:t>
            </w:r>
          </w:p>
        </w:tc>
        <w:tc>
          <w:tcPr>
            <w:tcW w:w="5410" w:type="dxa"/>
            <w:shd w:val="clear" w:color="auto" w:fill="auto"/>
            <w:vAlign w:val="center"/>
          </w:tcPr>
          <w:p w:rsidR="0072214B" w:rsidRPr="003775CD" w:rsidRDefault="0072214B" w:rsidP="007A280A">
            <w:pPr>
              <w:tabs>
                <w:tab w:val="left" w:pos="9120"/>
              </w:tabs>
              <w:adjustRightInd w:val="0"/>
              <w:snapToGrid w:val="0"/>
              <w:ind w:left="325" w:hanging="241"/>
              <w:jc w:val="both"/>
              <w:rPr>
                <w:rFonts w:ascii="Times New Roman" w:eastAsia="標楷體" w:hAnsi="Times New Roman" w:cs="Times New Roman"/>
              </w:rPr>
            </w:pPr>
            <w:r w:rsidRPr="003775CD">
              <w:rPr>
                <w:rFonts w:ascii="Times New Roman" w:eastAsia="標楷體" w:hAnsi="Times New Roman" w:cs="Times New Roman"/>
              </w:rPr>
              <w:t>1.</w:t>
            </w:r>
            <w:r w:rsidR="00337A76" w:rsidRPr="003775CD">
              <w:rPr>
                <w:rFonts w:ascii="Times New Roman" w:eastAsia="標楷體" w:hAnsi="Times New Roman" w:cs="Times New Roman"/>
              </w:rPr>
              <w:t>申請</w:t>
            </w:r>
            <w:r w:rsidRPr="003775CD">
              <w:rPr>
                <w:rFonts w:ascii="Times New Roman" w:eastAsia="標楷體" w:hAnsi="Times New Roman" w:cs="Times New Roman"/>
              </w:rPr>
              <w:t>面積</w:t>
            </w:r>
            <w:r w:rsidR="00337A76" w:rsidRPr="003775CD">
              <w:rPr>
                <w:rFonts w:ascii="Times New Roman" w:eastAsia="標楷體" w:hAnsi="Times New Roman" w:cs="Times New Roman"/>
              </w:rPr>
              <w:t>（</w:t>
            </w:r>
            <w:r w:rsidR="00415D4A" w:rsidRPr="003775CD">
              <w:rPr>
                <w:rFonts w:ascii="Times New Roman" w:eastAsia="標楷體" w:hAnsi="Times New Roman" w:cs="Times New Roman"/>
              </w:rPr>
              <w:t>含露營相關設施）</w:t>
            </w:r>
            <w:r w:rsidRPr="003775CD">
              <w:rPr>
                <w:rFonts w:ascii="Times New Roman" w:eastAsia="標楷體" w:hAnsi="Times New Roman" w:cs="Times New Roman"/>
              </w:rPr>
              <w:t>應小於</w:t>
            </w:r>
            <w:r w:rsidR="00A40185" w:rsidRPr="003775CD">
              <w:rPr>
                <w:rFonts w:ascii="Times New Roman" w:eastAsia="標楷體" w:hAnsi="Times New Roman" w:cs="Times New Roman"/>
              </w:rPr>
              <w:t>1</w:t>
            </w:r>
            <w:r w:rsidRPr="003775CD">
              <w:rPr>
                <w:rFonts w:ascii="Times New Roman" w:eastAsia="標楷體" w:hAnsi="Times New Roman" w:cs="Times New Roman"/>
              </w:rPr>
              <w:t>公頃</w:t>
            </w:r>
            <w:r w:rsidR="00337A76" w:rsidRPr="003775CD">
              <w:rPr>
                <w:rFonts w:ascii="Times New Roman" w:eastAsia="標楷體" w:hAnsi="Times New Roman" w:cs="Times New Roman"/>
              </w:rPr>
              <w:t>。</w:t>
            </w:r>
          </w:p>
        </w:tc>
        <w:tc>
          <w:tcPr>
            <w:tcW w:w="1252" w:type="dxa"/>
            <w:shd w:val="clear" w:color="auto" w:fill="auto"/>
            <w:vAlign w:val="center"/>
          </w:tcPr>
          <w:p w:rsidR="0072214B" w:rsidRPr="003775CD" w:rsidRDefault="0072214B" w:rsidP="007A280A">
            <w:pPr>
              <w:ind w:leftChars="-178" w:left="-427" w:firstLineChars="248" w:firstLine="595"/>
              <w:rPr>
                <w:rFonts w:ascii="Times New Roman" w:eastAsia="標楷體" w:hAnsi="Times New Roman" w:cs="Times New Roman"/>
              </w:rPr>
            </w:pPr>
            <w:r w:rsidRPr="003775CD">
              <w:rPr>
                <w:rFonts w:ascii="Times New Roman" w:eastAsia="標楷體" w:hAnsi="Times New Roman" w:cs="Times New Roman"/>
                <w:lang w:eastAsia="zh-HK"/>
              </w:rPr>
              <w:sym w:font="Wingdings 2" w:char="F0A3"/>
            </w:r>
            <w:r w:rsidRPr="003775CD">
              <w:rPr>
                <w:rFonts w:ascii="Times New Roman" w:eastAsia="標楷體" w:hAnsi="Times New Roman" w:cs="Times New Roman"/>
                <w:lang w:eastAsia="zh-HK"/>
              </w:rPr>
              <w:t>符合</w:t>
            </w:r>
          </w:p>
          <w:p w:rsidR="0072214B" w:rsidRPr="003775CD" w:rsidRDefault="0072214B" w:rsidP="0097741A">
            <w:pPr>
              <w:ind w:leftChars="70" w:left="358" w:hangingChars="79" w:hanging="190"/>
              <w:rPr>
                <w:rFonts w:ascii="Times New Roman" w:eastAsia="標楷體" w:hAnsi="Times New Roman" w:cs="Times New Roman"/>
              </w:rPr>
            </w:pPr>
            <w:r w:rsidRPr="003775CD">
              <w:rPr>
                <w:rFonts w:ascii="Times New Roman" w:eastAsia="標楷體" w:hAnsi="Times New Roman" w:cs="Times New Roman"/>
                <w:lang w:eastAsia="zh-HK"/>
              </w:rPr>
              <w:sym w:font="Wingdings 2" w:char="F0A3"/>
            </w:r>
            <w:r w:rsidRPr="003775CD">
              <w:rPr>
                <w:rFonts w:ascii="Times New Roman" w:eastAsia="標楷體" w:hAnsi="Times New Roman" w:cs="Times New Roman"/>
                <w:lang w:eastAsia="zh-HK"/>
              </w:rPr>
              <w:t>不符合</w:t>
            </w:r>
          </w:p>
        </w:tc>
        <w:tc>
          <w:tcPr>
            <w:tcW w:w="2737" w:type="dxa"/>
            <w:gridSpan w:val="2"/>
            <w:shd w:val="clear" w:color="auto" w:fill="auto"/>
            <w:vAlign w:val="center"/>
          </w:tcPr>
          <w:p w:rsidR="00111CFB" w:rsidRPr="003775CD" w:rsidRDefault="00111CFB" w:rsidP="00AD6DB1">
            <w:pPr>
              <w:ind w:left="108" w:hangingChars="45" w:hanging="108"/>
              <w:jc w:val="both"/>
              <w:rPr>
                <w:rFonts w:ascii="Times New Roman" w:eastAsia="標楷體" w:hAnsi="Times New Roman" w:cs="Times New Roman"/>
              </w:rPr>
            </w:pPr>
            <w:r w:rsidRPr="003775CD">
              <w:rPr>
                <w:rFonts w:ascii="Times New Roman" w:eastAsia="標楷體" w:hAnsi="Times New Roman" w:cs="Times New Roman"/>
              </w:rPr>
              <w:t>1.</w:t>
            </w:r>
            <w:r w:rsidR="00DA6391" w:rsidRPr="003775CD">
              <w:rPr>
                <w:rFonts w:ascii="Times New Roman" w:eastAsia="標楷體" w:hAnsi="Times New Roman" w:cs="Times New Roman"/>
              </w:rPr>
              <w:t>配合非都市土地使用管制規則修正增列「農牧用地」及「林業用地」容許使用項目「露營相關設施」</w:t>
            </w:r>
            <w:r w:rsidRPr="003775CD">
              <w:rPr>
                <w:rFonts w:ascii="Times New Roman" w:eastAsia="標楷體" w:hAnsi="Times New Roman" w:cs="Times New Roman"/>
              </w:rPr>
              <w:t>。</w:t>
            </w:r>
          </w:p>
          <w:p w:rsidR="0072214B" w:rsidRPr="003775CD" w:rsidRDefault="00111CFB" w:rsidP="00AD6DB1">
            <w:pPr>
              <w:ind w:left="108" w:hangingChars="45" w:hanging="108"/>
              <w:jc w:val="both"/>
              <w:rPr>
                <w:rFonts w:ascii="Times New Roman" w:eastAsia="標楷體" w:hAnsi="Times New Roman" w:cs="Times New Roman"/>
              </w:rPr>
            </w:pPr>
            <w:r w:rsidRPr="003775CD">
              <w:rPr>
                <w:rFonts w:ascii="Times New Roman" w:eastAsia="標楷體" w:hAnsi="Times New Roman" w:cs="Times New Roman"/>
              </w:rPr>
              <w:t>2.</w:t>
            </w:r>
            <w:r w:rsidR="00DA6391" w:rsidRPr="003775CD">
              <w:rPr>
                <w:rFonts w:ascii="Times New Roman" w:eastAsia="標楷體" w:hAnsi="Times New Roman" w:cs="Times New Roman"/>
              </w:rPr>
              <w:t>此次受理</w:t>
            </w:r>
            <w:r w:rsidRPr="003775CD">
              <w:rPr>
                <w:rFonts w:ascii="Times New Roman" w:eastAsia="標楷體" w:hAnsi="Times New Roman" w:cs="Times New Roman"/>
              </w:rPr>
              <w:t>對象為</w:t>
            </w:r>
            <w:r w:rsidR="005527DB" w:rsidRPr="003775CD">
              <w:rPr>
                <w:rFonts w:ascii="Times New Roman" w:eastAsia="標楷體" w:hAnsi="Times New Roman" w:cs="Times New Roman"/>
              </w:rPr>
              <w:t>農牧用地及林業用地</w:t>
            </w:r>
            <w:r w:rsidRPr="003775CD">
              <w:rPr>
                <w:rFonts w:ascii="Times New Roman" w:eastAsia="標楷體" w:hAnsi="Times New Roman" w:cs="Times New Roman"/>
              </w:rPr>
              <w:t>，</w:t>
            </w:r>
            <w:r w:rsidR="005527DB" w:rsidRPr="003775CD">
              <w:rPr>
                <w:rFonts w:ascii="Times New Roman" w:eastAsia="標楷體" w:hAnsi="Times New Roman" w:cs="Times New Roman"/>
              </w:rPr>
              <w:t>且</w:t>
            </w:r>
            <w:r w:rsidRPr="003775CD">
              <w:rPr>
                <w:rFonts w:ascii="Times New Roman" w:eastAsia="標楷體" w:hAnsi="Times New Roman" w:cs="Times New Roman"/>
                <w:b/>
                <w:u w:val="single"/>
              </w:rPr>
              <w:t>核准後</w:t>
            </w:r>
            <w:r w:rsidR="005527DB" w:rsidRPr="003775CD">
              <w:rPr>
                <w:rFonts w:ascii="Times New Roman" w:eastAsia="標楷體" w:hAnsi="Times New Roman" w:cs="Times New Roman"/>
                <w:b/>
                <w:u w:val="single"/>
              </w:rPr>
              <w:t>仍維持原用地</w:t>
            </w:r>
            <w:r w:rsidR="00326ACA" w:rsidRPr="003775CD">
              <w:rPr>
                <w:rFonts w:ascii="Times New Roman" w:eastAsia="標楷體" w:hAnsi="Times New Roman" w:cs="Times New Roman"/>
                <w:b/>
                <w:u w:val="single"/>
              </w:rPr>
              <w:t>名稱</w:t>
            </w:r>
            <w:r w:rsidR="006B2972" w:rsidRPr="003775CD">
              <w:rPr>
                <w:rFonts w:ascii="Times New Roman" w:eastAsia="標楷體" w:hAnsi="Times New Roman" w:cs="Times New Roman"/>
              </w:rPr>
              <w:t>（未變更為特定目的事業用地）</w:t>
            </w:r>
            <w:r w:rsidRPr="003775CD">
              <w:rPr>
                <w:rFonts w:ascii="Times New Roman" w:eastAsia="標楷體" w:hAnsi="Times New Roman" w:cs="Times New Roman"/>
              </w:rPr>
              <w:t>，</w:t>
            </w:r>
            <w:r w:rsidR="005527DB" w:rsidRPr="003775CD">
              <w:rPr>
                <w:rFonts w:ascii="Times New Roman" w:eastAsia="標楷體" w:hAnsi="Times New Roman" w:cs="Times New Roman"/>
              </w:rPr>
              <w:t>故此次</w:t>
            </w:r>
            <w:r w:rsidRPr="003775CD">
              <w:rPr>
                <w:rFonts w:ascii="Times New Roman" w:eastAsia="標楷體" w:hAnsi="Times New Roman" w:cs="Times New Roman"/>
              </w:rPr>
              <w:t>僅</w:t>
            </w:r>
            <w:r w:rsidR="005527DB" w:rsidRPr="003775CD">
              <w:rPr>
                <w:rFonts w:ascii="Times New Roman" w:eastAsia="標楷體" w:hAnsi="Times New Roman" w:cs="Times New Roman"/>
              </w:rPr>
              <w:t>能受理小於</w:t>
            </w:r>
            <w:r w:rsidR="005527DB" w:rsidRPr="003775CD">
              <w:rPr>
                <w:rFonts w:ascii="Times New Roman" w:eastAsia="標楷體" w:hAnsi="Times New Roman" w:cs="Times New Roman"/>
              </w:rPr>
              <w:t>1</w:t>
            </w:r>
            <w:r w:rsidR="005527DB" w:rsidRPr="003775CD">
              <w:rPr>
                <w:rFonts w:ascii="Times New Roman" w:eastAsia="標楷體" w:hAnsi="Times New Roman" w:cs="Times New Roman"/>
              </w:rPr>
              <w:t>公頃之案件。</w:t>
            </w:r>
          </w:p>
        </w:tc>
      </w:tr>
      <w:tr w:rsidR="00712C0A" w:rsidRPr="003775CD" w:rsidTr="0071043C">
        <w:trPr>
          <w:cantSplit/>
          <w:trHeight w:val="523"/>
          <w:jc w:val="center"/>
        </w:trPr>
        <w:tc>
          <w:tcPr>
            <w:tcW w:w="1261" w:type="dxa"/>
            <w:vMerge/>
            <w:shd w:val="clear" w:color="auto" w:fill="auto"/>
            <w:vAlign w:val="center"/>
          </w:tcPr>
          <w:p w:rsidR="0072214B" w:rsidRPr="003775CD" w:rsidRDefault="0072214B" w:rsidP="001D66DB">
            <w:pPr>
              <w:jc w:val="center"/>
              <w:rPr>
                <w:rFonts w:ascii="Times New Roman" w:eastAsia="標楷體" w:hAnsi="Times New Roman" w:cs="Times New Roman"/>
              </w:rPr>
            </w:pPr>
          </w:p>
        </w:tc>
        <w:tc>
          <w:tcPr>
            <w:tcW w:w="5410" w:type="dxa"/>
            <w:shd w:val="clear" w:color="auto" w:fill="auto"/>
            <w:vAlign w:val="center"/>
          </w:tcPr>
          <w:p w:rsidR="0072214B" w:rsidRPr="003775CD" w:rsidRDefault="00F573BF" w:rsidP="003D6810">
            <w:pPr>
              <w:tabs>
                <w:tab w:val="left" w:pos="9120"/>
              </w:tabs>
              <w:adjustRightInd w:val="0"/>
              <w:snapToGrid w:val="0"/>
              <w:ind w:left="325" w:hanging="241"/>
              <w:jc w:val="both"/>
              <w:rPr>
                <w:rFonts w:ascii="Times New Roman" w:eastAsia="標楷體" w:hAnsi="Times New Roman" w:cs="Times New Roman"/>
              </w:rPr>
            </w:pPr>
            <w:r w:rsidRPr="003775CD">
              <w:rPr>
                <w:rFonts w:ascii="Times New Roman" w:eastAsia="標楷體" w:hAnsi="Times New Roman" w:cs="Times New Roman"/>
              </w:rPr>
              <w:t>2</w:t>
            </w:r>
            <w:r w:rsidR="0072214B" w:rsidRPr="003775CD">
              <w:rPr>
                <w:rFonts w:ascii="Times New Roman" w:eastAsia="標楷體" w:hAnsi="Times New Roman" w:cs="Times New Roman"/>
              </w:rPr>
              <w:t>.</w:t>
            </w:r>
            <w:r w:rsidR="00E011DC" w:rsidRPr="003775CD">
              <w:rPr>
                <w:rFonts w:ascii="Times New Roman" w:eastAsia="標楷體" w:hAnsi="Times New Roman" w:cs="Times New Roman"/>
              </w:rPr>
              <w:t>「</w:t>
            </w:r>
            <w:r w:rsidR="003D6810" w:rsidRPr="003775CD">
              <w:rPr>
                <w:rFonts w:ascii="Times New Roman" w:eastAsia="標楷體" w:hAnsi="Times New Roman" w:cs="Times New Roman"/>
              </w:rPr>
              <w:t>農牧用地</w:t>
            </w:r>
            <w:r w:rsidR="00E011DC" w:rsidRPr="003775CD">
              <w:rPr>
                <w:rFonts w:ascii="Times New Roman" w:eastAsia="標楷體" w:hAnsi="Times New Roman" w:cs="Times New Roman"/>
              </w:rPr>
              <w:t>」</w:t>
            </w:r>
            <w:r w:rsidR="003D6810" w:rsidRPr="003775CD">
              <w:rPr>
                <w:rFonts w:ascii="Times New Roman" w:eastAsia="標楷體" w:hAnsi="Times New Roman" w:cs="Times New Roman"/>
              </w:rPr>
              <w:t>之</w:t>
            </w:r>
            <w:r w:rsidR="009247BB" w:rsidRPr="003775CD">
              <w:rPr>
                <w:rFonts w:ascii="Times New Roman" w:eastAsia="標楷體" w:hAnsi="Times New Roman" w:cs="Times New Roman"/>
                <w:lang w:eastAsia="zh-HK"/>
              </w:rPr>
              <w:t>營位設施、衛生設施</w:t>
            </w:r>
            <w:r w:rsidR="003D6810" w:rsidRPr="003775CD">
              <w:rPr>
                <w:rFonts w:ascii="Times New Roman" w:eastAsia="標楷體" w:hAnsi="Times New Roman" w:cs="Times New Roman"/>
              </w:rPr>
              <w:t>及</w:t>
            </w:r>
            <w:r w:rsidR="009247BB" w:rsidRPr="003775CD">
              <w:rPr>
                <w:rFonts w:ascii="Times New Roman" w:eastAsia="標楷體" w:hAnsi="Times New Roman" w:cs="Times New Roman"/>
                <w:lang w:eastAsia="zh-HK"/>
              </w:rPr>
              <w:t>管理室面積不得超過</w:t>
            </w:r>
            <w:r w:rsidR="00415D4A" w:rsidRPr="003775CD">
              <w:rPr>
                <w:rFonts w:ascii="Times New Roman" w:eastAsia="標楷體" w:hAnsi="Times New Roman" w:cs="Times New Roman"/>
                <w:lang w:eastAsia="zh-HK"/>
              </w:rPr>
              <w:t>申請</w:t>
            </w:r>
            <w:r w:rsidR="009247BB" w:rsidRPr="003775CD">
              <w:rPr>
                <w:rFonts w:ascii="Times New Roman" w:eastAsia="標楷體" w:hAnsi="Times New Roman" w:cs="Times New Roman"/>
                <w:lang w:eastAsia="zh-HK"/>
              </w:rPr>
              <w:t>面積</w:t>
            </w:r>
            <w:r w:rsidR="009247BB" w:rsidRPr="003775CD">
              <w:rPr>
                <w:rFonts w:ascii="Times New Roman" w:eastAsia="標楷體" w:hAnsi="Times New Roman" w:cs="Times New Roman"/>
                <w:lang w:eastAsia="zh-HK"/>
              </w:rPr>
              <w:t>10%</w:t>
            </w:r>
            <w:r w:rsidR="00415D4A" w:rsidRPr="003775CD">
              <w:rPr>
                <w:rFonts w:ascii="Times New Roman" w:eastAsia="標楷體" w:hAnsi="Times New Roman" w:cs="Times New Roman"/>
                <w:lang w:eastAsia="zh-HK"/>
              </w:rPr>
              <w:t>，</w:t>
            </w:r>
            <w:r w:rsidR="009247BB" w:rsidRPr="003775CD">
              <w:rPr>
                <w:rFonts w:ascii="Times New Roman" w:eastAsia="標楷體" w:hAnsi="Times New Roman" w:cs="Times New Roman"/>
                <w:lang w:eastAsia="zh-HK"/>
              </w:rPr>
              <w:t>並以</w:t>
            </w:r>
            <w:r w:rsidR="009247BB" w:rsidRPr="003775CD">
              <w:rPr>
                <w:rFonts w:ascii="Times New Roman" w:eastAsia="標楷體" w:hAnsi="Times New Roman" w:cs="Times New Roman"/>
                <w:lang w:eastAsia="zh-HK"/>
              </w:rPr>
              <w:t>660</w:t>
            </w:r>
            <w:r w:rsidR="009247BB" w:rsidRPr="003775CD">
              <w:rPr>
                <w:rFonts w:ascii="Times New Roman" w:eastAsia="標楷體" w:hAnsi="Times New Roman" w:cs="Times New Roman"/>
                <w:lang w:eastAsia="zh-HK"/>
              </w:rPr>
              <w:t>平方公尺為限；其中衛生設施及管理室之面積合計不得超過許可使用細目面積之</w:t>
            </w:r>
            <w:r w:rsidR="003D6810" w:rsidRPr="003775CD">
              <w:rPr>
                <w:rFonts w:ascii="Times New Roman" w:eastAsia="標楷體" w:hAnsi="Times New Roman" w:cs="Times New Roman"/>
              </w:rPr>
              <w:t>3</w:t>
            </w:r>
            <w:r w:rsidR="009247BB" w:rsidRPr="003775CD">
              <w:rPr>
                <w:rFonts w:ascii="Times New Roman" w:eastAsia="標楷體" w:hAnsi="Times New Roman" w:cs="Times New Roman"/>
                <w:lang w:eastAsia="zh-HK"/>
              </w:rPr>
              <w:t>0%</w:t>
            </w:r>
            <w:r w:rsidR="00441767" w:rsidRPr="003775CD">
              <w:rPr>
                <w:rFonts w:ascii="Times New Roman" w:eastAsia="標楷體" w:hAnsi="Times New Roman" w:cs="Times New Roman"/>
              </w:rPr>
              <w:t>，且管理室符合本要點附件</w:t>
            </w:r>
            <w:r w:rsidR="00441767" w:rsidRPr="003775CD">
              <w:rPr>
                <w:rFonts w:ascii="Times New Roman" w:eastAsia="標楷體" w:hAnsi="Times New Roman" w:cs="Times New Roman"/>
              </w:rPr>
              <w:t>5</w:t>
            </w:r>
            <w:r w:rsidR="00441767" w:rsidRPr="003775CD">
              <w:rPr>
                <w:rFonts w:ascii="Times New Roman" w:eastAsia="標楷體" w:hAnsi="Times New Roman" w:cs="Times New Roman"/>
              </w:rPr>
              <w:t>限制</w:t>
            </w:r>
            <w:r w:rsidR="00441767" w:rsidRPr="003775CD">
              <w:rPr>
                <w:rFonts w:ascii="Times New Roman" w:eastAsia="標楷體" w:hAnsi="Times New Roman" w:cs="Times New Roman"/>
                <w:lang w:eastAsia="zh-HK"/>
              </w:rPr>
              <w:t>。</w:t>
            </w:r>
          </w:p>
        </w:tc>
        <w:tc>
          <w:tcPr>
            <w:tcW w:w="1252" w:type="dxa"/>
            <w:shd w:val="clear" w:color="auto" w:fill="auto"/>
            <w:vAlign w:val="center"/>
          </w:tcPr>
          <w:p w:rsidR="0072214B" w:rsidRPr="003775CD" w:rsidRDefault="0072214B" w:rsidP="0097741A">
            <w:pPr>
              <w:ind w:leftChars="70" w:left="358" w:hangingChars="79" w:hanging="190"/>
              <w:rPr>
                <w:rFonts w:ascii="Times New Roman" w:eastAsia="標楷體" w:hAnsi="Times New Roman" w:cs="Times New Roman"/>
                <w:lang w:eastAsia="zh-HK"/>
              </w:rPr>
            </w:pPr>
            <w:r w:rsidRPr="003775CD">
              <w:rPr>
                <w:rFonts w:ascii="Times New Roman" w:eastAsia="標楷體" w:hAnsi="Times New Roman" w:cs="Times New Roman"/>
                <w:lang w:eastAsia="zh-HK"/>
              </w:rPr>
              <w:sym w:font="Wingdings 2" w:char="F0A3"/>
            </w:r>
            <w:r w:rsidRPr="003775CD">
              <w:rPr>
                <w:rFonts w:ascii="Times New Roman" w:eastAsia="標楷體" w:hAnsi="Times New Roman" w:cs="Times New Roman"/>
                <w:lang w:eastAsia="zh-HK"/>
              </w:rPr>
              <w:t>符合</w:t>
            </w:r>
          </w:p>
          <w:p w:rsidR="0072214B" w:rsidRPr="003775CD" w:rsidRDefault="0072214B" w:rsidP="0097741A">
            <w:pPr>
              <w:ind w:leftChars="70" w:left="358" w:hangingChars="79" w:hanging="190"/>
              <w:rPr>
                <w:rFonts w:ascii="Times New Roman" w:eastAsia="標楷體" w:hAnsi="Times New Roman" w:cs="Times New Roman"/>
                <w:lang w:eastAsia="zh-HK"/>
              </w:rPr>
            </w:pPr>
            <w:r w:rsidRPr="003775CD">
              <w:rPr>
                <w:rFonts w:ascii="Times New Roman" w:eastAsia="標楷體" w:hAnsi="Times New Roman" w:cs="Times New Roman"/>
                <w:lang w:eastAsia="zh-HK"/>
              </w:rPr>
              <w:sym w:font="Wingdings 2" w:char="F0A3"/>
            </w:r>
            <w:r w:rsidRPr="003775CD">
              <w:rPr>
                <w:rFonts w:ascii="Times New Roman" w:eastAsia="標楷體" w:hAnsi="Times New Roman" w:cs="Times New Roman"/>
                <w:lang w:eastAsia="zh-HK"/>
              </w:rPr>
              <w:t>不符合</w:t>
            </w:r>
          </w:p>
          <w:p w:rsidR="003D6810" w:rsidRPr="003775CD" w:rsidRDefault="003D6810" w:rsidP="0097741A">
            <w:pPr>
              <w:ind w:leftChars="70" w:left="358" w:hangingChars="79" w:hanging="190"/>
              <w:rPr>
                <w:rFonts w:ascii="Times New Roman" w:eastAsia="標楷體" w:hAnsi="Times New Roman" w:cs="Times New Roman"/>
                <w:lang w:eastAsia="zh-HK"/>
              </w:rPr>
            </w:pPr>
            <w:r w:rsidRPr="003775CD">
              <w:rPr>
                <w:rFonts w:ascii="Times New Roman" w:eastAsia="標楷體" w:hAnsi="Times New Roman" w:cs="Times New Roman"/>
                <w:lang w:eastAsia="zh-HK"/>
              </w:rPr>
              <w:sym w:font="Wingdings 2" w:char="F0A3"/>
            </w:r>
            <w:r w:rsidRPr="003775CD">
              <w:rPr>
                <w:rFonts w:ascii="Times New Roman" w:eastAsia="標楷體" w:hAnsi="Times New Roman" w:cs="Times New Roman"/>
              </w:rPr>
              <w:t>無此項</w:t>
            </w:r>
          </w:p>
        </w:tc>
        <w:tc>
          <w:tcPr>
            <w:tcW w:w="2737" w:type="dxa"/>
            <w:gridSpan w:val="2"/>
            <w:shd w:val="clear" w:color="auto" w:fill="auto"/>
            <w:vAlign w:val="center"/>
          </w:tcPr>
          <w:p w:rsidR="0090403C" w:rsidRPr="003775CD" w:rsidRDefault="0090403C" w:rsidP="0090403C">
            <w:pPr>
              <w:ind w:left="108" w:hangingChars="45" w:hanging="108"/>
              <w:jc w:val="both"/>
              <w:rPr>
                <w:rFonts w:ascii="Times New Roman" w:eastAsia="標楷體" w:hAnsi="Times New Roman" w:cs="Times New Roman"/>
              </w:rPr>
            </w:pPr>
            <w:r w:rsidRPr="003775CD">
              <w:rPr>
                <w:rFonts w:ascii="Times New Roman" w:eastAsia="標楷體" w:hAnsi="Times New Roman" w:cs="Times New Roman"/>
              </w:rPr>
              <w:t>1.</w:t>
            </w:r>
            <w:r w:rsidR="006A4F3B" w:rsidRPr="003775CD">
              <w:rPr>
                <w:rFonts w:ascii="Times New Roman" w:eastAsia="標楷體" w:hAnsi="Times New Roman" w:cs="Times New Roman"/>
              </w:rPr>
              <w:t>依「農業主管機關同意農業用地變更使用審查作業要點」規定，</w:t>
            </w:r>
            <w:r w:rsidRPr="003775CD">
              <w:rPr>
                <w:rFonts w:ascii="Times New Roman" w:eastAsia="標楷體" w:hAnsi="Times New Roman" w:cs="Times New Roman"/>
              </w:rPr>
              <w:t>農業用地變更為非農業使用</w:t>
            </w:r>
            <w:r w:rsidR="006A4F3B" w:rsidRPr="003775CD">
              <w:rPr>
                <w:rFonts w:ascii="Times New Roman" w:eastAsia="標楷體" w:hAnsi="Times New Roman" w:cs="Times New Roman"/>
              </w:rPr>
              <w:t>需向縣府農業處</w:t>
            </w:r>
            <w:r w:rsidR="00C74C80" w:rsidRPr="003775CD">
              <w:rPr>
                <w:rFonts w:ascii="Times New Roman" w:eastAsia="標楷體" w:hAnsi="Times New Roman" w:cs="Times New Roman"/>
              </w:rPr>
              <w:t>提出農地變更使用說明書。</w:t>
            </w:r>
          </w:p>
          <w:p w:rsidR="0072214B" w:rsidRPr="003775CD" w:rsidRDefault="0090403C" w:rsidP="0090403C">
            <w:pPr>
              <w:ind w:left="108" w:hangingChars="45" w:hanging="108"/>
              <w:jc w:val="both"/>
              <w:rPr>
                <w:rFonts w:ascii="Times New Roman" w:eastAsia="標楷體" w:hAnsi="Times New Roman" w:cs="Times New Roman"/>
              </w:rPr>
            </w:pPr>
            <w:r w:rsidRPr="003775CD">
              <w:rPr>
                <w:rFonts w:ascii="Times New Roman" w:eastAsia="標楷體" w:hAnsi="Times New Roman" w:cs="Times New Roman"/>
              </w:rPr>
              <w:t>2.</w:t>
            </w:r>
            <w:r w:rsidRPr="003775CD">
              <w:rPr>
                <w:rFonts w:ascii="Times New Roman" w:eastAsia="標楷體" w:hAnsi="Times New Roman" w:cs="Times New Roman"/>
              </w:rPr>
              <w:t>惟，中央為簡政便民，因農變說明書應說明事項已可於露營場管理要點附件及審查表予以查核確認，故</w:t>
            </w:r>
            <w:r w:rsidRPr="003775CD">
              <w:rPr>
                <w:rFonts w:ascii="Times New Roman" w:eastAsia="標楷體" w:hAnsi="Times New Roman" w:cs="Times New Roman"/>
                <w:b/>
                <w:u w:val="single"/>
              </w:rPr>
              <w:t>申請人不用再另行擬具農變說明書</w:t>
            </w:r>
            <w:r w:rsidRPr="003775CD">
              <w:rPr>
                <w:rFonts w:ascii="Times New Roman" w:eastAsia="標楷體" w:hAnsi="Times New Roman" w:cs="Times New Roman"/>
              </w:rPr>
              <w:t>。</w:t>
            </w:r>
          </w:p>
        </w:tc>
      </w:tr>
      <w:tr w:rsidR="00712C0A" w:rsidRPr="003775CD" w:rsidTr="0071043C">
        <w:trPr>
          <w:cantSplit/>
          <w:trHeight w:val="523"/>
          <w:jc w:val="center"/>
        </w:trPr>
        <w:tc>
          <w:tcPr>
            <w:tcW w:w="1261" w:type="dxa"/>
            <w:vMerge/>
            <w:shd w:val="clear" w:color="auto" w:fill="auto"/>
            <w:vAlign w:val="center"/>
          </w:tcPr>
          <w:p w:rsidR="003D6810" w:rsidRPr="003775CD" w:rsidRDefault="003D6810" w:rsidP="001D66DB">
            <w:pPr>
              <w:jc w:val="center"/>
              <w:rPr>
                <w:rFonts w:ascii="Times New Roman" w:eastAsia="標楷體" w:hAnsi="Times New Roman" w:cs="Times New Roman"/>
              </w:rPr>
            </w:pPr>
          </w:p>
        </w:tc>
        <w:tc>
          <w:tcPr>
            <w:tcW w:w="5410" w:type="dxa"/>
            <w:shd w:val="clear" w:color="auto" w:fill="auto"/>
            <w:vAlign w:val="center"/>
          </w:tcPr>
          <w:p w:rsidR="003D6810" w:rsidRPr="003775CD" w:rsidRDefault="00F573BF" w:rsidP="00415D4A">
            <w:pPr>
              <w:tabs>
                <w:tab w:val="left" w:pos="9120"/>
              </w:tabs>
              <w:adjustRightInd w:val="0"/>
              <w:snapToGrid w:val="0"/>
              <w:ind w:left="325" w:hanging="241"/>
              <w:jc w:val="both"/>
              <w:rPr>
                <w:rFonts w:ascii="Times New Roman" w:eastAsia="標楷體" w:hAnsi="Times New Roman" w:cs="Times New Roman"/>
                <w:lang w:eastAsia="zh-HK"/>
              </w:rPr>
            </w:pPr>
            <w:r w:rsidRPr="003775CD">
              <w:rPr>
                <w:rFonts w:ascii="Times New Roman" w:eastAsia="標楷體" w:hAnsi="Times New Roman" w:cs="Times New Roman"/>
              </w:rPr>
              <w:t>3</w:t>
            </w:r>
            <w:r w:rsidR="003D6810" w:rsidRPr="003775CD">
              <w:rPr>
                <w:rFonts w:ascii="Times New Roman" w:eastAsia="標楷體" w:hAnsi="Times New Roman" w:cs="Times New Roman"/>
              </w:rPr>
              <w:t>.</w:t>
            </w:r>
            <w:r w:rsidR="00E011DC" w:rsidRPr="003775CD">
              <w:rPr>
                <w:rFonts w:ascii="Times New Roman" w:eastAsia="標楷體" w:hAnsi="Times New Roman" w:cs="Times New Roman"/>
              </w:rPr>
              <w:t>「</w:t>
            </w:r>
            <w:r w:rsidR="003D6810" w:rsidRPr="003775CD">
              <w:rPr>
                <w:rFonts w:ascii="Times New Roman" w:eastAsia="標楷體" w:hAnsi="Times New Roman" w:cs="Times New Roman"/>
              </w:rPr>
              <w:t>林業用地</w:t>
            </w:r>
            <w:r w:rsidR="00E011DC" w:rsidRPr="003775CD">
              <w:rPr>
                <w:rFonts w:ascii="Times New Roman" w:eastAsia="標楷體" w:hAnsi="Times New Roman" w:cs="Times New Roman"/>
              </w:rPr>
              <w:t>」</w:t>
            </w:r>
            <w:r w:rsidR="003D6810" w:rsidRPr="003775CD">
              <w:rPr>
                <w:rFonts w:ascii="Times New Roman" w:eastAsia="標楷體" w:hAnsi="Times New Roman" w:cs="Times New Roman"/>
              </w:rPr>
              <w:t>之</w:t>
            </w:r>
            <w:r w:rsidR="003D6810" w:rsidRPr="003775CD">
              <w:rPr>
                <w:rFonts w:ascii="Times New Roman" w:eastAsia="標楷體" w:hAnsi="Times New Roman" w:cs="Times New Roman"/>
                <w:lang w:eastAsia="zh-HK"/>
              </w:rPr>
              <w:t>營位設施</w:t>
            </w:r>
            <w:r w:rsidR="003D6810" w:rsidRPr="003775CD">
              <w:rPr>
                <w:rFonts w:ascii="Times New Roman" w:eastAsia="標楷體" w:hAnsi="Times New Roman" w:cs="Times New Roman"/>
              </w:rPr>
              <w:t>及</w:t>
            </w:r>
            <w:r w:rsidR="003D6810" w:rsidRPr="003775CD">
              <w:rPr>
                <w:rFonts w:ascii="Times New Roman" w:eastAsia="標楷體" w:hAnsi="Times New Roman" w:cs="Times New Roman"/>
                <w:lang w:eastAsia="zh-HK"/>
              </w:rPr>
              <w:t>衛生設施面積不得超過</w:t>
            </w:r>
            <w:r w:rsidR="00415D4A" w:rsidRPr="003775CD">
              <w:rPr>
                <w:rFonts w:ascii="Times New Roman" w:eastAsia="標楷體" w:hAnsi="Times New Roman" w:cs="Times New Roman"/>
                <w:lang w:eastAsia="zh-HK"/>
              </w:rPr>
              <w:t>申請</w:t>
            </w:r>
            <w:r w:rsidR="003D6810" w:rsidRPr="003775CD">
              <w:rPr>
                <w:rFonts w:ascii="Times New Roman" w:eastAsia="標楷體" w:hAnsi="Times New Roman" w:cs="Times New Roman"/>
                <w:lang w:eastAsia="zh-HK"/>
              </w:rPr>
              <w:t>面積</w:t>
            </w:r>
            <w:r w:rsidR="003D6810" w:rsidRPr="003775CD">
              <w:rPr>
                <w:rFonts w:ascii="Times New Roman" w:eastAsia="標楷體" w:hAnsi="Times New Roman" w:cs="Times New Roman"/>
                <w:lang w:eastAsia="zh-HK"/>
              </w:rPr>
              <w:t>10%</w:t>
            </w:r>
            <w:r w:rsidR="00415D4A" w:rsidRPr="003775CD">
              <w:rPr>
                <w:rFonts w:ascii="Times New Roman" w:eastAsia="標楷體" w:hAnsi="Times New Roman" w:cs="Times New Roman"/>
                <w:lang w:eastAsia="zh-HK"/>
              </w:rPr>
              <w:t>，</w:t>
            </w:r>
            <w:r w:rsidR="003D6810" w:rsidRPr="003775CD">
              <w:rPr>
                <w:rFonts w:ascii="Times New Roman" w:eastAsia="標楷體" w:hAnsi="Times New Roman" w:cs="Times New Roman"/>
                <w:lang w:eastAsia="zh-HK"/>
              </w:rPr>
              <w:t>並以</w:t>
            </w:r>
            <w:r w:rsidR="003D6810" w:rsidRPr="003775CD">
              <w:rPr>
                <w:rFonts w:ascii="Times New Roman" w:eastAsia="標楷體" w:hAnsi="Times New Roman" w:cs="Times New Roman"/>
                <w:lang w:eastAsia="zh-HK"/>
              </w:rPr>
              <w:t>660</w:t>
            </w:r>
            <w:r w:rsidR="003D6810" w:rsidRPr="003775CD">
              <w:rPr>
                <w:rFonts w:ascii="Times New Roman" w:eastAsia="標楷體" w:hAnsi="Times New Roman" w:cs="Times New Roman"/>
                <w:lang w:eastAsia="zh-HK"/>
              </w:rPr>
              <w:t>平方公尺為限；其中衛生設施面積合計不得超過許可使用細目面積之</w:t>
            </w:r>
            <w:r w:rsidR="003D6810" w:rsidRPr="003775CD">
              <w:rPr>
                <w:rFonts w:ascii="Times New Roman" w:eastAsia="標楷體" w:hAnsi="Times New Roman" w:cs="Times New Roman"/>
              </w:rPr>
              <w:t>1</w:t>
            </w:r>
            <w:r w:rsidR="003D6810" w:rsidRPr="003775CD">
              <w:rPr>
                <w:rFonts w:ascii="Times New Roman" w:eastAsia="標楷體" w:hAnsi="Times New Roman" w:cs="Times New Roman"/>
                <w:lang w:eastAsia="zh-HK"/>
              </w:rPr>
              <w:t>0%</w:t>
            </w:r>
            <w:r w:rsidR="003D6810" w:rsidRPr="003775CD">
              <w:rPr>
                <w:rFonts w:ascii="Times New Roman" w:eastAsia="標楷體" w:hAnsi="Times New Roman" w:cs="Times New Roman"/>
                <w:lang w:eastAsia="zh-HK"/>
              </w:rPr>
              <w:t>。</w:t>
            </w:r>
          </w:p>
        </w:tc>
        <w:tc>
          <w:tcPr>
            <w:tcW w:w="1252" w:type="dxa"/>
            <w:shd w:val="clear" w:color="auto" w:fill="auto"/>
            <w:vAlign w:val="center"/>
          </w:tcPr>
          <w:p w:rsidR="003D6810" w:rsidRPr="003775CD" w:rsidRDefault="003D6810" w:rsidP="003D6810">
            <w:pPr>
              <w:ind w:leftChars="70" w:left="358" w:hangingChars="79" w:hanging="190"/>
              <w:rPr>
                <w:rFonts w:ascii="Times New Roman" w:eastAsia="標楷體" w:hAnsi="Times New Roman" w:cs="Times New Roman"/>
                <w:lang w:eastAsia="zh-HK"/>
              </w:rPr>
            </w:pPr>
            <w:r w:rsidRPr="003775CD">
              <w:rPr>
                <w:rFonts w:ascii="Times New Roman" w:eastAsia="標楷體" w:hAnsi="Times New Roman" w:cs="Times New Roman"/>
                <w:lang w:eastAsia="zh-HK"/>
              </w:rPr>
              <w:sym w:font="Wingdings 2" w:char="F0A3"/>
            </w:r>
            <w:r w:rsidRPr="003775CD">
              <w:rPr>
                <w:rFonts w:ascii="Times New Roman" w:eastAsia="標楷體" w:hAnsi="Times New Roman" w:cs="Times New Roman"/>
                <w:lang w:eastAsia="zh-HK"/>
              </w:rPr>
              <w:t>符合</w:t>
            </w:r>
          </w:p>
          <w:p w:rsidR="003D6810" w:rsidRPr="003775CD" w:rsidRDefault="003D6810" w:rsidP="003D6810">
            <w:pPr>
              <w:ind w:leftChars="70" w:left="358" w:hangingChars="79" w:hanging="190"/>
              <w:rPr>
                <w:rFonts w:ascii="Times New Roman" w:eastAsia="標楷體" w:hAnsi="Times New Roman" w:cs="Times New Roman"/>
                <w:lang w:eastAsia="zh-HK"/>
              </w:rPr>
            </w:pPr>
            <w:r w:rsidRPr="003775CD">
              <w:rPr>
                <w:rFonts w:ascii="Times New Roman" w:eastAsia="標楷體" w:hAnsi="Times New Roman" w:cs="Times New Roman"/>
                <w:lang w:eastAsia="zh-HK"/>
              </w:rPr>
              <w:sym w:font="Wingdings 2" w:char="F0A3"/>
            </w:r>
            <w:r w:rsidRPr="003775CD">
              <w:rPr>
                <w:rFonts w:ascii="Times New Roman" w:eastAsia="標楷體" w:hAnsi="Times New Roman" w:cs="Times New Roman"/>
                <w:lang w:eastAsia="zh-HK"/>
              </w:rPr>
              <w:t>不符合</w:t>
            </w:r>
          </w:p>
          <w:p w:rsidR="003D6810" w:rsidRPr="003775CD" w:rsidRDefault="003D6810" w:rsidP="003D6810">
            <w:pPr>
              <w:ind w:leftChars="70" w:left="358" w:hangingChars="79" w:hanging="190"/>
              <w:rPr>
                <w:rFonts w:ascii="Times New Roman" w:eastAsia="標楷體" w:hAnsi="Times New Roman" w:cs="Times New Roman"/>
                <w:lang w:eastAsia="zh-HK"/>
              </w:rPr>
            </w:pPr>
            <w:r w:rsidRPr="003775CD">
              <w:rPr>
                <w:rFonts w:ascii="Times New Roman" w:eastAsia="標楷體" w:hAnsi="Times New Roman" w:cs="Times New Roman"/>
                <w:lang w:eastAsia="zh-HK"/>
              </w:rPr>
              <w:sym w:font="Wingdings 2" w:char="F0A3"/>
            </w:r>
            <w:r w:rsidRPr="003775CD">
              <w:rPr>
                <w:rFonts w:ascii="Times New Roman" w:eastAsia="標楷體" w:hAnsi="Times New Roman" w:cs="Times New Roman"/>
              </w:rPr>
              <w:t>無此項</w:t>
            </w:r>
          </w:p>
        </w:tc>
        <w:tc>
          <w:tcPr>
            <w:tcW w:w="2737" w:type="dxa"/>
            <w:gridSpan w:val="2"/>
            <w:shd w:val="clear" w:color="auto" w:fill="auto"/>
            <w:vAlign w:val="center"/>
          </w:tcPr>
          <w:p w:rsidR="003D6810" w:rsidRPr="003775CD" w:rsidRDefault="005C701E" w:rsidP="00AD6DB1">
            <w:pPr>
              <w:jc w:val="both"/>
              <w:rPr>
                <w:rFonts w:ascii="Times New Roman" w:eastAsia="標楷體" w:hAnsi="Times New Roman" w:cs="Times New Roman"/>
              </w:rPr>
            </w:pPr>
            <w:r w:rsidRPr="005C701E">
              <w:rPr>
                <w:rFonts w:ascii="Times New Roman" w:eastAsia="標楷體" w:hAnsi="Times New Roman" w:cs="Times New Roman" w:hint="eastAsia"/>
              </w:rPr>
              <w:t>林業用地申請露營場設置使用，屬變更農業使用樣態，後續於取得土地許可後，</w:t>
            </w:r>
            <w:r w:rsidRPr="005C701E">
              <w:rPr>
                <w:rFonts w:ascii="Times New Roman" w:eastAsia="標楷體" w:hAnsi="Times New Roman" w:cs="Times New Roman" w:hint="eastAsia"/>
                <w:b/>
                <w:u w:val="single"/>
              </w:rPr>
              <w:t>由直轄市或縣</w:t>
            </w:r>
            <w:r w:rsidRPr="005C701E">
              <w:rPr>
                <w:rFonts w:ascii="Times New Roman" w:eastAsia="標楷體" w:hAnsi="Times New Roman" w:cs="Times New Roman" w:hint="eastAsia"/>
                <w:b/>
                <w:u w:val="single"/>
              </w:rPr>
              <w:t>/</w:t>
            </w:r>
            <w:r w:rsidRPr="005C701E">
              <w:rPr>
                <w:rFonts w:ascii="Times New Roman" w:eastAsia="標楷體" w:hAnsi="Times New Roman" w:cs="Times New Roman" w:hint="eastAsia"/>
                <w:b/>
                <w:u w:val="single"/>
              </w:rPr>
              <w:t>市政府主管機關彙整並向農委會提審徵詢</w:t>
            </w:r>
            <w:r>
              <w:rPr>
                <w:rFonts w:ascii="Times New Roman" w:eastAsia="標楷體" w:hAnsi="Times New Roman" w:cs="Times New Roman" w:hint="eastAsia"/>
              </w:rPr>
              <w:t>（</w:t>
            </w:r>
            <w:r w:rsidRPr="005C701E">
              <w:rPr>
                <w:rFonts w:ascii="Times New Roman" w:eastAsia="標楷體" w:hAnsi="Times New Roman" w:cs="Times New Roman" w:hint="eastAsia"/>
              </w:rPr>
              <w:t>非由申請人提出</w:t>
            </w:r>
            <w:r>
              <w:rPr>
                <w:rFonts w:ascii="Times New Roman" w:eastAsia="標楷體" w:hAnsi="Times New Roman" w:cs="Times New Roman" w:hint="eastAsia"/>
              </w:rPr>
              <w:t>）</w:t>
            </w:r>
            <w:r w:rsidRPr="005C701E">
              <w:rPr>
                <w:rFonts w:ascii="Times New Roman" w:eastAsia="標楷體" w:hAnsi="Times New Roman" w:cs="Times New Roman" w:hint="eastAsia"/>
              </w:rPr>
              <w:t>。</w:t>
            </w:r>
          </w:p>
        </w:tc>
      </w:tr>
      <w:tr w:rsidR="00712C0A" w:rsidRPr="003775CD" w:rsidTr="0071043C">
        <w:trPr>
          <w:cantSplit/>
          <w:trHeight w:val="523"/>
          <w:jc w:val="center"/>
        </w:trPr>
        <w:tc>
          <w:tcPr>
            <w:tcW w:w="1261" w:type="dxa"/>
            <w:vMerge/>
            <w:shd w:val="clear" w:color="auto" w:fill="auto"/>
            <w:vAlign w:val="center"/>
          </w:tcPr>
          <w:p w:rsidR="003D6810" w:rsidRPr="003775CD" w:rsidRDefault="003D6810" w:rsidP="001D66DB">
            <w:pPr>
              <w:jc w:val="center"/>
              <w:rPr>
                <w:rFonts w:ascii="Times New Roman" w:eastAsia="標楷體" w:hAnsi="Times New Roman" w:cs="Times New Roman"/>
              </w:rPr>
            </w:pPr>
          </w:p>
        </w:tc>
        <w:tc>
          <w:tcPr>
            <w:tcW w:w="5410" w:type="dxa"/>
            <w:shd w:val="clear" w:color="auto" w:fill="auto"/>
            <w:vAlign w:val="center"/>
          </w:tcPr>
          <w:p w:rsidR="00D11F48" w:rsidRPr="003775CD" w:rsidRDefault="00F573BF" w:rsidP="003D6810">
            <w:pPr>
              <w:tabs>
                <w:tab w:val="left" w:pos="9120"/>
              </w:tabs>
              <w:adjustRightInd w:val="0"/>
              <w:snapToGrid w:val="0"/>
              <w:ind w:left="325" w:hanging="241"/>
              <w:jc w:val="both"/>
              <w:rPr>
                <w:rFonts w:ascii="Times New Roman" w:eastAsia="標楷體" w:hAnsi="Times New Roman" w:cs="Times New Roman"/>
              </w:rPr>
            </w:pPr>
            <w:r w:rsidRPr="003775CD">
              <w:rPr>
                <w:rFonts w:ascii="Times New Roman" w:eastAsia="標楷體" w:hAnsi="Times New Roman" w:cs="Times New Roman"/>
              </w:rPr>
              <w:t>4</w:t>
            </w:r>
            <w:r w:rsidR="003D6810" w:rsidRPr="003775CD">
              <w:rPr>
                <w:rFonts w:ascii="Times New Roman" w:eastAsia="標楷體" w:hAnsi="Times New Roman" w:cs="Times New Roman"/>
              </w:rPr>
              <w:t>.</w:t>
            </w:r>
            <w:r w:rsidR="003D6810" w:rsidRPr="003775CD">
              <w:rPr>
                <w:rFonts w:ascii="Times New Roman" w:eastAsia="標楷體" w:hAnsi="Times New Roman" w:cs="Times New Roman"/>
              </w:rPr>
              <w:t>無設置於第一級環境敏感地區</w:t>
            </w:r>
            <w:r w:rsidR="00D11F48" w:rsidRPr="003775CD">
              <w:rPr>
                <w:rFonts w:ascii="Times New Roman" w:eastAsia="標楷體" w:hAnsi="Times New Roman" w:cs="Times New Roman"/>
              </w:rPr>
              <w:t>及第二級環境敏感地區。</w:t>
            </w:r>
          </w:p>
          <w:p w:rsidR="003D6810" w:rsidRPr="003775CD" w:rsidRDefault="00D11F48" w:rsidP="003D6810">
            <w:pPr>
              <w:tabs>
                <w:tab w:val="left" w:pos="9120"/>
              </w:tabs>
              <w:adjustRightInd w:val="0"/>
              <w:snapToGrid w:val="0"/>
              <w:ind w:left="325" w:hanging="241"/>
              <w:jc w:val="both"/>
              <w:rPr>
                <w:rFonts w:ascii="Times New Roman" w:eastAsia="標楷體" w:hAnsi="Times New Roman" w:cs="Times New Roman"/>
              </w:rPr>
            </w:pPr>
            <w:r w:rsidRPr="003775CD">
              <w:rPr>
                <w:rFonts w:ascii="Times New Roman" w:eastAsia="標楷體" w:hAnsi="Times New Roman" w:cs="Times New Roman"/>
              </w:rPr>
              <w:t>註：其中不得位於第一級環境敏感地區</w:t>
            </w:r>
            <w:r w:rsidR="003D6810" w:rsidRPr="003775CD">
              <w:rPr>
                <w:rFonts w:ascii="Times New Roman" w:eastAsia="標楷體" w:hAnsi="Times New Roman" w:cs="Times New Roman"/>
              </w:rPr>
              <w:t>之災害敏感類型、生態敏感類型、資源利用敏感類型（水庫蓄水範圍、國有林事業區、保安林等森林地區、溫泉露頭及其一定範圍、水產動植物繁殖保育區或優良農地）及第二級環境敏感地區之災害敏感類型</w:t>
            </w:r>
            <w:r w:rsidR="003D6810" w:rsidRPr="003775CD">
              <w:rPr>
                <w:rFonts w:ascii="Times New Roman" w:eastAsia="標楷體" w:hAnsi="Times New Roman" w:cs="Times New Roman"/>
              </w:rPr>
              <w:t>(</w:t>
            </w:r>
            <w:r w:rsidR="003D6810" w:rsidRPr="003775CD">
              <w:rPr>
                <w:rFonts w:ascii="Times New Roman" w:eastAsia="標楷體" w:hAnsi="Times New Roman" w:cs="Times New Roman"/>
              </w:rPr>
              <w:t>土石流潛勢溪流及海堤區域之堤身範圍</w:t>
            </w:r>
            <w:r w:rsidR="003D6810" w:rsidRPr="003775CD">
              <w:rPr>
                <w:rFonts w:ascii="Times New Roman" w:eastAsia="標楷體" w:hAnsi="Times New Roman" w:cs="Times New Roman"/>
              </w:rPr>
              <w:t>)</w:t>
            </w:r>
            <w:r w:rsidR="00B07068" w:rsidRPr="003775CD">
              <w:rPr>
                <w:rFonts w:ascii="Times New Roman" w:eastAsia="標楷體" w:hAnsi="Times New Roman" w:cs="Times New Roman"/>
              </w:rPr>
              <w:t>，縣府亦已於</w:t>
            </w:r>
            <w:r w:rsidR="00B07068" w:rsidRPr="003775CD">
              <w:rPr>
                <w:rFonts w:ascii="Times New Roman" w:eastAsia="標楷體" w:hAnsi="Times New Roman" w:cs="Times New Roman"/>
              </w:rPr>
              <w:t>112</w:t>
            </w:r>
            <w:r w:rsidR="00B07068" w:rsidRPr="003775CD">
              <w:rPr>
                <w:rFonts w:ascii="Times New Roman" w:eastAsia="標楷體" w:hAnsi="Times New Roman" w:cs="Times New Roman"/>
              </w:rPr>
              <w:t>年</w:t>
            </w:r>
            <w:r w:rsidR="00B07068" w:rsidRPr="003775CD">
              <w:rPr>
                <w:rFonts w:ascii="Times New Roman" w:eastAsia="標楷體" w:hAnsi="Times New Roman" w:cs="Times New Roman"/>
              </w:rPr>
              <w:t>1</w:t>
            </w:r>
            <w:r w:rsidR="00B07068" w:rsidRPr="003775CD">
              <w:rPr>
                <w:rFonts w:ascii="Times New Roman" w:eastAsia="標楷體" w:hAnsi="Times New Roman" w:cs="Times New Roman"/>
              </w:rPr>
              <w:t>月</w:t>
            </w:r>
            <w:r w:rsidR="00B07068" w:rsidRPr="003775CD">
              <w:rPr>
                <w:rFonts w:ascii="Times New Roman" w:eastAsia="標楷體" w:hAnsi="Times New Roman" w:cs="Times New Roman"/>
              </w:rPr>
              <w:t>17</w:t>
            </w:r>
            <w:r w:rsidR="00B07068" w:rsidRPr="003775CD">
              <w:rPr>
                <w:rFonts w:ascii="Times New Roman" w:eastAsia="標楷體" w:hAnsi="Times New Roman" w:cs="Times New Roman"/>
              </w:rPr>
              <w:t>日</w:t>
            </w:r>
            <w:r w:rsidR="00B07068" w:rsidRPr="003775CD">
              <w:rPr>
                <w:rFonts w:ascii="Times New Roman" w:eastAsia="標楷體" w:hAnsi="Times New Roman" w:cs="Times New Roman"/>
                <w:b/>
                <w:u w:val="single"/>
              </w:rPr>
              <w:t>公告在案</w:t>
            </w:r>
            <w:r w:rsidR="003D6810" w:rsidRPr="003775CD">
              <w:rPr>
                <w:rFonts w:ascii="Times New Roman" w:eastAsia="標楷體" w:hAnsi="Times New Roman" w:cs="Times New Roman"/>
              </w:rPr>
              <w:t>。</w:t>
            </w:r>
          </w:p>
        </w:tc>
        <w:tc>
          <w:tcPr>
            <w:tcW w:w="1252" w:type="dxa"/>
            <w:shd w:val="clear" w:color="auto" w:fill="auto"/>
            <w:vAlign w:val="center"/>
          </w:tcPr>
          <w:p w:rsidR="003D6810" w:rsidRPr="003775CD" w:rsidRDefault="003D6810" w:rsidP="003D6810">
            <w:pPr>
              <w:ind w:leftChars="-178" w:left="-427" w:firstLineChars="248" w:firstLine="595"/>
              <w:rPr>
                <w:rFonts w:ascii="Times New Roman" w:eastAsia="標楷體" w:hAnsi="Times New Roman" w:cs="Times New Roman"/>
              </w:rPr>
            </w:pPr>
            <w:r w:rsidRPr="003775CD">
              <w:rPr>
                <w:rFonts w:ascii="Times New Roman" w:eastAsia="標楷體" w:hAnsi="Times New Roman" w:cs="Times New Roman"/>
                <w:lang w:eastAsia="zh-HK"/>
              </w:rPr>
              <w:sym w:font="Wingdings 2" w:char="F0A3"/>
            </w:r>
            <w:r w:rsidRPr="003775CD">
              <w:rPr>
                <w:rFonts w:ascii="Times New Roman" w:eastAsia="標楷體" w:hAnsi="Times New Roman" w:cs="Times New Roman"/>
                <w:lang w:eastAsia="zh-HK"/>
              </w:rPr>
              <w:t>符合</w:t>
            </w:r>
          </w:p>
          <w:p w:rsidR="003D6810" w:rsidRPr="003775CD" w:rsidRDefault="003D6810" w:rsidP="003D6810">
            <w:pPr>
              <w:ind w:leftChars="70" w:left="358" w:hangingChars="79" w:hanging="190"/>
              <w:rPr>
                <w:rFonts w:ascii="Times New Roman" w:eastAsia="標楷體" w:hAnsi="Times New Roman" w:cs="Times New Roman"/>
                <w:lang w:eastAsia="zh-HK"/>
              </w:rPr>
            </w:pPr>
            <w:r w:rsidRPr="003775CD">
              <w:rPr>
                <w:rFonts w:ascii="Times New Roman" w:eastAsia="標楷體" w:hAnsi="Times New Roman" w:cs="Times New Roman"/>
                <w:lang w:eastAsia="zh-HK"/>
              </w:rPr>
              <w:sym w:font="Wingdings 2" w:char="F0A3"/>
            </w:r>
            <w:r w:rsidRPr="003775CD">
              <w:rPr>
                <w:rFonts w:ascii="Times New Roman" w:eastAsia="標楷體" w:hAnsi="Times New Roman" w:cs="Times New Roman"/>
                <w:lang w:eastAsia="zh-HK"/>
              </w:rPr>
              <w:t>不符合</w:t>
            </w:r>
          </w:p>
        </w:tc>
        <w:tc>
          <w:tcPr>
            <w:tcW w:w="2737" w:type="dxa"/>
            <w:gridSpan w:val="2"/>
            <w:shd w:val="clear" w:color="auto" w:fill="auto"/>
            <w:vAlign w:val="center"/>
          </w:tcPr>
          <w:p w:rsidR="000A4FA2" w:rsidRPr="003775CD" w:rsidRDefault="00415D4A" w:rsidP="00B07068">
            <w:pPr>
              <w:jc w:val="both"/>
              <w:rPr>
                <w:rFonts w:ascii="Times New Roman" w:eastAsia="標楷體" w:hAnsi="Times New Roman" w:cs="Times New Roman"/>
              </w:rPr>
            </w:pPr>
            <w:r w:rsidRPr="003775CD">
              <w:rPr>
                <w:rFonts w:ascii="Times New Roman" w:eastAsia="標楷體" w:hAnsi="Times New Roman" w:cs="Times New Roman"/>
              </w:rPr>
              <w:t>可至內政部營建署</w:t>
            </w:r>
            <w:r w:rsidRPr="003775CD">
              <w:rPr>
                <w:rFonts w:ascii="Times New Roman" w:eastAsia="標楷體" w:hAnsi="Times New Roman" w:cs="Times New Roman"/>
                <w:b/>
                <w:u w:val="single"/>
              </w:rPr>
              <w:t>環境敏感地區單一窗口查詢平台</w:t>
            </w:r>
            <w:r w:rsidRPr="003775CD">
              <w:rPr>
                <w:rFonts w:ascii="Times New Roman" w:eastAsia="標楷體" w:hAnsi="Times New Roman" w:cs="Times New Roman"/>
              </w:rPr>
              <w:t>（網址：</w:t>
            </w:r>
            <w:hyperlink r:id="rId9" w:history="1">
              <w:r w:rsidRPr="003775CD">
                <w:rPr>
                  <w:rStyle w:val="ac"/>
                  <w:rFonts w:ascii="Times New Roman" w:eastAsia="標楷體" w:hAnsi="Times New Roman" w:cs="Times New Roman"/>
                </w:rPr>
                <w:t>https://eland.cpami.gov.tw/seportal/</w:t>
              </w:r>
            </w:hyperlink>
            <w:r w:rsidRPr="003775CD">
              <w:rPr>
                <w:rFonts w:ascii="Times New Roman" w:eastAsia="標楷體" w:hAnsi="Times New Roman" w:cs="Times New Roman"/>
              </w:rPr>
              <w:t>）之「應免查範圍查詢」進行初步了解。</w:t>
            </w:r>
          </w:p>
        </w:tc>
      </w:tr>
      <w:tr w:rsidR="00712C0A" w:rsidRPr="003775CD" w:rsidTr="0071043C">
        <w:trPr>
          <w:cantSplit/>
          <w:trHeight w:val="477"/>
          <w:jc w:val="center"/>
        </w:trPr>
        <w:tc>
          <w:tcPr>
            <w:tcW w:w="1261" w:type="dxa"/>
            <w:vMerge/>
            <w:shd w:val="clear" w:color="auto" w:fill="auto"/>
            <w:vAlign w:val="center"/>
          </w:tcPr>
          <w:p w:rsidR="003D6810" w:rsidRPr="003775CD" w:rsidRDefault="003D6810" w:rsidP="001D66DB">
            <w:pPr>
              <w:tabs>
                <w:tab w:val="left" w:pos="9120"/>
              </w:tabs>
              <w:adjustRightInd w:val="0"/>
              <w:snapToGrid w:val="0"/>
              <w:ind w:right="267"/>
              <w:jc w:val="center"/>
              <w:rPr>
                <w:rFonts w:ascii="Times New Roman" w:eastAsia="標楷體" w:hAnsi="Times New Roman" w:cs="Times New Roman"/>
              </w:rPr>
            </w:pPr>
          </w:p>
        </w:tc>
        <w:tc>
          <w:tcPr>
            <w:tcW w:w="5410" w:type="dxa"/>
            <w:shd w:val="clear" w:color="auto" w:fill="auto"/>
            <w:vAlign w:val="center"/>
          </w:tcPr>
          <w:p w:rsidR="003D6810" w:rsidRPr="003775CD" w:rsidRDefault="00F573BF" w:rsidP="006C7185">
            <w:pPr>
              <w:tabs>
                <w:tab w:val="left" w:pos="9120"/>
              </w:tabs>
              <w:adjustRightInd w:val="0"/>
              <w:snapToGrid w:val="0"/>
              <w:ind w:left="325" w:hanging="241"/>
              <w:jc w:val="both"/>
              <w:rPr>
                <w:rFonts w:ascii="Times New Roman" w:eastAsia="標楷體" w:hAnsi="Times New Roman" w:cs="Times New Roman"/>
              </w:rPr>
            </w:pPr>
            <w:r w:rsidRPr="003775CD">
              <w:rPr>
                <w:rFonts w:ascii="Times New Roman" w:eastAsia="標楷體" w:hAnsi="Times New Roman" w:cs="Times New Roman"/>
              </w:rPr>
              <w:t>5</w:t>
            </w:r>
            <w:r w:rsidR="003D6810" w:rsidRPr="003775CD">
              <w:rPr>
                <w:rFonts w:ascii="Times New Roman" w:eastAsia="標楷體" w:hAnsi="Times New Roman" w:cs="Times New Roman"/>
              </w:rPr>
              <w:t>.</w:t>
            </w:r>
            <w:r w:rsidR="003D6810" w:rsidRPr="003775CD">
              <w:rPr>
                <w:rFonts w:ascii="Times New Roman" w:eastAsia="標楷體" w:hAnsi="Times New Roman" w:cs="Times New Roman"/>
              </w:rPr>
              <w:t>露營相關設施</w:t>
            </w:r>
            <w:r w:rsidR="00337A76" w:rsidRPr="003775CD">
              <w:rPr>
                <w:rFonts w:ascii="Times New Roman" w:eastAsia="標楷體" w:hAnsi="Times New Roman" w:cs="Times New Roman"/>
              </w:rPr>
              <w:t>以</w:t>
            </w:r>
            <w:r w:rsidR="003D6810" w:rsidRPr="003775CD">
              <w:rPr>
                <w:rFonts w:ascii="Times New Roman" w:eastAsia="標楷體" w:hAnsi="Times New Roman" w:cs="Times New Roman"/>
              </w:rPr>
              <w:t>外</w:t>
            </w:r>
            <w:r w:rsidR="00337A76" w:rsidRPr="003775CD">
              <w:rPr>
                <w:rFonts w:ascii="Times New Roman" w:eastAsia="標楷體" w:hAnsi="Times New Roman" w:cs="Times New Roman"/>
              </w:rPr>
              <w:t>之</w:t>
            </w:r>
            <w:r w:rsidR="003D6810" w:rsidRPr="003775CD">
              <w:rPr>
                <w:rFonts w:ascii="Times New Roman" w:eastAsia="標楷體" w:hAnsi="Times New Roman" w:cs="Times New Roman"/>
              </w:rPr>
              <w:t>場地應符合現況合法使用。</w:t>
            </w:r>
          </w:p>
        </w:tc>
        <w:tc>
          <w:tcPr>
            <w:tcW w:w="1252" w:type="dxa"/>
            <w:shd w:val="clear" w:color="auto" w:fill="auto"/>
            <w:vAlign w:val="center"/>
          </w:tcPr>
          <w:p w:rsidR="003D6810" w:rsidRPr="003775CD" w:rsidRDefault="003D6810" w:rsidP="003D6810">
            <w:pPr>
              <w:ind w:leftChars="-178" w:left="-427" w:firstLineChars="248" w:firstLine="595"/>
              <w:rPr>
                <w:rFonts w:ascii="Times New Roman" w:eastAsia="標楷體" w:hAnsi="Times New Roman" w:cs="Times New Roman"/>
              </w:rPr>
            </w:pPr>
            <w:r w:rsidRPr="003775CD">
              <w:rPr>
                <w:rFonts w:ascii="Times New Roman" w:eastAsia="標楷體" w:hAnsi="Times New Roman" w:cs="Times New Roman"/>
                <w:lang w:eastAsia="zh-HK"/>
              </w:rPr>
              <w:sym w:font="Wingdings 2" w:char="F0A3"/>
            </w:r>
            <w:r w:rsidRPr="003775CD">
              <w:rPr>
                <w:rFonts w:ascii="Times New Roman" w:eastAsia="標楷體" w:hAnsi="Times New Roman" w:cs="Times New Roman"/>
                <w:lang w:eastAsia="zh-HK"/>
              </w:rPr>
              <w:t>符合</w:t>
            </w:r>
          </w:p>
          <w:p w:rsidR="003D6810" w:rsidRPr="003775CD" w:rsidRDefault="003D6810" w:rsidP="003D6810">
            <w:pPr>
              <w:ind w:leftChars="70" w:left="367" w:hangingChars="83" w:hanging="199"/>
              <w:rPr>
                <w:rFonts w:ascii="Times New Roman" w:eastAsia="標楷體" w:hAnsi="Times New Roman" w:cs="Times New Roman"/>
              </w:rPr>
            </w:pPr>
            <w:r w:rsidRPr="003775CD">
              <w:rPr>
                <w:rFonts w:ascii="Times New Roman" w:eastAsia="標楷體" w:hAnsi="Times New Roman" w:cs="Times New Roman"/>
                <w:lang w:eastAsia="zh-HK"/>
              </w:rPr>
              <w:sym w:font="Wingdings 2" w:char="F0A3"/>
            </w:r>
            <w:r w:rsidRPr="003775CD">
              <w:rPr>
                <w:rFonts w:ascii="Times New Roman" w:eastAsia="標楷體" w:hAnsi="Times New Roman" w:cs="Times New Roman"/>
                <w:lang w:eastAsia="zh-HK"/>
              </w:rPr>
              <w:t>不符合</w:t>
            </w:r>
          </w:p>
        </w:tc>
        <w:tc>
          <w:tcPr>
            <w:tcW w:w="2737" w:type="dxa"/>
            <w:gridSpan w:val="2"/>
            <w:shd w:val="clear" w:color="auto" w:fill="auto"/>
            <w:vAlign w:val="center"/>
          </w:tcPr>
          <w:p w:rsidR="003D6810" w:rsidRPr="003775CD" w:rsidRDefault="00AD6DB1" w:rsidP="00AD6DB1">
            <w:pPr>
              <w:jc w:val="both"/>
              <w:rPr>
                <w:rFonts w:ascii="Times New Roman" w:eastAsia="標楷體" w:hAnsi="Times New Roman" w:cs="Times New Roman"/>
              </w:rPr>
            </w:pPr>
            <w:r w:rsidRPr="003775CD">
              <w:rPr>
                <w:rFonts w:ascii="Times New Roman" w:eastAsia="標楷體" w:hAnsi="Times New Roman" w:cs="Times New Roman"/>
              </w:rPr>
              <w:t>合法與否</w:t>
            </w:r>
            <w:r w:rsidR="00311B68" w:rsidRPr="003775CD">
              <w:rPr>
                <w:rFonts w:ascii="Times New Roman" w:eastAsia="標楷體" w:hAnsi="Times New Roman" w:cs="Times New Roman"/>
              </w:rPr>
              <w:t>，</w:t>
            </w:r>
            <w:r w:rsidRPr="003775CD">
              <w:rPr>
                <w:rFonts w:ascii="Times New Roman" w:eastAsia="標楷體" w:hAnsi="Times New Roman" w:cs="Times New Roman"/>
              </w:rPr>
              <w:t>會先由農業、水利等相關目的單位先行審視，並</w:t>
            </w:r>
            <w:r w:rsidRPr="003775CD">
              <w:rPr>
                <w:rFonts w:ascii="Times New Roman" w:eastAsia="標楷體" w:hAnsi="Times New Roman" w:cs="Times New Roman"/>
                <w:b/>
                <w:u w:val="single"/>
              </w:rPr>
              <w:t>依規妥處後</w:t>
            </w:r>
            <w:r w:rsidRPr="003775CD">
              <w:rPr>
                <w:rFonts w:ascii="Times New Roman" w:eastAsia="標楷體" w:hAnsi="Times New Roman" w:cs="Times New Roman"/>
              </w:rPr>
              <w:t>再由觀光單位續辦。</w:t>
            </w:r>
          </w:p>
        </w:tc>
      </w:tr>
      <w:tr w:rsidR="00F573BF" w:rsidRPr="003775CD" w:rsidTr="0071043C">
        <w:trPr>
          <w:cantSplit/>
          <w:trHeight w:val="477"/>
          <w:jc w:val="center"/>
        </w:trPr>
        <w:tc>
          <w:tcPr>
            <w:tcW w:w="1261" w:type="dxa"/>
            <w:shd w:val="clear" w:color="auto" w:fill="auto"/>
            <w:vAlign w:val="center"/>
          </w:tcPr>
          <w:p w:rsidR="00F573BF" w:rsidRPr="003775CD" w:rsidRDefault="00F573BF" w:rsidP="001D66DB">
            <w:pPr>
              <w:tabs>
                <w:tab w:val="left" w:pos="9120"/>
              </w:tabs>
              <w:adjustRightInd w:val="0"/>
              <w:snapToGrid w:val="0"/>
              <w:jc w:val="center"/>
              <w:rPr>
                <w:rFonts w:ascii="Times New Roman" w:eastAsia="標楷體" w:hAnsi="Times New Roman" w:cs="Times New Roman"/>
              </w:rPr>
            </w:pPr>
            <w:r w:rsidRPr="003775CD">
              <w:rPr>
                <w:rFonts w:ascii="Times New Roman" w:eastAsia="標楷體" w:hAnsi="Times New Roman" w:cs="Times New Roman"/>
              </w:rPr>
              <w:t>建築範疇</w:t>
            </w:r>
          </w:p>
        </w:tc>
        <w:tc>
          <w:tcPr>
            <w:tcW w:w="5410" w:type="dxa"/>
            <w:shd w:val="clear" w:color="auto" w:fill="auto"/>
            <w:vAlign w:val="center"/>
          </w:tcPr>
          <w:p w:rsidR="00F573BF" w:rsidRPr="003775CD" w:rsidRDefault="00F573BF" w:rsidP="00273405">
            <w:pPr>
              <w:tabs>
                <w:tab w:val="left" w:pos="9120"/>
              </w:tabs>
              <w:adjustRightInd w:val="0"/>
              <w:snapToGrid w:val="0"/>
              <w:ind w:leftChars="2" w:left="5" w:right="267"/>
              <w:jc w:val="both"/>
              <w:rPr>
                <w:rFonts w:ascii="Times New Roman" w:eastAsia="標楷體" w:hAnsi="Times New Roman" w:cs="Times New Roman"/>
              </w:rPr>
            </w:pPr>
            <w:r w:rsidRPr="003775CD">
              <w:rPr>
                <w:rFonts w:ascii="Times New Roman" w:eastAsia="標楷體" w:hAnsi="Times New Roman" w:cs="Times New Roman"/>
              </w:rPr>
              <w:t>設置設施涉及建築行為者，其設施高度不得超過</w:t>
            </w:r>
            <w:r w:rsidRPr="003775CD">
              <w:rPr>
                <w:rFonts w:ascii="Times New Roman" w:eastAsia="標楷體" w:hAnsi="Times New Roman" w:cs="Times New Roman"/>
              </w:rPr>
              <w:t>3</w:t>
            </w:r>
            <w:r w:rsidRPr="003775CD">
              <w:rPr>
                <w:rFonts w:ascii="Times New Roman" w:eastAsia="標楷體" w:hAnsi="Times New Roman" w:cs="Times New Roman"/>
              </w:rPr>
              <w:t>公尺。（未涉及建築行為者，免填）</w:t>
            </w:r>
          </w:p>
        </w:tc>
        <w:tc>
          <w:tcPr>
            <w:tcW w:w="1252" w:type="dxa"/>
            <w:shd w:val="clear" w:color="auto" w:fill="auto"/>
            <w:vAlign w:val="center"/>
          </w:tcPr>
          <w:p w:rsidR="00F573BF" w:rsidRPr="003775CD" w:rsidRDefault="00F573BF" w:rsidP="00F573BF">
            <w:pPr>
              <w:ind w:leftChars="-178" w:left="-427" w:firstLineChars="248" w:firstLine="595"/>
              <w:rPr>
                <w:rFonts w:ascii="Times New Roman" w:eastAsia="標楷體" w:hAnsi="Times New Roman" w:cs="Times New Roman"/>
              </w:rPr>
            </w:pPr>
            <w:r w:rsidRPr="003775CD">
              <w:rPr>
                <w:rFonts w:ascii="Times New Roman" w:eastAsia="標楷體" w:hAnsi="Times New Roman" w:cs="Times New Roman"/>
                <w:lang w:eastAsia="zh-HK"/>
              </w:rPr>
              <w:sym w:font="Wingdings 2" w:char="F0A3"/>
            </w:r>
            <w:r w:rsidRPr="003775CD">
              <w:rPr>
                <w:rFonts w:ascii="Times New Roman" w:eastAsia="標楷體" w:hAnsi="Times New Roman" w:cs="Times New Roman"/>
                <w:lang w:eastAsia="zh-HK"/>
              </w:rPr>
              <w:t>符合</w:t>
            </w:r>
          </w:p>
          <w:p w:rsidR="00F573BF" w:rsidRPr="003775CD" w:rsidRDefault="00F573BF" w:rsidP="00F573BF">
            <w:pPr>
              <w:ind w:leftChars="-178" w:left="-427" w:firstLineChars="248" w:firstLine="595"/>
              <w:rPr>
                <w:rFonts w:ascii="Times New Roman" w:eastAsia="標楷體" w:hAnsi="Times New Roman" w:cs="Times New Roman"/>
              </w:rPr>
            </w:pPr>
            <w:r w:rsidRPr="003775CD">
              <w:rPr>
                <w:rFonts w:ascii="Times New Roman" w:eastAsia="標楷體" w:hAnsi="Times New Roman" w:cs="Times New Roman"/>
                <w:lang w:eastAsia="zh-HK"/>
              </w:rPr>
              <w:sym w:font="Wingdings 2" w:char="F0A3"/>
            </w:r>
            <w:r w:rsidRPr="003775CD">
              <w:rPr>
                <w:rFonts w:ascii="Times New Roman" w:eastAsia="標楷體" w:hAnsi="Times New Roman" w:cs="Times New Roman"/>
                <w:lang w:eastAsia="zh-HK"/>
              </w:rPr>
              <w:t>不符合</w:t>
            </w:r>
          </w:p>
        </w:tc>
        <w:tc>
          <w:tcPr>
            <w:tcW w:w="2737" w:type="dxa"/>
            <w:gridSpan w:val="2"/>
            <w:shd w:val="clear" w:color="auto" w:fill="auto"/>
            <w:vAlign w:val="center"/>
          </w:tcPr>
          <w:p w:rsidR="00F573BF" w:rsidRPr="003775CD" w:rsidRDefault="00782C44" w:rsidP="00C8585D">
            <w:pPr>
              <w:ind w:left="108" w:hangingChars="45" w:hanging="108"/>
              <w:jc w:val="both"/>
              <w:rPr>
                <w:rFonts w:ascii="Times New Roman" w:eastAsia="標楷體" w:hAnsi="Times New Roman" w:cs="Times New Roman"/>
              </w:rPr>
            </w:pPr>
            <w:r w:rsidRPr="003775CD">
              <w:rPr>
                <w:rFonts w:ascii="Times New Roman" w:eastAsia="標楷體" w:hAnsi="Times New Roman" w:cs="Times New Roman"/>
              </w:rPr>
              <w:t>1.</w:t>
            </w:r>
            <w:r w:rsidR="00273405" w:rsidRPr="003775CD">
              <w:rPr>
                <w:rFonts w:ascii="Times New Roman" w:eastAsia="標楷體" w:hAnsi="Times New Roman" w:cs="Times New Roman"/>
              </w:rPr>
              <w:t>若涉及建築行為，後續需向縣府工商發展處申請</w:t>
            </w:r>
            <w:r w:rsidR="00273405" w:rsidRPr="003775CD">
              <w:rPr>
                <w:rFonts w:ascii="Times New Roman" w:eastAsia="標楷體" w:hAnsi="Times New Roman" w:cs="Times New Roman"/>
                <w:b/>
                <w:u w:val="single"/>
              </w:rPr>
              <w:t>建築相關執照</w:t>
            </w:r>
            <w:r w:rsidR="00273405" w:rsidRPr="003775CD">
              <w:rPr>
                <w:rFonts w:ascii="Times New Roman" w:eastAsia="標楷體" w:hAnsi="Times New Roman" w:cs="Times New Roman"/>
              </w:rPr>
              <w:t>。</w:t>
            </w:r>
          </w:p>
          <w:p w:rsidR="00782C44" w:rsidRPr="003775CD" w:rsidRDefault="00782C44" w:rsidP="00C8585D">
            <w:pPr>
              <w:ind w:left="108" w:hangingChars="45" w:hanging="108"/>
              <w:jc w:val="both"/>
              <w:rPr>
                <w:rFonts w:ascii="Times New Roman" w:eastAsia="標楷體" w:hAnsi="Times New Roman" w:cs="Times New Roman"/>
              </w:rPr>
            </w:pPr>
            <w:r w:rsidRPr="003775CD">
              <w:rPr>
                <w:rFonts w:ascii="Times New Roman" w:eastAsia="標楷體" w:hAnsi="Times New Roman" w:cs="Times New Roman"/>
              </w:rPr>
              <w:t>2.</w:t>
            </w:r>
            <w:r w:rsidR="00C8585D" w:rsidRPr="003775CD">
              <w:rPr>
                <w:rFonts w:ascii="Times New Roman" w:eastAsia="標楷體" w:hAnsi="Times New Roman" w:cs="Times New Roman"/>
              </w:rPr>
              <w:t>目前縣府第一辦公大樓</w:t>
            </w:r>
            <w:r w:rsidR="00C8585D" w:rsidRPr="003775CD">
              <w:rPr>
                <w:rFonts w:ascii="Times New Roman" w:eastAsia="標楷體" w:hAnsi="Times New Roman" w:cs="Times New Roman"/>
              </w:rPr>
              <w:t>1</w:t>
            </w:r>
            <w:r w:rsidR="00C8585D" w:rsidRPr="003775CD">
              <w:rPr>
                <w:rFonts w:ascii="Times New Roman" w:eastAsia="標楷體" w:hAnsi="Times New Roman" w:cs="Times New Roman"/>
              </w:rPr>
              <w:t>樓工商發展處（建築管理科）設有「</w:t>
            </w:r>
            <w:r w:rsidR="00676B5E" w:rsidRPr="003775CD">
              <w:rPr>
                <w:rFonts w:ascii="Times New Roman" w:eastAsia="標楷體" w:hAnsi="Times New Roman" w:cs="Times New Roman"/>
                <w:b/>
                <w:u w:val="single"/>
              </w:rPr>
              <w:t>公會</w:t>
            </w:r>
            <w:r w:rsidR="00C8585D" w:rsidRPr="003775CD">
              <w:rPr>
                <w:rFonts w:ascii="Times New Roman" w:eastAsia="標楷體" w:hAnsi="Times New Roman" w:cs="Times New Roman"/>
                <w:b/>
                <w:u w:val="single"/>
              </w:rPr>
              <w:t>建築師</w:t>
            </w:r>
            <w:r w:rsidR="00C8585D" w:rsidRPr="003775CD">
              <w:rPr>
                <w:rFonts w:ascii="Times New Roman" w:eastAsia="標楷體" w:hAnsi="Times New Roman" w:cs="Times New Roman"/>
              </w:rPr>
              <w:t>」駐點諮詢服務。</w:t>
            </w:r>
          </w:p>
        </w:tc>
      </w:tr>
      <w:tr w:rsidR="00F573BF" w:rsidRPr="003775CD" w:rsidTr="0071043C">
        <w:trPr>
          <w:cantSplit/>
          <w:trHeight w:val="477"/>
          <w:jc w:val="center"/>
        </w:trPr>
        <w:tc>
          <w:tcPr>
            <w:tcW w:w="1261" w:type="dxa"/>
            <w:shd w:val="clear" w:color="auto" w:fill="auto"/>
            <w:vAlign w:val="center"/>
          </w:tcPr>
          <w:p w:rsidR="00F573BF" w:rsidRPr="003775CD" w:rsidRDefault="00F573BF" w:rsidP="001D66DB">
            <w:pPr>
              <w:tabs>
                <w:tab w:val="left" w:pos="9120"/>
              </w:tabs>
              <w:adjustRightInd w:val="0"/>
              <w:snapToGrid w:val="0"/>
              <w:jc w:val="center"/>
              <w:rPr>
                <w:rFonts w:ascii="Times New Roman" w:eastAsia="標楷體" w:hAnsi="Times New Roman" w:cs="Times New Roman"/>
              </w:rPr>
            </w:pPr>
            <w:r w:rsidRPr="003775CD">
              <w:rPr>
                <w:rFonts w:ascii="Times New Roman" w:eastAsia="標楷體" w:hAnsi="Times New Roman" w:cs="Times New Roman"/>
              </w:rPr>
              <w:t>地政範疇</w:t>
            </w:r>
          </w:p>
        </w:tc>
        <w:tc>
          <w:tcPr>
            <w:tcW w:w="5410" w:type="dxa"/>
            <w:shd w:val="clear" w:color="auto" w:fill="auto"/>
            <w:vAlign w:val="center"/>
          </w:tcPr>
          <w:p w:rsidR="00F573BF" w:rsidRPr="003775CD" w:rsidRDefault="00F573BF" w:rsidP="00F573BF">
            <w:pPr>
              <w:tabs>
                <w:tab w:val="left" w:pos="9120"/>
              </w:tabs>
              <w:adjustRightInd w:val="0"/>
              <w:snapToGrid w:val="0"/>
              <w:ind w:leftChars="2" w:left="5" w:right="267"/>
              <w:jc w:val="both"/>
              <w:rPr>
                <w:rFonts w:ascii="Times New Roman" w:eastAsia="標楷體" w:hAnsi="Times New Roman" w:cs="Times New Roman"/>
              </w:rPr>
            </w:pPr>
            <w:r w:rsidRPr="003775CD">
              <w:rPr>
                <w:rFonts w:ascii="Times New Roman" w:eastAsia="標楷體" w:hAnsi="Times New Roman" w:cs="Times New Roman"/>
              </w:rPr>
              <w:t>緊鄰申請基地之周邊土地是否亦作為露營場使用？</w:t>
            </w:r>
          </w:p>
        </w:tc>
        <w:tc>
          <w:tcPr>
            <w:tcW w:w="1252" w:type="dxa"/>
            <w:shd w:val="clear" w:color="auto" w:fill="auto"/>
            <w:vAlign w:val="center"/>
          </w:tcPr>
          <w:p w:rsidR="00F573BF" w:rsidRPr="003775CD" w:rsidRDefault="00F573BF" w:rsidP="00F573BF">
            <w:pPr>
              <w:ind w:leftChars="-178" w:left="-427" w:firstLineChars="248" w:firstLine="595"/>
              <w:rPr>
                <w:rFonts w:ascii="Times New Roman" w:eastAsia="標楷體" w:hAnsi="Times New Roman" w:cs="Times New Roman"/>
              </w:rPr>
            </w:pPr>
            <w:r w:rsidRPr="003775CD">
              <w:rPr>
                <w:rFonts w:ascii="Times New Roman" w:eastAsia="標楷體" w:hAnsi="Times New Roman" w:cs="Times New Roman"/>
              </w:rPr>
              <w:sym w:font="Wingdings 2" w:char="F0A3"/>
            </w:r>
            <w:r w:rsidRPr="003775CD">
              <w:rPr>
                <w:rFonts w:ascii="Times New Roman" w:eastAsia="標楷體" w:hAnsi="Times New Roman" w:cs="Times New Roman"/>
                <w:lang w:eastAsia="zh-HK"/>
              </w:rPr>
              <w:t>是</w:t>
            </w:r>
          </w:p>
          <w:p w:rsidR="00F573BF" w:rsidRPr="003775CD" w:rsidRDefault="00F573BF" w:rsidP="00F573BF">
            <w:pPr>
              <w:ind w:leftChars="-178" w:left="-427" w:firstLineChars="248" w:firstLine="595"/>
              <w:rPr>
                <w:rFonts w:ascii="Times New Roman" w:eastAsia="標楷體" w:hAnsi="Times New Roman" w:cs="Times New Roman"/>
                <w:lang w:eastAsia="zh-HK"/>
              </w:rPr>
            </w:pPr>
            <w:r w:rsidRPr="003775CD">
              <w:rPr>
                <w:rFonts w:ascii="Times New Roman" w:eastAsia="標楷體" w:hAnsi="Times New Roman" w:cs="Times New Roman"/>
              </w:rPr>
              <w:sym w:font="Wingdings 2" w:char="F0A3"/>
            </w:r>
            <w:r w:rsidRPr="003775CD">
              <w:rPr>
                <w:rFonts w:ascii="Times New Roman" w:eastAsia="標楷體" w:hAnsi="Times New Roman" w:cs="Times New Roman"/>
                <w:lang w:eastAsia="zh-HK"/>
              </w:rPr>
              <w:t>否</w:t>
            </w:r>
          </w:p>
        </w:tc>
        <w:tc>
          <w:tcPr>
            <w:tcW w:w="2737" w:type="dxa"/>
            <w:gridSpan w:val="2"/>
            <w:shd w:val="clear" w:color="auto" w:fill="auto"/>
            <w:vAlign w:val="center"/>
          </w:tcPr>
          <w:p w:rsidR="00F573BF" w:rsidRPr="003775CD" w:rsidRDefault="00676B5E" w:rsidP="00AD6DB1">
            <w:pPr>
              <w:jc w:val="both"/>
              <w:rPr>
                <w:rFonts w:ascii="Times New Roman" w:eastAsia="標楷體" w:hAnsi="Times New Roman" w:cs="Times New Roman"/>
              </w:rPr>
            </w:pPr>
            <w:r w:rsidRPr="003775CD">
              <w:rPr>
                <w:rFonts w:ascii="Times New Roman" w:eastAsia="標楷體" w:hAnsi="Times New Roman" w:cs="Times New Roman"/>
              </w:rPr>
              <w:t>同一開發行為累積達一定規模，應循</w:t>
            </w:r>
            <w:r w:rsidR="000A4FA2" w:rsidRPr="003775CD">
              <w:rPr>
                <w:rFonts w:ascii="Times New Roman" w:eastAsia="標楷體" w:hAnsi="Times New Roman" w:cs="Times New Roman"/>
              </w:rPr>
              <w:t>區域計畫法</w:t>
            </w:r>
            <w:r w:rsidRPr="003775CD">
              <w:rPr>
                <w:rFonts w:ascii="Times New Roman" w:eastAsia="標楷體" w:hAnsi="Times New Roman" w:cs="Times New Roman"/>
              </w:rPr>
              <w:t>等程序辦理使用地或使用分區變更</w:t>
            </w:r>
            <w:r w:rsidR="000A4FA2" w:rsidRPr="003775CD">
              <w:rPr>
                <w:rFonts w:ascii="Times New Roman" w:eastAsia="標楷體" w:hAnsi="Times New Roman" w:cs="Times New Roman"/>
              </w:rPr>
              <w:t>（如非都市土地使用管制規則第</w:t>
            </w:r>
            <w:r w:rsidR="000A4FA2" w:rsidRPr="003775CD">
              <w:rPr>
                <w:rFonts w:ascii="Times New Roman" w:eastAsia="標楷體" w:hAnsi="Times New Roman" w:cs="Times New Roman"/>
              </w:rPr>
              <w:t>11</w:t>
            </w:r>
            <w:r w:rsidR="000A4FA2" w:rsidRPr="003775CD">
              <w:rPr>
                <w:rFonts w:ascii="Times New Roman" w:eastAsia="標楷體" w:hAnsi="Times New Roman" w:cs="Times New Roman"/>
              </w:rPr>
              <w:t>條）</w:t>
            </w:r>
            <w:r w:rsidRPr="003775CD">
              <w:rPr>
                <w:rFonts w:ascii="Times New Roman" w:eastAsia="標楷體" w:hAnsi="Times New Roman" w:cs="Times New Roman"/>
              </w:rPr>
              <w:t>。</w:t>
            </w:r>
          </w:p>
        </w:tc>
      </w:tr>
      <w:tr w:rsidR="00712C0A" w:rsidRPr="003775CD" w:rsidTr="0071043C">
        <w:trPr>
          <w:cantSplit/>
          <w:trHeight w:val="277"/>
          <w:jc w:val="center"/>
        </w:trPr>
        <w:tc>
          <w:tcPr>
            <w:tcW w:w="1261" w:type="dxa"/>
            <w:shd w:val="clear" w:color="auto" w:fill="auto"/>
            <w:vAlign w:val="center"/>
          </w:tcPr>
          <w:p w:rsidR="003D6810" w:rsidRPr="003775CD" w:rsidRDefault="00E963F6" w:rsidP="001D66DB">
            <w:pPr>
              <w:jc w:val="center"/>
              <w:rPr>
                <w:rFonts w:ascii="Times New Roman" w:eastAsia="標楷體" w:hAnsi="Times New Roman" w:cs="Times New Roman"/>
              </w:rPr>
            </w:pPr>
            <w:r w:rsidRPr="003775CD">
              <w:rPr>
                <w:rFonts w:ascii="Times New Roman" w:eastAsia="標楷體" w:hAnsi="Times New Roman" w:cs="Times New Roman"/>
              </w:rPr>
              <w:t>通路範疇</w:t>
            </w:r>
          </w:p>
        </w:tc>
        <w:tc>
          <w:tcPr>
            <w:tcW w:w="5410" w:type="dxa"/>
            <w:shd w:val="clear" w:color="auto" w:fill="auto"/>
            <w:vAlign w:val="center"/>
          </w:tcPr>
          <w:p w:rsidR="003D6810" w:rsidRPr="003775CD" w:rsidRDefault="00E963F6" w:rsidP="003D6810">
            <w:pPr>
              <w:tabs>
                <w:tab w:val="left" w:pos="9120"/>
              </w:tabs>
              <w:adjustRightInd w:val="0"/>
              <w:snapToGrid w:val="0"/>
              <w:ind w:leftChars="15" w:left="36" w:right="267"/>
              <w:jc w:val="both"/>
              <w:rPr>
                <w:rFonts w:ascii="Times New Roman" w:eastAsia="標楷體" w:hAnsi="Times New Roman" w:cs="Times New Roman"/>
              </w:rPr>
            </w:pPr>
            <w:r w:rsidRPr="003775CD">
              <w:rPr>
                <w:rFonts w:ascii="Times New Roman" w:eastAsia="標楷體" w:hAnsi="Times New Roman" w:cs="Times New Roman"/>
              </w:rPr>
              <w:t>是否有</w:t>
            </w:r>
            <w:r w:rsidR="003D6810" w:rsidRPr="003775CD">
              <w:rPr>
                <w:rFonts w:ascii="Times New Roman" w:eastAsia="標楷體" w:hAnsi="Times New Roman" w:cs="Times New Roman"/>
              </w:rPr>
              <w:t>聯絡道路</w:t>
            </w:r>
            <w:r w:rsidRPr="003775CD">
              <w:rPr>
                <w:rFonts w:ascii="Times New Roman" w:eastAsia="標楷體" w:hAnsi="Times New Roman" w:cs="Times New Roman"/>
              </w:rPr>
              <w:t>？</w:t>
            </w:r>
            <w:r w:rsidRPr="003775CD">
              <w:rPr>
                <w:rFonts w:ascii="Times New Roman" w:eastAsia="標楷體" w:hAnsi="Times New Roman" w:cs="Times New Roman"/>
              </w:rPr>
              <w:t xml:space="preserve"> </w:t>
            </w:r>
          </w:p>
        </w:tc>
        <w:tc>
          <w:tcPr>
            <w:tcW w:w="1252" w:type="dxa"/>
            <w:shd w:val="clear" w:color="auto" w:fill="auto"/>
            <w:vAlign w:val="center"/>
          </w:tcPr>
          <w:p w:rsidR="00E963F6" w:rsidRPr="003775CD" w:rsidRDefault="003D6810" w:rsidP="003D6810">
            <w:pPr>
              <w:ind w:leftChars="-178" w:left="-427" w:firstLineChars="248" w:firstLine="595"/>
              <w:rPr>
                <w:rFonts w:ascii="Times New Roman" w:eastAsia="標楷體" w:hAnsi="Times New Roman" w:cs="Times New Roman"/>
                <w:lang w:eastAsia="zh-HK"/>
              </w:rPr>
            </w:pPr>
            <w:r w:rsidRPr="003775CD">
              <w:rPr>
                <w:rFonts w:ascii="Times New Roman" w:eastAsia="標楷體" w:hAnsi="Times New Roman" w:cs="Times New Roman"/>
              </w:rPr>
              <w:sym w:font="Wingdings 2" w:char="F0A3"/>
            </w:r>
            <w:r w:rsidRPr="003775CD">
              <w:rPr>
                <w:rFonts w:ascii="Times New Roman" w:eastAsia="標楷體" w:hAnsi="Times New Roman" w:cs="Times New Roman"/>
                <w:lang w:eastAsia="zh-HK"/>
              </w:rPr>
              <w:t>是</w:t>
            </w:r>
          </w:p>
          <w:p w:rsidR="003D6810" w:rsidRPr="003775CD" w:rsidRDefault="003D6810" w:rsidP="00DA6391">
            <w:pPr>
              <w:ind w:leftChars="-178" w:left="-427" w:firstLineChars="248" w:firstLine="595"/>
              <w:rPr>
                <w:rFonts w:ascii="Times New Roman" w:eastAsia="標楷體" w:hAnsi="Times New Roman" w:cs="Times New Roman"/>
              </w:rPr>
            </w:pPr>
            <w:r w:rsidRPr="003775CD">
              <w:rPr>
                <w:rFonts w:ascii="Times New Roman" w:eastAsia="標楷體" w:hAnsi="Times New Roman" w:cs="Times New Roman"/>
              </w:rPr>
              <w:sym w:font="Wingdings 2" w:char="F0A3"/>
            </w:r>
            <w:r w:rsidRPr="003775CD">
              <w:rPr>
                <w:rFonts w:ascii="Times New Roman" w:eastAsia="標楷體" w:hAnsi="Times New Roman" w:cs="Times New Roman"/>
                <w:lang w:eastAsia="zh-HK"/>
              </w:rPr>
              <w:t>否</w:t>
            </w:r>
          </w:p>
        </w:tc>
        <w:tc>
          <w:tcPr>
            <w:tcW w:w="2737" w:type="dxa"/>
            <w:gridSpan w:val="2"/>
            <w:shd w:val="clear" w:color="auto" w:fill="auto"/>
            <w:vAlign w:val="center"/>
          </w:tcPr>
          <w:p w:rsidR="003D6810" w:rsidRPr="003775CD" w:rsidRDefault="00591E70" w:rsidP="00AD6DB1">
            <w:pPr>
              <w:jc w:val="both"/>
              <w:rPr>
                <w:rFonts w:ascii="Times New Roman" w:eastAsia="標楷體" w:hAnsi="Times New Roman" w:cs="Times New Roman"/>
                <w:u w:val="single"/>
              </w:rPr>
            </w:pPr>
            <w:r w:rsidRPr="003775CD">
              <w:rPr>
                <w:rFonts w:ascii="Times New Roman" w:eastAsia="標楷體" w:hAnsi="Times New Roman" w:cs="Times New Roman"/>
                <w:b/>
                <w:u w:val="single"/>
                <w:lang w:eastAsia="zh-HK"/>
              </w:rPr>
              <w:t>至少應有</w:t>
            </w:r>
            <w:r w:rsidR="00C132B3" w:rsidRPr="003775CD">
              <w:rPr>
                <w:rFonts w:ascii="Times New Roman" w:eastAsia="標楷體" w:hAnsi="Times New Roman" w:cs="Times New Roman"/>
                <w:b/>
                <w:u w:val="single"/>
              </w:rPr>
              <w:t>1</w:t>
            </w:r>
            <w:r w:rsidRPr="003775CD">
              <w:rPr>
                <w:rFonts w:ascii="Times New Roman" w:eastAsia="標楷體" w:hAnsi="Times New Roman" w:cs="Times New Roman"/>
                <w:b/>
                <w:u w:val="single"/>
                <w:lang w:eastAsia="zh-HK"/>
              </w:rPr>
              <w:t>條</w:t>
            </w:r>
            <w:r w:rsidRPr="003775CD">
              <w:rPr>
                <w:rFonts w:ascii="Times New Roman" w:eastAsia="標楷體" w:hAnsi="Times New Roman" w:cs="Times New Roman"/>
                <w:lang w:eastAsia="zh-HK"/>
              </w:rPr>
              <w:t>既有聯絡道路，其路寬應足以供消防救災及救護車輛通行。</w:t>
            </w:r>
          </w:p>
        </w:tc>
      </w:tr>
      <w:tr w:rsidR="00E011DC" w:rsidRPr="003775CD" w:rsidTr="0071043C">
        <w:trPr>
          <w:cantSplit/>
          <w:trHeight w:val="277"/>
          <w:jc w:val="center"/>
        </w:trPr>
        <w:tc>
          <w:tcPr>
            <w:tcW w:w="1261" w:type="dxa"/>
            <w:vMerge w:val="restart"/>
            <w:shd w:val="clear" w:color="auto" w:fill="auto"/>
            <w:vAlign w:val="center"/>
          </w:tcPr>
          <w:p w:rsidR="00E011DC" w:rsidRPr="003775CD" w:rsidRDefault="00E011DC" w:rsidP="001D66DB">
            <w:pPr>
              <w:jc w:val="center"/>
              <w:rPr>
                <w:rFonts w:ascii="Times New Roman" w:eastAsia="標楷體" w:hAnsi="Times New Roman" w:cs="Times New Roman"/>
              </w:rPr>
            </w:pPr>
            <w:r w:rsidRPr="003775CD">
              <w:rPr>
                <w:rFonts w:ascii="Times New Roman" w:eastAsia="標楷體" w:hAnsi="Times New Roman" w:cs="Times New Roman"/>
              </w:rPr>
              <w:t>水保（利）</w:t>
            </w:r>
          </w:p>
          <w:p w:rsidR="00E011DC" w:rsidRPr="003775CD" w:rsidRDefault="00E011DC" w:rsidP="001D66DB">
            <w:pPr>
              <w:jc w:val="center"/>
              <w:rPr>
                <w:rFonts w:ascii="Times New Roman" w:eastAsia="標楷體" w:hAnsi="Times New Roman" w:cs="Times New Roman"/>
              </w:rPr>
            </w:pPr>
            <w:r w:rsidRPr="003775CD">
              <w:rPr>
                <w:rFonts w:ascii="Times New Roman" w:eastAsia="標楷體" w:hAnsi="Times New Roman" w:cs="Times New Roman"/>
              </w:rPr>
              <w:t>範疇</w:t>
            </w:r>
          </w:p>
        </w:tc>
        <w:tc>
          <w:tcPr>
            <w:tcW w:w="5410" w:type="dxa"/>
            <w:shd w:val="clear" w:color="auto" w:fill="auto"/>
            <w:vAlign w:val="center"/>
          </w:tcPr>
          <w:p w:rsidR="00E011DC" w:rsidRPr="003775CD" w:rsidRDefault="00223A54" w:rsidP="003D6810">
            <w:pPr>
              <w:tabs>
                <w:tab w:val="left" w:pos="9120"/>
              </w:tabs>
              <w:adjustRightInd w:val="0"/>
              <w:snapToGrid w:val="0"/>
              <w:ind w:left="322" w:hanging="238"/>
              <w:jc w:val="both"/>
              <w:rPr>
                <w:rFonts w:ascii="Times New Roman" w:eastAsia="標楷體" w:hAnsi="Times New Roman" w:cs="Times New Roman"/>
              </w:rPr>
            </w:pPr>
            <w:r w:rsidRPr="003775CD">
              <w:rPr>
                <w:rFonts w:ascii="Times New Roman" w:eastAsia="標楷體" w:hAnsi="Times New Roman" w:cs="Times New Roman"/>
              </w:rPr>
              <w:t>1.</w:t>
            </w:r>
            <w:r w:rsidR="00E011DC" w:rsidRPr="003775CD">
              <w:rPr>
                <w:rFonts w:ascii="Times New Roman" w:eastAsia="標楷體" w:hAnsi="Times New Roman" w:cs="Times New Roman"/>
              </w:rPr>
              <w:t>是否屬山坡地範圍內？</w:t>
            </w:r>
          </w:p>
        </w:tc>
        <w:tc>
          <w:tcPr>
            <w:tcW w:w="1252" w:type="dxa"/>
            <w:shd w:val="clear" w:color="auto" w:fill="auto"/>
            <w:vAlign w:val="center"/>
          </w:tcPr>
          <w:p w:rsidR="00E011DC" w:rsidRPr="003775CD" w:rsidRDefault="00E011DC" w:rsidP="003D6810">
            <w:pPr>
              <w:ind w:leftChars="-178" w:left="-427" w:firstLineChars="248" w:firstLine="595"/>
              <w:rPr>
                <w:rFonts w:ascii="Times New Roman" w:eastAsia="標楷體" w:hAnsi="Times New Roman" w:cs="Times New Roman"/>
              </w:rPr>
            </w:pPr>
            <w:r w:rsidRPr="003775CD">
              <w:rPr>
                <w:rFonts w:ascii="Times New Roman" w:eastAsia="標楷體" w:hAnsi="Times New Roman" w:cs="Times New Roman"/>
              </w:rPr>
              <w:sym w:font="Wingdings 2" w:char="F0A3"/>
            </w:r>
            <w:r w:rsidRPr="003775CD">
              <w:rPr>
                <w:rFonts w:ascii="Times New Roman" w:eastAsia="標楷體" w:hAnsi="Times New Roman" w:cs="Times New Roman"/>
                <w:lang w:eastAsia="zh-HK"/>
              </w:rPr>
              <w:t>是</w:t>
            </w:r>
          </w:p>
          <w:p w:rsidR="00E011DC" w:rsidRPr="003775CD" w:rsidRDefault="00E011DC" w:rsidP="003D6810">
            <w:pPr>
              <w:ind w:leftChars="-178" w:left="-427" w:firstLineChars="248" w:firstLine="595"/>
              <w:rPr>
                <w:rFonts w:ascii="Times New Roman" w:eastAsia="標楷體" w:hAnsi="Times New Roman" w:cs="Times New Roman"/>
              </w:rPr>
            </w:pPr>
            <w:r w:rsidRPr="003775CD">
              <w:rPr>
                <w:rFonts w:ascii="Times New Roman" w:eastAsia="標楷體" w:hAnsi="Times New Roman" w:cs="Times New Roman"/>
              </w:rPr>
              <w:sym w:font="Wingdings 2" w:char="F0A3"/>
            </w:r>
            <w:r w:rsidRPr="003775CD">
              <w:rPr>
                <w:rFonts w:ascii="Times New Roman" w:eastAsia="標楷體" w:hAnsi="Times New Roman" w:cs="Times New Roman"/>
                <w:lang w:eastAsia="zh-HK"/>
              </w:rPr>
              <w:t>否</w:t>
            </w:r>
          </w:p>
        </w:tc>
        <w:tc>
          <w:tcPr>
            <w:tcW w:w="2737" w:type="dxa"/>
            <w:gridSpan w:val="2"/>
            <w:shd w:val="clear" w:color="auto" w:fill="auto"/>
            <w:vAlign w:val="center"/>
          </w:tcPr>
          <w:p w:rsidR="00E011DC" w:rsidRPr="003775CD" w:rsidRDefault="006A4F3B" w:rsidP="00AD6DB1">
            <w:pPr>
              <w:ind w:left="108" w:hangingChars="45" w:hanging="108"/>
              <w:jc w:val="both"/>
              <w:rPr>
                <w:rFonts w:ascii="Times New Roman" w:eastAsia="標楷體" w:hAnsi="Times New Roman" w:cs="Times New Roman"/>
              </w:rPr>
            </w:pPr>
            <w:r w:rsidRPr="003775CD">
              <w:rPr>
                <w:rFonts w:ascii="Times New Roman" w:eastAsia="標楷體" w:hAnsi="Times New Roman" w:cs="Times New Roman"/>
              </w:rPr>
              <w:t>1.</w:t>
            </w:r>
            <w:r w:rsidR="006B2972" w:rsidRPr="003775CD">
              <w:rPr>
                <w:rFonts w:ascii="Times New Roman" w:eastAsia="標楷體" w:hAnsi="Times New Roman" w:cs="Times New Roman"/>
              </w:rPr>
              <w:t>若</w:t>
            </w:r>
            <w:r w:rsidR="00BA7C8E" w:rsidRPr="003775CD">
              <w:rPr>
                <w:rFonts w:ascii="Times New Roman" w:eastAsia="標楷體" w:hAnsi="Times New Roman" w:cs="Times New Roman"/>
              </w:rPr>
              <w:t>屬</w:t>
            </w:r>
            <w:r w:rsidR="006B2972" w:rsidRPr="003775CD">
              <w:rPr>
                <w:rFonts w:ascii="Times New Roman" w:eastAsia="標楷體" w:hAnsi="Times New Roman" w:cs="Times New Roman"/>
              </w:rPr>
              <w:t>山坡地</w:t>
            </w:r>
            <w:r w:rsidR="00BA7C8E" w:rsidRPr="003775CD">
              <w:rPr>
                <w:rFonts w:ascii="Times New Roman" w:eastAsia="標楷體" w:hAnsi="Times New Roman" w:cs="Times New Roman"/>
              </w:rPr>
              <w:t>範圍</w:t>
            </w:r>
            <w:r w:rsidR="006B2972" w:rsidRPr="003775CD">
              <w:rPr>
                <w:rFonts w:ascii="Times New Roman" w:eastAsia="標楷體" w:hAnsi="Times New Roman" w:cs="Times New Roman"/>
              </w:rPr>
              <w:t>，後續需向縣府水利處申請</w:t>
            </w:r>
            <w:r w:rsidR="006B2972" w:rsidRPr="003775CD">
              <w:rPr>
                <w:rFonts w:ascii="Times New Roman" w:eastAsia="標楷體" w:hAnsi="Times New Roman" w:cs="Times New Roman"/>
                <w:b/>
                <w:u w:val="single"/>
              </w:rPr>
              <w:t>水土保持審查</w:t>
            </w:r>
            <w:r w:rsidR="006B2972" w:rsidRPr="003775CD">
              <w:rPr>
                <w:rFonts w:ascii="Times New Roman" w:eastAsia="標楷體" w:hAnsi="Times New Roman" w:cs="Times New Roman"/>
              </w:rPr>
              <w:t>。</w:t>
            </w:r>
          </w:p>
          <w:p w:rsidR="00782C44" w:rsidRPr="003775CD" w:rsidRDefault="00782C44" w:rsidP="00AD6DB1">
            <w:pPr>
              <w:ind w:left="108" w:hangingChars="45" w:hanging="108"/>
              <w:jc w:val="both"/>
              <w:rPr>
                <w:rFonts w:ascii="Times New Roman" w:eastAsia="標楷體" w:hAnsi="Times New Roman" w:cs="Times New Roman"/>
              </w:rPr>
            </w:pPr>
            <w:r w:rsidRPr="003775CD">
              <w:rPr>
                <w:rFonts w:ascii="Times New Roman" w:eastAsia="標楷體" w:hAnsi="Times New Roman" w:cs="Times New Roman"/>
              </w:rPr>
              <w:t>2.</w:t>
            </w:r>
            <w:r w:rsidRPr="003775CD">
              <w:rPr>
                <w:rFonts w:ascii="Times New Roman" w:eastAsia="標楷體" w:hAnsi="Times New Roman" w:cs="Times New Roman"/>
              </w:rPr>
              <w:t>目前縣府</w:t>
            </w:r>
            <w:r w:rsidR="00C8585D" w:rsidRPr="003775CD">
              <w:rPr>
                <w:rFonts w:ascii="Times New Roman" w:eastAsia="標楷體" w:hAnsi="Times New Roman" w:cs="Times New Roman"/>
              </w:rPr>
              <w:t>第一辦公大樓</w:t>
            </w:r>
            <w:r w:rsidR="00C8585D" w:rsidRPr="003775CD">
              <w:rPr>
                <w:rFonts w:ascii="Times New Roman" w:eastAsia="標楷體" w:hAnsi="Times New Roman" w:cs="Times New Roman"/>
              </w:rPr>
              <w:t>4</w:t>
            </w:r>
            <w:r w:rsidR="00C8585D" w:rsidRPr="003775CD">
              <w:rPr>
                <w:rFonts w:ascii="Times New Roman" w:eastAsia="標楷體" w:hAnsi="Times New Roman" w:cs="Times New Roman"/>
              </w:rPr>
              <w:t>樓水利處（水土保持科）</w:t>
            </w:r>
            <w:r w:rsidRPr="003775CD">
              <w:rPr>
                <w:rFonts w:ascii="Times New Roman" w:eastAsia="標楷體" w:hAnsi="Times New Roman" w:cs="Times New Roman"/>
              </w:rPr>
              <w:t>設有「</w:t>
            </w:r>
            <w:r w:rsidRPr="003775CD">
              <w:rPr>
                <w:rFonts w:ascii="Times New Roman" w:eastAsia="標楷體" w:hAnsi="Times New Roman" w:cs="Times New Roman"/>
                <w:b/>
                <w:u w:val="single"/>
              </w:rPr>
              <w:t>水土保持服務團</w:t>
            </w:r>
            <w:r w:rsidRPr="003775CD">
              <w:rPr>
                <w:rFonts w:ascii="Times New Roman" w:eastAsia="標楷體" w:hAnsi="Times New Roman" w:cs="Times New Roman"/>
              </w:rPr>
              <w:t>」駐點</w:t>
            </w:r>
            <w:r w:rsidR="00C8585D" w:rsidRPr="003775CD">
              <w:rPr>
                <w:rFonts w:ascii="Times New Roman" w:eastAsia="標楷體" w:hAnsi="Times New Roman" w:cs="Times New Roman"/>
              </w:rPr>
              <w:t>諮詢</w:t>
            </w:r>
            <w:r w:rsidRPr="003775CD">
              <w:rPr>
                <w:rFonts w:ascii="Times New Roman" w:eastAsia="標楷體" w:hAnsi="Times New Roman" w:cs="Times New Roman"/>
              </w:rPr>
              <w:t>服務</w:t>
            </w:r>
            <w:r w:rsidR="00F42388" w:rsidRPr="003775CD">
              <w:rPr>
                <w:rFonts w:ascii="Times New Roman" w:eastAsia="標楷體" w:hAnsi="Times New Roman" w:cs="Times New Roman"/>
              </w:rPr>
              <w:t>。</w:t>
            </w:r>
          </w:p>
          <w:p w:rsidR="006A4F3B" w:rsidRPr="003775CD" w:rsidRDefault="00782C44" w:rsidP="00AD6DB1">
            <w:pPr>
              <w:ind w:left="108" w:hangingChars="45" w:hanging="108"/>
              <w:jc w:val="both"/>
              <w:rPr>
                <w:rFonts w:ascii="Times New Roman" w:eastAsia="標楷體" w:hAnsi="Times New Roman" w:cs="Times New Roman"/>
              </w:rPr>
            </w:pPr>
            <w:r w:rsidRPr="003775CD">
              <w:rPr>
                <w:rFonts w:ascii="Times New Roman" w:eastAsia="標楷體" w:hAnsi="Times New Roman" w:cs="Times New Roman"/>
              </w:rPr>
              <w:t>3</w:t>
            </w:r>
            <w:r w:rsidR="006A4F3B" w:rsidRPr="003775CD">
              <w:rPr>
                <w:rFonts w:ascii="Times New Roman" w:eastAsia="標楷體" w:hAnsi="Times New Roman" w:cs="Times New Roman"/>
              </w:rPr>
              <w:t>.</w:t>
            </w:r>
            <w:r w:rsidR="006A4F3B" w:rsidRPr="003775CD">
              <w:rPr>
                <w:rFonts w:ascii="Times New Roman" w:eastAsia="標楷體" w:hAnsi="Times New Roman" w:cs="Times New Roman"/>
              </w:rPr>
              <w:t>山坡地屬</w:t>
            </w:r>
            <w:r w:rsidR="00F42388" w:rsidRPr="003775CD">
              <w:rPr>
                <w:rFonts w:ascii="Times New Roman" w:eastAsia="標楷體" w:hAnsi="Times New Roman" w:cs="Times New Roman"/>
              </w:rPr>
              <w:t>「</w:t>
            </w:r>
            <w:r w:rsidR="006A4F3B" w:rsidRPr="003775CD">
              <w:rPr>
                <w:rFonts w:ascii="Times New Roman" w:eastAsia="標楷體" w:hAnsi="Times New Roman" w:cs="Times New Roman"/>
              </w:rPr>
              <w:t>第二級</w:t>
            </w:r>
            <w:r w:rsidR="00F42388" w:rsidRPr="003775CD">
              <w:rPr>
                <w:rFonts w:ascii="Times New Roman" w:eastAsia="標楷體" w:hAnsi="Times New Roman" w:cs="Times New Roman"/>
              </w:rPr>
              <w:t>」</w:t>
            </w:r>
            <w:r w:rsidR="006A4F3B" w:rsidRPr="003775CD">
              <w:rPr>
                <w:rFonts w:ascii="Times New Roman" w:eastAsia="標楷體" w:hAnsi="Times New Roman" w:cs="Times New Roman"/>
              </w:rPr>
              <w:t>環境敏感地區查詢項目之一。</w:t>
            </w:r>
          </w:p>
        </w:tc>
      </w:tr>
      <w:tr w:rsidR="00E011DC" w:rsidRPr="003775CD" w:rsidTr="0071043C">
        <w:trPr>
          <w:cantSplit/>
          <w:trHeight w:val="378"/>
          <w:jc w:val="center"/>
        </w:trPr>
        <w:tc>
          <w:tcPr>
            <w:tcW w:w="1261" w:type="dxa"/>
            <w:vMerge/>
            <w:shd w:val="clear" w:color="auto" w:fill="auto"/>
            <w:vAlign w:val="center"/>
          </w:tcPr>
          <w:p w:rsidR="00E011DC" w:rsidRPr="003775CD" w:rsidRDefault="00E011DC" w:rsidP="001D66DB">
            <w:pPr>
              <w:jc w:val="center"/>
              <w:rPr>
                <w:rFonts w:ascii="Times New Roman" w:eastAsia="標楷體" w:hAnsi="Times New Roman" w:cs="Times New Roman"/>
              </w:rPr>
            </w:pPr>
          </w:p>
        </w:tc>
        <w:tc>
          <w:tcPr>
            <w:tcW w:w="5410" w:type="dxa"/>
            <w:shd w:val="clear" w:color="auto" w:fill="auto"/>
            <w:vAlign w:val="center"/>
          </w:tcPr>
          <w:p w:rsidR="00E011DC" w:rsidRPr="003775CD" w:rsidRDefault="00223A54" w:rsidP="00E011DC">
            <w:pPr>
              <w:tabs>
                <w:tab w:val="left" w:pos="9120"/>
              </w:tabs>
              <w:adjustRightInd w:val="0"/>
              <w:snapToGrid w:val="0"/>
              <w:ind w:left="322" w:hanging="238"/>
              <w:jc w:val="both"/>
              <w:rPr>
                <w:rFonts w:ascii="Times New Roman" w:eastAsia="標楷體" w:hAnsi="Times New Roman" w:cs="Times New Roman"/>
              </w:rPr>
            </w:pPr>
            <w:r w:rsidRPr="003775CD">
              <w:rPr>
                <w:rFonts w:ascii="Times New Roman" w:eastAsia="標楷體" w:hAnsi="Times New Roman" w:cs="Times New Roman"/>
              </w:rPr>
              <w:t>2.</w:t>
            </w:r>
            <w:r w:rsidR="00E011DC" w:rsidRPr="003775CD">
              <w:rPr>
                <w:rFonts w:ascii="Times New Roman" w:eastAsia="標楷體" w:hAnsi="Times New Roman" w:cs="Times New Roman"/>
              </w:rPr>
              <w:t>是否鄰近河川、野溪？</w:t>
            </w:r>
          </w:p>
        </w:tc>
        <w:tc>
          <w:tcPr>
            <w:tcW w:w="1252" w:type="dxa"/>
            <w:shd w:val="clear" w:color="auto" w:fill="auto"/>
            <w:vAlign w:val="center"/>
          </w:tcPr>
          <w:p w:rsidR="00E011DC" w:rsidRPr="003775CD" w:rsidRDefault="00E011DC" w:rsidP="00E011DC">
            <w:pPr>
              <w:ind w:leftChars="-178" w:left="-427" w:firstLineChars="248" w:firstLine="595"/>
              <w:rPr>
                <w:rFonts w:ascii="Times New Roman" w:eastAsia="標楷體" w:hAnsi="Times New Roman" w:cs="Times New Roman"/>
              </w:rPr>
            </w:pPr>
            <w:r w:rsidRPr="003775CD">
              <w:rPr>
                <w:rFonts w:ascii="Times New Roman" w:eastAsia="標楷體" w:hAnsi="Times New Roman" w:cs="Times New Roman"/>
              </w:rPr>
              <w:sym w:font="Wingdings 2" w:char="F0A3"/>
            </w:r>
            <w:r w:rsidRPr="003775CD">
              <w:rPr>
                <w:rFonts w:ascii="Times New Roman" w:eastAsia="標楷體" w:hAnsi="Times New Roman" w:cs="Times New Roman"/>
                <w:lang w:eastAsia="zh-HK"/>
              </w:rPr>
              <w:t>是</w:t>
            </w:r>
          </w:p>
          <w:p w:rsidR="00E011DC" w:rsidRPr="003775CD" w:rsidRDefault="00E011DC" w:rsidP="00E011DC">
            <w:pPr>
              <w:ind w:leftChars="-178" w:left="-427" w:firstLineChars="248" w:firstLine="595"/>
              <w:rPr>
                <w:rFonts w:ascii="Times New Roman" w:eastAsia="標楷體" w:hAnsi="Times New Roman" w:cs="Times New Roman"/>
              </w:rPr>
            </w:pPr>
            <w:r w:rsidRPr="003775CD">
              <w:rPr>
                <w:rFonts w:ascii="Times New Roman" w:eastAsia="標楷體" w:hAnsi="Times New Roman" w:cs="Times New Roman"/>
              </w:rPr>
              <w:sym w:font="Wingdings 2" w:char="F0A3"/>
            </w:r>
            <w:r w:rsidRPr="003775CD">
              <w:rPr>
                <w:rFonts w:ascii="Times New Roman" w:eastAsia="標楷體" w:hAnsi="Times New Roman" w:cs="Times New Roman"/>
                <w:lang w:eastAsia="zh-HK"/>
              </w:rPr>
              <w:t>否</w:t>
            </w:r>
          </w:p>
        </w:tc>
        <w:tc>
          <w:tcPr>
            <w:tcW w:w="2737" w:type="dxa"/>
            <w:gridSpan w:val="2"/>
            <w:shd w:val="clear" w:color="auto" w:fill="auto"/>
            <w:vAlign w:val="center"/>
          </w:tcPr>
          <w:p w:rsidR="00F42388" w:rsidRPr="003775CD" w:rsidRDefault="00F42388" w:rsidP="009C7368">
            <w:pPr>
              <w:jc w:val="both"/>
              <w:rPr>
                <w:rFonts w:ascii="Times New Roman" w:eastAsia="標楷體" w:hAnsi="Times New Roman" w:cs="Times New Roman"/>
              </w:rPr>
            </w:pPr>
            <w:r w:rsidRPr="003775CD">
              <w:rPr>
                <w:rFonts w:ascii="Times New Roman" w:eastAsia="標楷體" w:hAnsi="Times New Roman" w:cs="Times New Roman"/>
              </w:rPr>
              <w:t>部分河川、野溪可能涉及環境敏感地區「河川區域」、「土石流潛勢溪流範圍」。</w:t>
            </w:r>
          </w:p>
        </w:tc>
      </w:tr>
      <w:tr w:rsidR="00E011DC" w:rsidRPr="003775CD" w:rsidTr="0071043C">
        <w:trPr>
          <w:cantSplit/>
          <w:trHeight w:val="90"/>
          <w:jc w:val="center"/>
        </w:trPr>
        <w:tc>
          <w:tcPr>
            <w:tcW w:w="1261" w:type="dxa"/>
            <w:shd w:val="clear" w:color="auto" w:fill="auto"/>
            <w:vAlign w:val="center"/>
          </w:tcPr>
          <w:p w:rsidR="00AD6DB1" w:rsidRPr="003775CD" w:rsidRDefault="00E011DC" w:rsidP="001D66DB">
            <w:pPr>
              <w:jc w:val="center"/>
              <w:rPr>
                <w:rFonts w:ascii="Times New Roman" w:eastAsia="標楷體" w:hAnsi="Times New Roman" w:cs="Times New Roman"/>
              </w:rPr>
            </w:pPr>
            <w:r w:rsidRPr="003775CD">
              <w:rPr>
                <w:rFonts w:ascii="Times New Roman" w:eastAsia="標楷體" w:hAnsi="Times New Roman" w:cs="Times New Roman"/>
              </w:rPr>
              <w:t>原住民</w:t>
            </w:r>
          </w:p>
          <w:p w:rsidR="00E011DC" w:rsidRPr="003775CD" w:rsidRDefault="00E011DC" w:rsidP="001D66DB">
            <w:pPr>
              <w:jc w:val="center"/>
              <w:rPr>
                <w:rFonts w:ascii="Times New Roman" w:eastAsia="標楷體" w:hAnsi="Times New Roman" w:cs="Times New Roman"/>
              </w:rPr>
            </w:pPr>
            <w:r w:rsidRPr="003775CD">
              <w:rPr>
                <w:rFonts w:ascii="Times New Roman" w:eastAsia="標楷體" w:hAnsi="Times New Roman" w:cs="Times New Roman"/>
              </w:rPr>
              <w:t>範疇</w:t>
            </w:r>
          </w:p>
        </w:tc>
        <w:tc>
          <w:tcPr>
            <w:tcW w:w="5410" w:type="dxa"/>
            <w:shd w:val="clear" w:color="auto" w:fill="auto"/>
            <w:vAlign w:val="center"/>
          </w:tcPr>
          <w:p w:rsidR="00E011DC" w:rsidRPr="003775CD" w:rsidRDefault="00E011DC" w:rsidP="00E011DC">
            <w:pPr>
              <w:tabs>
                <w:tab w:val="left" w:pos="9120"/>
              </w:tabs>
              <w:adjustRightInd w:val="0"/>
              <w:snapToGrid w:val="0"/>
              <w:ind w:left="322" w:hanging="238"/>
              <w:jc w:val="both"/>
              <w:rPr>
                <w:rFonts w:ascii="Times New Roman" w:eastAsia="標楷體" w:hAnsi="Times New Roman" w:cs="Times New Roman"/>
              </w:rPr>
            </w:pPr>
            <w:r w:rsidRPr="003775CD">
              <w:rPr>
                <w:rFonts w:ascii="Times New Roman" w:eastAsia="標楷體" w:hAnsi="Times New Roman" w:cs="Times New Roman"/>
              </w:rPr>
              <w:t>是否屬原住民保留地範圍？</w:t>
            </w:r>
          </w:p>
        </w:tc>
        <w:tc>
          <w:tcPr>
            <w:tcW w:w="1252" w:type="dxa"/>
            <w:shd w:val="clear" w:color="auto" w:fill="auto"/>
            <w:vAlign w:val="center"/>
          </w:tcPr>
          <w:p w:rsidR="00223A54" w:rsidRPr="003775CD" w:rsidRDefault="00223A54" w:rsidP="00223A54">
            <w:pPr>
              <w:ind w:leftChars="-178" w:left="-427" w:firstLineChars="248" w:firstLine="595"/>
              <w:rPr>
                <w:rFonts w:ascii="Times New Roman" w:eastAsia="標楷體" w:hAnsi="Times New Roman" w:cs="Times New Roman"/>
              </w:rPr>
            </w:pPr>
            <w:r w:rsidRPr="003775CD">
              <w:rPr>
                <w:rFonts w:ascii="Times New Roman" w:eastAsia="標楷體" w:hAnsi="Times New Roman" w:cs="Times New Roman"/>
              </w:rPr>
              <w:sym w:font="Wingdings 2" w:char="F0A3"/>
            </w:r>
            <w:r w:rsidRPr="003775CD">
              <w:rPr>
                <w:rFonts w:ascii="Times New Roman" w:eastAsia="標楷體" w:hAnsi="Times New Roman" w:cs="Times New Roman"/>
                <w:lang w:eastAsia="zh-HK"/>
              </w:rPr>
              <w:t>是</w:t>
            </w:r>
          </w:p>
          <w:p w:rsidR="00E011DC" w:rsidRPr="003775CD" w:rsidRDefault="00223A54" w:rsidP="00223A54">
            <w:pPr>
              <w:ind w:leftChars="-178" w:left="-427" w:firstLineChars="248" w:firstLine="595"/>
              <w:rPr>
                <w:rFonts w:ascii="Times New Roman" w:eastAsia="標楷體" w:hAnsi="Times New Roman" w:cs="Times New Roman"/>
              </w:rPr>
            </w:pPr>
            <w:r w:rsidRPr="003775CD">
              <w:rPr>
                <w:rFonts w:ascii="Times New Roman" w:eastAsia="標楷體" w:hAnsi="Times New Roman" w:cs="Times New Roman"/>
              </w:rPr>
              <w:sym w:font="Wingdings 2" w:char="F0A3"/>
            </w:r>
            <w:r w:rsidRPr="003775CD">
              <w:rPr>
                <w:rFonts w:ascii="Times New Roman" w:eastAsia="標楷體" w:hAnsi="Times New Roman" w:cs="Times New Roman"/>
                <w:lang w:eastAsia="zh-HK"/>
              </w:rPr>
              <w:t>否</w:t>
            </w:r>
          </w:p>
        </w:tc>
        <w:tc>
          <w:tcPr>
            <w:tcW w:w="2737" w:type="dxa"/>
            <w:gridSpan w:val="2"/>
            <w:shd w:val="clear" w:color="auto" w:fill="auto"/>
            <w:vAlign w:val="center"/>
          </w:tcPr>
          <w:p w:rsidR="00E011DC" w:rsidRPr="003775CD" w:rsidRDefault="003F7069" w:rsidP="00AD6DB1">
            <w:pPr>
              <w:jc w:val="both"/>
              <w:rPr>
                <w:rFonts w:ascii="Times New Roman" w:eastAsia="標楷體" w:hAnsi="Times New Roman" w:cs="Times New Roman"/>
              </w:rPr>
            </w:pPr>
            <w:r w:rsidRPr="003775CD">
              <w:rPr>
                <w:rFonts w:ascii="Times New Roman" w:eastAsia="標楷體" w:hAnsi="Times New Roman" w:cs="Times New Roman"/>
              </w:rPr>
              <w:t>留意是否有違反原住民保留地開發管理辦法第</w:t>
            </w:r>
            <w:r w:rsidRPr="003775CD">
              <w:rPr>
                <w:rFonts w:ascii="Times New Roman" w:eastAsia="標楷體" w:hAnsi="Times New Roman" w:cs="Times New Roman"/>
              </w:rPr>
              <w:t>15</w:t>
            </w:r>
            <w:r w:rsidRPr="003775CD">
              <w:rPr>
                <w:rFonts w:ascii="Times New Roman" w:eastAsia="標楷體" w:hAnsi="Times New Roman" w:cs="Times New Roman"/>
              </w:rPr>
              <w:t>條</w:t>
            </w:r>
            <w:r w:rsidR="00EF30BF" w:rsidRPr="003775CD">
              <w:rPr>
                <w:rFonts w:ascii="Times New Roman" w:eastAsia="標楷體" w:hAnsi="Times New Roman" w:cs="Times New Roman"/>
              </w:rPr>
              <w:t>違法轉讓或出租之規定，或有規避同法第</w:t>
            </w:r>
            <w:r w:rsidR="00EF30BF" w:rsidRPr="003775CD">
              <w:rPr>
                <w:rFonts w:ascii="Times New Roman" w:eastAsia="標楷體" w:hAnsi="Times New Roman" w:cs="Times New Roman"/>
              </w:rPr>
              <w:t>18</w:t>
            </w:r>
            <w:r w:rsidR="00EF30BF" w:rsidRPr="003775CD">
              <w:rPr>
                <w:rFonts w:ascii="Times New Roman" w:eastAsia="標楷體" w:hAnsi="Times New Roman" w:cs="Times New Roman"/>
              </w:rPr>
              <w:t>條第</w:t>
            </w:r>
            <w:r w:rsidR="00EF30BF" w:rsidRPr="003775CD">
              <w:rPr>
                <w:rFonts w:ascii="Times New Roman" w:eastAsia="標楷體" w:hAnsi="Times New Roman" w:cs="Times New Roman"/>
              </w:rPr>
              <w:t>1</w:t>
            </w:r>
            <w:r w:rsidR="00EF30BF" w:rsidRPr="003775CD">
              <w:rPr>
                <w:rFonts w:ascii="Times New Roman" w:eastAsia="標楷體" w:hAnsi="Times New Roman" w:cs="Times New Roman"/>
              </w:rPr>
              <w:t>項而為借名登記之情形。</w:t>
            </w:r>
          </w:p>
        </w:tc>
      </w:tr>
      <w:tr w:rsidR="00E011DC" w:rsidRPr="003775CD" w:rsidTr="0071043C">
        <w:trPr>
          <w:cantSplit/>
          <w:trHeight w:val="277"/>
          <w:jc w:val="center"/>
        </w:trPr>
        <w:tc>
          <w:tcPr>
            <w:tcW w:w="1261" w:type="dxa"/>
            <w:tcBorders>
              <w:bottom w:val="single" w:sz="12" w:space="0" w:color="auto"/>
            </w:tcBorders>
            <w:shd w:val="clear" w:color="auto" w:fill="auto"/>
            <w:vAlign w:val="center"/>
          </w:tcPr>
          <w:p w:rsidR="00E011DC" w:rsidRPr="003775CD" w:rsidRDefault="00E011DC" w:rsidP="001D66DB">
            <w:pPr>
              <w:jc w:val="center"/>
              <w:rPr>
                <w:rFonts w:ascii="Times New Roman" w:eastAsia="標楷體" w:hAnsi="Times New Roman" w:cs="Times New Roman"/>
              </w:rPr>
            </w:pPr>
            <w:r w:rsidRPr="003775CD">
              <w:rPr>
                <w:rFonts w:ascii="Times New Roman" w:eastAsia="標楷體" w:hAnsi="Times New Roman" w:cs="Times New Roman"/>
              </w:rPr>
              <w:t>環保範疇</w:t>
            </w:r>
          </w:p>
        </w:tc>
        <w:tc>
          <w:tcPr>
            <w:tcW w:w="5410" w:type="dxa"/>
            <w:tcBorders>
              <w:bottom w:val="single" w:sz="12" w:space="0" w:color="auto"/>
            </w:tcBorders>
            <w:shd w:val="clear" w:color="auto" w:fill="auto"/>
            <w:vAlign w:val="center"/>
          </w:tcPr>
          <w:p w:rsidR="00E011DC" w:rsidRPr="003775CD" w:rsidRDefault="00E011DC" w:rsidP="00E011DC">
            <w:pPr>
              <w:tabs>
                <w:tab w:val="left" w:pos="9120"/>
              </w:tabs>
              <w:adjustRightInd w:val="0"/>
              <w:snapToGrid w:val="0"/>
              <w:ind w:left="322" w:hanging="238"/>
              <w:jc w:val="both"/>
              <w:rPr>
                <w:rFonts w:ascii="Times New Roman" w:eastAsia="標楷體" w:hAnsi="Times New Roman" w:cs="Times New Roman"/>
              </w:rPr>
            </w:pPr>
            <w:r w:rsidRPr="003775CD">
              <w:rPr>
                <w:rFonts w:ascii="Times New Roman" w:eastAsia="標楷體" w:hAnsi="Times New Roman" w:cs="Times New Roman"/>
              </w:rPr>
              <w:t>是否已妥善處理所產生之垃圾、汙水等？</w:t>
            </w:r>
          </w:p>
        </w:tc>
        <w:tc>
          <w:tcPr>
            <w:tcW w:w="1252" w:type="dxa"/>
            <w:tcBorders>
              <w:bottom w:val="single" w:sz="12" w:space="0" w:color="auto"/>
            </w:tcBorders>
            <w:shd w:val="clear" w:color="auto" w:fill="auto"/>
            <w:vAlign w:val="center"/>
          </w:tcPr>
          <w:p w:rsidR="00E011DC" w:rsidRPr="003775CD" w:rsidRDefault="00E011DC" w:rsidP="00E011DC">
            <w:pPr>
              <w:ind w:leftChars="-178" w:left="-427" w:firstLineChars="248" w:firstLine="595"/>
              <w:rPr>
                <w:rFonts w:ascii="Times New Roman" w:eastAsia="標楷體" w:hAnsi="Times New Roman" w:cs="Times New Roman"/>
              </w:rPr>
            </w:pPr>
            <w:r w:rsidRPr="003775CD">
              <w:rPr>
                <w:rFonts w:ascii="Times New Roman" w:eastAsia="標楷體" w:hAnsi="Times New Roman" w:cs="Times New Roman"/>
              </w:rPr>
              <w:sym w:font="Wingdings 2" w:char="F0A3"/>
            </w:r>
            <w:r w:rsidRPr="003775CD">
              <w:rPr>
                <w:rFonts w:ascii="Times New Roman" w:eastAsia="標楷體" w:hAnsi="Times New Roman" w:cs="Times New Roman"/>
                <w:lang w:eastAsia="zh-HK"/>
              </w:rPr>
              <w:t>是</w:t>
            </w:r>
          </w:p>
          <w:p w:rsidR="00E011DC" w:rsidRPr="003775CD" w:rsidRDefault="00E011DC" w:rsidP="00E011DC">
            <w:pPr>
              <w:ind w:leftChars="-178" w:left="-427" w:firstLineChars="248" w:firstLine="595"/>
              <w:rPr>
                <w:rFonts w:ascii="Times New Roman" w:eastAsia="標楷體" w:hAnsi="Times New Roman" w:cs="Times New Roman"/>
              </w:rPr>
            </w:pPr>
            <w:r w:rsidRPr="003775CD">
              <w:rPr>
                <w:rFonts w:ascii="Times New Roman" w:eastAsia="標楷體" w:hAnsi="Times New Roman" w:cs="Times New Roman"/>
              </w:rPr>
              <w:sym w:font="Wingdings 2" w:char="F0A3"/>
            </w:r>
            <w:r w:rsidRPr="003775CD">
              <w:rPr>
                <w:rFonts w:ascii="Times New Roman" w:eastAsia="標楷體" w:hAnsi="Times New Roman" w:cs="Times New Roman"/>
                <w:lang w:eastAsia="zh-HK"/>
              </w:rPr>
              <w:t>否</w:t>
            </w:r>
          </w:p>
        </w:tc>
        <w:tc>
          <w:tcPr>
            <w:tcW w:w="2737" w:type="dxa"/>
            <w:gridSpan w:val="2"/>
            <w:tcBorders>
              <w:bottom w:val="single" w:sz="12" w:space="0" w:color="auto"/>
            </w:tcBorders>
            <w:shd w:val="clear" w:color="auto" w:fill="auto"/>
            <w:vAlign w:val="center"/>
          </w:tcPr>
          <w:p w:rsidR="00E011DC" w:rsidRPr="003775CD" w:rsidRDefault="00B07068" w:rsidP="00AD6DB1">
            <w:pPr>
              <w:jc w:val="both"/>
              <w:rPr>
                <w:rFonts w:ascii="Times New Roman" w:eastAsia="標楷體" w:hAnsi="Times New Roman" w:cs="Times New Roman"/>
              </w:rPr>
            </w:pPr>
            <w:r w:rsidRPr="003775CD">
              <w:rPr>
                <w:rFonts w:ascii="Times New Roman" w:eastAsia="標楷體" w:hAnsi="Times New Roman" w:cs="Times New Roman"/>
              </w:rPr>
              <w:t>依交通部公布之申請書暨計畫書範本，露營場至少應允諾之環境保護措施包括「汙水收集處理」及「廢棄物收集處理」。</w:t>
            </w:r>
          </w:p>
        </w:tc>
      </w:tr>
      <w:tr w:rsidR="00E011DC" w:rsidRPr="003775CD" w:rsidTr="0071043C">
        <w:trPr>
          <w:cantSplit/>
          <w:trHeight w:val="70"/>
          <w:jc w:val="center"/>
        </w:trPr>
        <w:tc>
          <w:tcPr>
            <w:tcW w:w="126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011DC" w:rsidRPr="003775CD" w:rsidRDefault="000C294B" w:rsidP="00223A54">
            <w:pPr>
              <w:tabs>
                <w:tab w:val="left" w:pos="9120"/>
              </w:tabs>
              <w:adjustRightInd w:val="0"/>
              <w:snapToGrid w:val="0"/>
              <w:jc w:val="center"/>
              <w:rPr>
                <w:rFonts w:ascii="Times New Roman" w:eastAsia="標楷體" w:hAnsi="Times New Roman" w:cs="Times New Roman"/>
                <w:b/>
                <w:sz w:val="32"/>
              </w:rPr>
            </w:pPr>
            <w:r w:rsidRPr="003775CD">
              <w:rPr>
                <w:rFonts w:ascii="Times New Roman" w:eastAsia="標楷體" w:hAnsi="Times New Roman" w:cs="Times New Roman"/>
                <w:b/>
                <w:sz w:val="32"/>
              </w:rPr>
              <w:t>自評</w:t>
            </w:r>
          </w:p>
          <w:p w:rsidR="000C294B" w:rsidRPr="003775CD" w:rsidRDefault="000C294B" w:rsidP="00223A54">
            <w:pPr>
              <w:tabs>
                <w:tab w:val="left" w:pos="9120"/>
              </w:tabs>
              <w:adjustRightInd w:val="0"/>
              <w:snapToGrid w:val="0"/>
              <w:jc w:val="center"/>
              <w:rPr>
                <w:rFonts w:ascii="Times New Roman" w:eastAsia="標楷體" w:hAnsi="Times New Roman" w:cs="Times New Roman"/>
                <w:b/>
                <w:sz w:val="32"/>
              </w:rPr>
            </w:pPr>
            <w:r w:rsidRPr="003775CD">
              <w:rPr>
                <w:rFonts w:ascii="Times New Roman" w:eastAsia="標楷體" w:hAnsi="Times New Roman" w:cs="Times New Roman"/>
                <w:b/>
                <w:sz w:val="32"/>
              </w:rPr>
              <w:t>結果</w:t>
            </w:r>
          </w:p>
        </w:tc>
        <w:tc>
          <w:tcPr>
            <w:tcW w:w="9399" w:type="dxa"/>
            <w:gridSpan w:val="4"/>
            <w:tcBorders>
              <w:top w:val="single" w:sz="12" w:space="0" w:color="auto"/>
              <w:left w:val="single" w:sz="12" w:space="0" w:color="auto"/>
              <w:bottom w:val="single" w:sz="12" w:space="0" w:color="auto"/>
              <w:right w:val="single" w:sz="12" w:space="0" w:color="auto"/>
            </w:tcBorders>
            <w:shd w:val="clear" w:color="auto" w:fill="auto"/>
          </w:tcPr>
          <w:p w:rsidR="00E011DC" w:rsidRPr="003775CD" w:rsidRDefault="00A42446" w:rsidP="00A42446">
            <w:pPr>
              <w:tabs>
                <w:tab w:val="left" w:pos="9120"/>
              </w:tabs>
              <w:adjustRightInd w:val="0"/>
              <w:snapToGrid w:val="0"/>
              <w:ind w:leftChars="112" w:left="695" w:right="267" w:hangingChars="133" w:hanging="426"/>
              <w:jc w:val="both"/>
              <w:rPr>
                <w:rFonts w:ascii="Times New Roman" w:eastAsia="標楷體" w:hAnsi="Times New Roman" w:cs="Times New Roman"/>
                <w:sz w:val="32"/>
              </w:rPr>
            </w:pPr>
            <w:r w:rsidRPr="003775CD">
              <w:rPr>
                <w:rFonts w:ascii="Times New Roman" w:eastAsia="標楷體" w:hAnsi="Times New Roman" w:cs="Times New Roman"/>
                <w:sz w:val="32"/>
              </w:rPr>
              <w:t xml:space="preserve">□ </w:t>
            </w:r>
            <w:r w:rsidR="006B2972" w:rsidRPr="003775CD">
              <w:rPr>
                <w:rFonts w:ascii="Times New Roman" w:eastAsia="標楷體" w:hAnsi="Times New Roman" w:cs="Times New Roman"/>
                <w:sz w:val="32"/>
              </w:rPr>
              <w:t>經以上自評</w:t>
            </w:r>
            <w:r w:rsidR="00223A54" w:rsidRPr="003775CD">
              <w:rPr>
                <w:rFonts w:ascii="Times New Roman" w:eastAsia="標楷體" w:hAnsi="Times New Roman" w:cs="Times New Roman"/>
                <w:sz w:val="32"/>
              </w:rPr>
              <w:t>結果，</w:t>
            </w:r>
            <w:r w:rsidR="000C294B" w:rsidRPr="003775CD">
              <w:rPr>
                <w:rFonts w:ascii="Times New Roman" w:eastAsia="標楷體" w:hAnsi="Times New Roman" w:cs="Times New Roman"/>
                <w:sz w:val="32"/>
              </w:rPr>
              <w:t>已充分了解此次露營場</w:t>
            </w:r>
            <w:r w:rsidR="000E5847" w:rsidRPr="003775CD">
              <w:rPr>
                <w:rFonts w:ascii="Times New Roman" w:eastAsia="標楷體" w:hAnsi="Times New Roman" w:cs="Times New Roman"/>
                <w:sz w:val="32"/>
              </w:rPr>
              <w:t>受理條件，後續將依規製作申請書暨計畫書，</w:t>
            </w:r>
            <w:r w:rsidR="00223A54" w:rsidRPr="003775CD">
              <w:rPr>
                <w:rFonts w:ascii="Times New Roman" w:eastAsia="標楷體" w:hAnsi="Times New Roman" w:cs="Times New Roman"/>
                <w:sz w:val="32"/>
              </w:rPr>
              <w:t>向苗栗縣政府文化觀光局提出</w:t>
            </w:r>
            <w:r w:rsidR="00EB4621" w:rsidRPr="003775CD">
              <w:rPr>
                <w:rFonts w:ascii="Times New Roman" w:eastAsia="標楷體" w:hAnsi="Times New Roman" w:cs="Times New Roman"/>
                <w:sz w:val="32"/>
              </w:rPr>
              <w:t>容許使用</w:t>
            </w:r>
            <w:r w:rsidR="00223A54" w:rsidRPr="003775CD">
              <w:rPr>
                <w:rFonts w:ascii="Times New Roman" w:eastAsia="標楷體" w:hAnsi="Times New Roman" w:cs="Times New Roman"/>
                <w:sz w:val="32"/>
              </w:rPr>
              <w:t>申請。</w:t>
            </w:r>
          </w:p>
          <w:p w:rsidR="00A42446" w:rsidRPr="003775CD" w:rsidRDefault="00A42446" w:rsidP="00A42446">
            <w:pPr>
              <w:tabs>
                <w:tab w:val="left" w:pos="9120"/>
              </w:tabs>
              <w:adjustRightInd w:val="0"/>
              <w:snapToGrid w:val="0"/>
              <w:ind w:leftChars="112" w:left="695" w:right="267" w:hangingChars="133" w:hanging="426"/>
              <w:jc w:val="both"/>
              <w:rPr>
                <w:rFonts w:ascii="Times New Roman" w:eastAsia="標楷體" w:hAnsi="Times New Roman" w:cs="Times New Roman"/>
                <w:sz w:val="32"/>
              </w:rPr>
            </w:pPr>
            <w:r w:rsidRPr="003775CD">
              <w:rPr>
                <w:rFonts w:ascii="Times New Roman" w:eastAsia="標楷體" w:hAnsi="Times New Roman" w:cs="Times New Roman"/>
                <w:sz w:val="32"/>
              </w:rPr>
              <w:t xml:space="preserve">□ </w:t>
            </w:r>
            <w:r w:rsidRPr="003775CD">
              <w:rPr>
                <w:rFonts w:ascii="Times New Roman" w:eastAsia="標楷體" w:hAnsi="Times New Roman" w:cs="Times New Roman"/>
                <w:sz w:val="32"/>
              </w:rPr>
              <w:t>經以上自評結果仍有疑問，可向苗栗縣政府文化觀光局（觀光行銷科）洽詢</w:t>
            </w:r>
            <w:r w:rsidR="000F0DC4" w:rsidRPr="003775CD">
              <w:rPr>
                <w:rFonts w:ascii="Times New Roman" w:eastAsia="標楷體" w:hAnsi="Times New Roman" w:cs="Times New Roman"/>
                <w:sz w:val="32"/>
              </w:rPr>
              <w:t>了解</w:t>
            </w:r>
            <w:r w:rsidRPr="003775CD">
              <w:rPr>
                <w:rFonts w:ascii="Times New Roman" w:eastAsia="標楷體" w:hAnsi="Times New Roman" w:cs="Times New Roman"/>
                <w:sz w:val="32"/>
              </w:rPr>
              <w:t>，電話</w:t>
            </w:r>
            <w:r w:rsidRPr="003775CD">
              <w:rPr>
                <w:rFonts w:ascii="Times New Roman" w:eastAsia="標楷體" w:hAnsi="Times New Roman" w:cs="Times New Roman"/>
                <w:sz w:val="32"/>
              </w:rPr>
              <w:t xml:space="preserve">037-352961 </w:t>
            </w:r>
            <w:r w:rsidRPr="003775CD">
              <w:rPr>
                <w:rFonts w:ascii="Times New Roman" w:eastAsia="標楷體" w:hAnsi="Times New Roman" w:cs="Times New Roman"/>
                <w:sz w:val="32"/>
              </w:rPr>
              <w:t>分機</w:t>
            </w:r>
            <w:r w:rsidRPr="003775CD">
              <w:rPr>
                <w:rFonts w:ascii="Times New Roman" w:eastAsia="標楷體" w:hAnsi="Times New Roman" w:cs="Times New Roman"/>
                <w:sz w:val="32"/>
              </w:rPr>
              <w:t xml:space="preserve">417 </w:t>
            </w:r>
            <w:r w:rsidRPr="003775CD">
              <w:rPr>
                <w:rFonts w:ascii="Times New Roman" w:eastAsia="標楷體" w:hAnsi="Times New Roman" w:cs="Times New Roman"/>
                <w:sz w:val="32"/>
              </w:rPr>
              <w:t>。</w:t>
            </w:r>
          </w:p>
        </w:tc>
      </w:tr>
    </w:tbl>
    <w:p w:rsidR="001241E5" w:rsidRPr="003775CD" w:rsidRDefault="001241E5" w:rsidP="000E5847">
      <w:pPr>
        <w:rPr>
          <w:rFonts w:ascii="Times New Roman" w:eastAsia="標楷體" w:hAnsi="Times New Roman" w:cs="Times New Roman"/>
        </w:rPr>
      </w:pPr>
    </w:p>
    <w:sectPr w:rsidR="001241E5" w:rsidRPr="003775CD" w:rsidSect="00F42F59">
      <w:footerReference w:type="default" r:id="rId10"/>
      <w:pgSz w:w="11906" w:h="16838" w:code="9"/>
      <w:pgMar w:top="720" w:right="720" w:bottom="720" w:left="720"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81F" w:rsidRDefault="00AC381F">
      <w:r>
        <w:separator/>
      </w:r>
    </w:p>
  </w:endnote>
  <w:endnote w:type="continuationSeparator" w:id="0">
    <w:p w:rsidR="00AC381F" w:rsidRDefault="00AC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074751"/>
      <w:docPartObj>
        <w:docPartGallery w:val="Page Numbers (Bottom of Page)"/>
        <w:docPartUnique/>
      </w:docPartObj>
    </w:sdtPr>
    <w:sdtEndPr/>
    <w:sdtContent>
      <w:p w:rsidR="0032594C" w:rsidRDefault="0032594C">
        <w:pPr>
          <w:pStyle w:val="a5"/>
          <w:jc w:val="center"/>
        </w:pPr>
        <w:r>
          <w:fldChar w:fldCharType="begin"/>
        </w:r>
        <w:r>
          <w:instrText>PAGE   \* MERGEFORMAT</w:instrText>
        </w:r>
        <w:r>
          <w:fldChar w:fldCharType="separate"/>
        </w:r>
        <w:r w:rsidR="004D30D1" w:rsidRPr="004D30D1">
          <w:rPr>
            <w:noProof/>
            <w:lang w:val="zh-TW"/>
          </w:rPr>
          <w:t>1</w:t>
        </w:r>
        <w:r>
          <w:fldChar w:fldCharType="end"/>
        </w:r>
      </w:p>
    </w:sdtContent>
  </w:sdt>
  <w:p w:rsidR="009F7692" w:rsidRDefault="00AC38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81F" w:rsidRDefault="00AC381F">
      <w:r>
        <w:separator/>
      </w:r>
    </w:p>
  </w:footnote>
  <w:footnote w:type="continuationSeparator" w:id="0">
    <w:p w:rsidR="00AC381F" w:rsidRDefault="00AC3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35F0E"/>
    <w:multiLevelType w:val="hybridMultilevel"/>
    <w:tmpl w:val="A56CB79A"/>
    <w:lvl w:ilvl="0" w:tplc="170A4A66">
      <w:start w:val="1"/>
      <w:numFmt w:val="decimal"/>
      <w:lvlText w:val="%1、"/>
      <w:lvlJc w:val="left"/>
      <w:pPr>
        <w:ind w:left="480" w:hanging="48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96"/>
    <w:rsid w:val="0001022E"/>
    <w:rsid w:val="00092835"/>
    <w:rsid w:val="000A4FA2"/>
    <w:rsid w:val="000C294B"/>
    <w:rsid w:val="000D0A70"/>
    <w:rsid w:val="000D57F2"/>
    <w:rsid w:val="000E5847"/>
    <w:rsid w:val="000F0DC4"/>
    <w:rsid w:val="000F2A40"/>
    <w:rsid w:val="00100945"/>
    <w:rsid w:val="00110996"/>
    <w:rsid w:val="00111CFB"/>
    <w:rsid w:val="00123590"/>
    <w:rsid w:val="001241E5"/>
    <w:rsid w:val="00140ABD"/>
    <w:rsid w:val="0014432E"/>
    <w:rsid w:val="00162308"/>
    <w:rsid w:val="00172C89"/>
    <w:rsid w:val="00174FAD"/>
    <w:rsid w:val="001756EE"/>
    <w:rsid w:val="001A6F6E"/>
    <w:rsid w:val="001A710C"/>
    <w:rsid w:val="001D1FD0"/>
    <w:rsid w:val="001D66DB"/>
    <w:rsid w:val="001E4584"/>
    <w:rsid w:val="001E6DA0"/>
    <w:rsid w:val="001E7150"/>
    <w:rsid w:val="001E7AFA"/>
    <w:rsid w:val="001F36B6"/>
    <w:rsid w:val="001F3B09"/>
    <w:rsid w:val="00223A54"/>
    <w:rsid w:val="0023035E"/>
    <w:rsid w:val="00231EB7"/>
    <w:rsid w:val="0024755B"/>
    <w:rsid w:val="00273405"/>
    <w:rsid w:val="00273D1A"/>
    <w:rsid w:val="00290437"/>
    <w:rsid w:val="002C42D4"/>
    <w:rsid w:val="002D1881"/>
    <w:rsid w:val="002D601A"/>
    <w:rsid w:val="00300CA4"/>
    <w:rsid w:val="00311B68"/>
    <w:rsid w:val="0032594C"/>
    <w:rsid w:val="00326ACA"/>
    <w:rsid w:val="00337A76"/>
    <w:rsid w:val="00340ED4"/>
    <w:rsid w:val="003775CD"/>
    <w:rsid w:val="003B1887"/>
    <w:rsid w:val="003C0EF7"/>
    <w:rsid w:val="003C4766"/>
    <w:rsid w:val="003D6810"/>
    <w:rsid w:val="003E0661"/>
    <w:rsid w:val="003E5077"/>
    <w:rsid w:val="003F7069"/>
    <w:rsid w:val="00404A06"/>
    <w:rsid w:val="00415D4A"/>
    <w:rsid w:val="0042005E"/>
    <w:rsid w:val="00437230"/>
    <w:rsid w:val="00441767"/>
    <w:rsid w:val="004A2D0E"/>
    <w:rsid w:val="004A6048"/>
    <w:rsid w:val="004B658F"/>
    <w:rsid w:val="004D30D1"/>
    <w:rsid w:val="00515278"/>
    <w:rsid w:val="005408A1"/>
    <w:rsid w:val="005416F6"/>
    <w:rsid w:val="005527DB"/>
    <w:rsid w:val="00563434"/>
    <w:rsid w:val="00565E38"/>
    <w:rsid w:val="005777FB"/>
    <w:rsid w:val="00591E70"/>
    <w:rsid w:val="005C701E"/>
    <w:rsid w:val="005F17C2"/>
    <w:rsid w:val="006157CD"/>
    <w:rsid w:val="006212BC"/>
    <w:rsid w:val="006320AE"/>
    <w:rsid w:val="00676B5E"/>
    <w:rsid w:val="006823D2"/>
    <w:rsid w:val="006A4F3B"/>
    <w:rsid w:val="006B2972"/>
    <w:rsid w:val="006B4064"/>
    <w:rsid w:val="006C7185"/>
    <w:rsid w:val="006D3530"/>
    <w:rsid w:val="0071043C"/>
    <w:rsid w:val="00712C0A"/>
    <w:rsid w:val="00714333"/>
    <w:rsid w:val="0072214B"/>
    <w:rsid w:val="007251ED"/>
    <w:rsid w:val="0074625A"/>
    <w:rsid w:val="00771A81"/>
    <w:rsid w:val="00782C44"/>
    <w:rsid w:val="00785598"/>
    <w:rsid w:val="007949FC"/>
    <w:rsid w:val="007A1B8D"/>
    <w:rsid w:val="007A280A"/>
    <w:rsid w:val="007A74FE"/>
    <w:rsid w:val="007B3486"/>
    <w:rsid w:val="007D40D3"/>
    <w:rsid w:val="007D5AA1"/>
    <w:rsid w:val="008667C4"/>
    <w:rsid w:val="00871A0D"/>
    <w:rsid w:val="008A170D"/>
    <w:rsid w:val="008A60CD"/>
    <w:rsid w:val="008B07A0"/>
    <w:rsid w:val="008B7EAA"/>
    <w:rsid w:val="008C46A4"/>
    <w:rsid w:val="0090403C"/>
    <w:rsid w:val="00911D65"/>
    <w:rsid w:val="00916C23"/>
    <w:rsid w:val="009247BB"/>
    <w:rsid w:val="00926E7A"/>
    <w:rsid w:val="0096557E"/>
    <w:rsid w:val="0097741A"/>
    <w:rsid w:val="009C7368"/>
    <w:rsid w:val="009C7B68"/>
    <w:rsid w:val="009D1288"/>
    <w:rsid w:val="009D5EE5"/>
    <w:rsid w:val="009E1BF1"/>
    <w:rsid w:val="009F0250"/>
    <w:rsid w:val="00A40185"/>
    <w:rsid w:val="00A40F5C"/>
    <w:rsid w:val="00A42446"/>
    <w:rsid w:val="00A4337C"/>
    <w:rsid w:val="00A8201D"/>
    <w:rsid w:val="00A9130E"/>
    <w:rsid w:val="00AC381F"/>
    <w:rsid w:val="00AC4FC2"/>
    <w:rsid w:val="00AD6DB1"/>
    <w:rsid w:val="00AF24E5"/>
    <w:rsid w:val="00B057C0"/>
    <w:rsid w:val="00B07068"/>
    <w:rsid w:val="00B23DBA"/>
    <w:rsid w:val="00B53876"/>
    <w:rsid w:val="00B72519"/>
    <w:rsid w:val="00B840F1"/>
    <w:rsid w:val="00B86540"/>
    <w:rsid w:val="00BA28B7"/>
    <w:rsid w:val="00BA7C8E"/>
    <w:rsid w:val="00BD6CFC"/>
    <w:rsid w:val="00BE0703"/>
    <w:rsid w:val="00C00D7B"/>
    <w:rsid w:val="00C132B3"/>
    <w:rsid w:val="00C458B9"/>
    <w:rsid w:val="00C65281"/>
    <w:rsid w:val="00C74C80"/>
    <w:rsid w:val="00C75524"/>
    <w:rsid w:val="00C82BB6"/>
    <w:rsid w:val="00C8585D"/>
    <w:rsid w:val="00C85F99"/>
    <w:rsid w:val="00CC7528"/>
    <w:rsid w:val="00CE0A59"/>
    <w:rsid w:val="00D11F48"/>
    <w:rsid w:val="00D36F15"/>
    <w:rsid w:val="00DA2E43"/>
    <w:rsid w:val="00DA6391"/>
    <w:rsid w:val="00DC0A5F"/>
    <w:rsid w:val="00DC3252"/>
    <w:rsid w:val="00DF1425"/>
    <w:rsid w:val="00E011DC"/>
    <w:rsid w:val="00E25B5D"/>
    <w:rsid w:val="00E45CDA"/>
    <w:rsid w:val="00E53A20"/>
    <w:rsid w:val="00E76AB6"/>
    <w:rsid w:val="00E76F95"/>
    <w:rsid w:val="00E87ED5"/>
    <w:rsid w:val="00E91DAE"/>
    <w:rsid w:val="00E963F6"/>
    <w:rsid w:val="00EB4621"/>
    <w:rsid w:val="00EC3B98"/>
    <w:rsid w:val="00ED6718"/>
    <w:rsid w:val="00EF30BF"/>
    <w:rsid w:val="00F07601"/>
    <w:rsid w:val="00F1095C"/>
    <w:rsid w:val="00F14DDD"/>
    <w:rsid w:val="00F27E70"/>
    <w:rsid w:val="00F31A2E"/>
    <w:rsid w:val="00F42388"/>
    <w:rsid w:val="00F42F59"/>
    <w:rsid w:val="00F46642"/>
    <w:rsid w:val="00F573BF"/>
    <w:rsid w:val="00F61F2D"/>
    <w:rsid w:val="00F961C1"/>
    <w:rsid w:val="00FA6415"/>
    <w:rsid w:val="00FC4A06"/>
    <w:rsid w:val="00FD10D9"/>
    <w:rsid w:val="00FD4796"/>
    <w:rsid w:val="00FD6C2E"/>
    <w:rsid w:val="00FD71D5"/>
    <w:rsid w:val="00FF30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796"/>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796"/>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D4796"/>
    <w:rPr>
      <w:sz w:val="20"/>
      <w:szCs w:val="20"/>
    </w:rPr>
  </w:style>
  <w:style w:type="paragraph" w:styleId="a5">
    <w:name w:val="footer"/>
    <w:basedOn w:val="a"/>
    <w:link w:val="a6"/>
    <w:uiPriority w:val="99"/>
    <w:unhideWhenUsed/>
    <w:rsid w:val="00FD4796"/>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D4796"/>
    <w:rPr>
      <w:sz w:val="20"/>
      <w:szCs w:val="20"/>
    </w:rPr>
  </w:style>
  <w:style w:type="paragraph" w:styleId="a7">
    <w:name w:val="Title"/>
    <w:basedOn w:val="a"/>
    <w:link w:val="a8"/>
    <w:uiPriority w:val="1"/>
    <w:qFormat/>
    <w:rsid w:val="00FD4796"/>
    <w:pPr>
      <w:autoSpaceDE w:val="0"/>
      <w:autoSpaceDN w:val="0"/>
      <w:spacing w:before="10"/>
      <w:ind w:left="512"/>
    </w:pPr>
    <w:rPr>
      <w:rFonts w:ascii="SimSun" w:eastAsia="SimSun" w:hAnsi="SimSun" w:cs="SimSun"/>
      <w:kern w:val="0"/>
      <w:sz w:val="36"/>
      <w:szCs w:val="36"/>
    </w:rPr>
  </w:style>
  <w:style w:type="character" w:customStyle="1" w:styleId="a8">
    <w:name w:val="標題 字元"/>
    <w:basedOn w:val="a0"/>
    <w:link w:val="a7"/>
    <w:uiPriority w:val="1"/>
    <w:rsid w:val="00FD4796"/>
    <w:rPr>
      <w:rFonts w:ascii="SimSun" w:eastAsia="SimSun" w:hAnsi="SimSun" w:cs="SimSun"/>
      <w:kern w:val="0"/>
      <w:sz w:val="36"/>
      <w:szCs w:val="36"/>
    </w:rPr>
  </w:style>
  <w:style w:type="paragraph" w:styleId="a9">
    <w:name w:val="List Paragraph"/>
    <w:basedOn w:val="a"/>
    <w:uiPriority w:val="34"/>
    <w:qFormat/>
    <w:rsid w:val="00FD4796"/>
    <w:pPr>
      <w:ind w:leftChars="200" w:left="480"/>
    </w:pPr>
  </w:style>
  <w:style w:type="paragraph" w:styleId="aa">
    <w:name w:val="Balloon Text"/>
    <w:basedOn w:val="a"/>
    <w:link w:val="ab"/>
    <w:uiPriority w:val="99"/>
    <w:semiHidden/>
    <w:unhideWhenUsed/>
    <w:rsid w:val="009C7B6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C7B68"/>
    <w:rPr>
      <w:rFonts w:asciiTheme="majorHAnsi" w:eastAsiaTheme="majorEastAsia" w:hAnsiTheme="majorHAnsi" w:cstheme="majorBidi"/>
      <w:sz w:val="18"/>
      <w:szCs w:val="18"/>
    </w:rPr>
  </w:style>
  <w:style w:type="character" w:styleId="ac">
    <w:name w:val="Hyperlink"/>
    <w:basedOn w:val="a0"/>
    <w:uiPriority w:val="99"/>
    <w:unhideWhenUsed/>
    <w:rsid w:val="00415D4A"/>
    <w:rPr>
      <w:color w:val="0000FF" w:themeColor="hyperlink"/>
      <w:u w:val="single"/>
    </w:rPr>
  </w:style>
  <w:style w:type="character" w:customStyle="1" w:styleId="UnresolvedMention">
    <w:name w:val="Unresolved Mention"/>
    <w:basedOn w:val="a0"/>
    <w:uiPriority w:val="99"/>
    <w:semiHidden/>
    <w:unhideWhenUsed/>
    <w:rsid w:val="00415D4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796"/>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796"/>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D4796"/>
    <w:rPr>
      <w:sz w:val="20"/>
      <w:szCs w:val="20"/>
    </w:rPr>
  </w:style>
  <w:style w:type="paragraph" w:styleId="a5">
    <w:name w:val="footer"/>
    <w:basedOn w:val="a"/>
    <w:link w:val="a6"/>
    <w:uiPriority w:val="99"/>
    <w:unhideWhenUsed/>
    <w:rsid w:val="00FD4796"/>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D4796"/>
    <w:rPr>
      <w:sz w:val="20"/>
      <w:szCs w:val="20"/>
    </w:rPr>
  </w:style>
  <w:style w:type="paragraph" w:styleId="a7">
    <w:name w:val="Title"/>
    <w:basedOn w:val="a"/>
    <w:link w:val="a8"/>
    <w:uiPriority w:val="1"/>
    <w:qFormat/>
    <w:rsid w:val="00FD4796"/>
    <w:pPr>
      <w:autoSpaceDE w:val="0"/>
      <w:autoSpaceDN w:val="0"/>
      <w:spacing w:before="10"/>
      <w:ind w:left="512"/>
    </w:pPr>
    <w:rPr>
      <w:rFonts w:ascii="SimSun" w:eastAsia="SimSun" w:hAnsi="SimSun" w:cs="SimSun"/>
      <w:kern w:val="0"/>
      <w:sz w:val="36"/>
      <w:szCs w:val="36"/>
    </w:rPr>
  </w:style>
  <w:style w:type="character" w:customStyle="1" w:styleId="a8">
    <w:name w:val="標題 字元"/>
    <w:basedOn w:val="a0"/>
    <w:link w:val="a7"/>
    <w:uiPriority w:val="1"/>
    <w:rsid w:val="00FD4796"/>
    <w:rPr>
      <w:rFonts w:ascii="SimSun" w:eastAsia="SimSun" w:hAnsi="SimSun" w:cs="SimSun"/>
      <w:kern w:val="0"/>
      <w:sz w:val="36"/>
      <w:szCs w:val="36"/>
    </w:rPr>
  </w:style>
  <w:style w:type="paragraph" w:styleId="a9">
    <w:name w:val="List Paragraph"/>
    <w:basedOn w:val="a"/>
    <w:uiPriority w:val="34"/>
    <w:qFormat/>
    <w:rsid w:val="00FD4796"/>
    <w:pPr>
      <w:ind w:leftChars="200" w:left="480"/>
    </w:pPr>
  </w:style>
  <w:style w:type="paragraph" w:styleId="aa">
    <w:name w:val="Balloon Text"/>
    <w:basedOn w:val="a"/>
    <w:link w:val="ab"/>
    <w:uiPriority w:val="99"/>
    <w:semiHidden/>
    <w:unhideWhenUsed/>
    <w:rsid w:val="009C7B6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C7B68"/>
    <w:rPr>
      <w:rFonts w:asciiTheme="majorHAnsi" w:eastAsiaTheme="majorEastAsia" w:hAnsiTheme="majorHAnsi" w:cstheme="majorBidi"/>
      <w:sz w:val="18"/>
      <w:szCs w:val="18"/>
    </w:rPr>
  </w:style>
  <w:style w:type="character" w:styleId="ac">
    <w:name w:val="Hyperlink"/>
    <w:basedOn w:val="a0"/>
    <w:uiPriority w:val="99"/>
    <w:unhideWhenUsed/>
    <w:rsid w:val="00415D4A"/>
    <w:rPr>
      <w:color w:val="0000FF" w:themeColor="hyperlink"/>
      <w:u w:val="single"/>
    </w:rPr>
  </w:style>
  <w:style w:type="character" w:customStyle="1" w:styleId="UnresolvedMention">
    <w:name w:val="Unresolved Mention"/>
    <w:basedOn w:val="a0"/>
    <w:uiPriority w:val="99"/>
    <w:semiHidden/>
    <w:unhideWhenUsed/>
    <w:rsid w:val="00415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land.cpami.gov.tw/seport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939FE-00BF-4E2E-841C-E3BDA251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2023-02-16T05:55:00Z</cp:lastPrinted>
  <dcterms:created xsi:type="dcterms:W3CDTF">2023-03-06T06:17:00Z</dcterms:created>
  <dcterms:modified xsi:type="dcterms:W3CDTF">2023-03-06T06:17:00Z</dcterms:modified>
</cp:coreProperties>
</file>