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9F" w:rsidRDefault="006F709F" w:rsidP="00842CCF">
      <w:pPr>
        <w:widowControl/>
        <w:snapToGrid w:val="0"/>
        <w:spacing w:line="280" w:lineRule="atLeast"/>
        <w:jc w:val="center"/>
        <w:rPr>
          <w:rFonts w:ascii="標楷體" w:eastAsia="標楷體" w:hAnsi="標楷體" w:cs="新細明體"/>
          <w:kern w:val="0"/>
          <w:sz w:val="32"/>
        </w:rPr>
      </w:pPr>
      <w:r>
        <w:rPr>
          <w:rFonts w:ascii="標楷體" w:eastAsia="標楷體" w:hAnsi="標楷體" w:cs="新細明體" w:hint="eastAsia"/>
          <w:kern w:val="0"/>
          <w:sz w:val="32"/>
        </w:rPr>
        <w:t>苗栗縣銅鑼鄉公所公有路燈認養申請書</w:t>
      </w:r>
    </w:p>
    <w:p w:rsidR="006F709F" w:rsidRDefault="006F709F" w:rsidP="00842CCF">
      <w:pPr>
        <w:widowControl/>
        <w:snapToGrid w:val="0"/>
        <w:spacing w:line="240" w:lineRule="atLeast"/>
        <w:jc w:val="center"/>
        <w:rPr>
          <w:rFonts w:ascii="標楷體" w:eastAsia="標楷體" w:hAnsi="標楷體" w:cs="新細明體"/>
          <w:kern w:val="0"/>
          <w:sz w:val="20"/>
        </w:rPr>
      </w:pPr>
    </w:p>
    <w:p w:rsidR="006F709F" w:rsidRDefault="006F709F" w:rsidP="00842CCF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NO:</w:t>
      </w:r>
      <w:r>
        <w:rPr>
          <w:rFonts w:ascii="標楷體" w:eastAsia="標楷體" w:hAnsi="標楷體" w:cs="新細明體"/>
          <w:kern w:val="0"/>
          <w:u w:val="single"/>
        </w:rPr>
        <w:t xml:space="preserve">                 </w:t>
      </w:r>
      <w:r>
        <w:rPr>
          <w:rFonts w:ascii="標楷體" w:eastAsia="標楷體" w:hAnsi="標楷體" w:cs="新細明體"/>
          <w:kern w:val="0"/>
        </w:rPr>
        <w:t xml:space="preserve">                   </w:t>
      </w:r>
      <w:r>
        <w:rPr>
          <w:rFonts w:ascii="標楷體" w:eastAsia="標楷體" w:hAnsi="標楷體" w:cs="新細明體" w:hint="eastAsia"/>
          <w:kern w:val="0"/>
        </w:rPr>
        <w:t>填表日期</w:t>
      </w:r>
      <w:r>
        <w:rPr>
          <w:rFonts w:ascii="標楷體" w:eastAsia="標楷體" w:hAnsi="標楷體" w:cs="新細明體"/>
          <w:kern w:val="0"/>
        </w:rPr>
        <w:t xml:space="preserve">:     </w:t>
      </w:r>
      <w:r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/>
          <w:kern w:val="0"/>
        </w:rPr>
        <w:t xml:space="preserve">     </w:t>
      </w:r>
      <w:r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/>
          <w:kern w:val="0"/>
        </w:rPr>
        <w:t xml:space="preserve">     </w:t>
      </w:r>
      <w:r>
        <w:rPr>
          <w:rFonts w:ascii="標楷體" w:eastAsia="標楷體" w:hAnsi="標楷體" w:cs="新細明體" w:hint="eastAsia"/>
          <w:kern w:val="0"/>
        </w:rPr>
        <w:t>日</w:t>
      </w:r>
    </w:p>
    <w:tbl>
      <w:tblPr>
        <w:tblW w:w="946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579"/>
        <w:gridCol w:w="2368"/>
        <w:gridCol w:w="540"/>
        <w:gridCol w:w="2240"/>
        <w:gridCol w:w="537"/>
        <w:gridCol w:w="2148"/>
      </w:tblGrid>
      <w:tr w:rsidR="006F709F">
        <w:trPr>
          <w:cantSplit/>
          <w:trHeight w:val="1283"/>
          <w:jc w:val="center"/>
        </w:trPr>
        <w:tc>
          <w:tcPr>
            <w:tcW w:w="1052" w:type="dxa"/>
            <w:vMerge w:val="restart"/>
            <w:vAlign w:val="center"/>
          </w:tcPr>
          <w:p w:rsidR="006F709F" w:rsidRDefault="006F709F" w:rsidP="00842CCF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認養人</w:t>
            </w:r>
          </w:p>
          <w:p w:rsidR="006F709F" w:rsidRDefault="006F709F" w:rsidP="00842CCF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  <w:p w:rsidR="006F709F" w:rsidRDefault="006F709F" w:rsidP="00842CCF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</w:tc>
        <w:tc>
          <w:tcPr>
            <w:tcW w:w="579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368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240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148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O:</w:t>
            </w:r>
          </w:p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H:</w:t>
            </w:r>
          </w:p>
        </w:tc>
      </w:tr>
      <w:tr w:rsidR="006F709F">
        <w:trPr>
          <w:cantSplit/>
          <w:trHeight w:val="982"/>
          <w:jc w:val="center"/>
        </w:trPr>
        <w:tc>
          <w:tcPr>
            <w:tcW w:w="0" w:type="auto"/>
            <w:vMerge/>
            <w:vAlign w:val="center"/>
          </w:tcPr>
          <w:p w:rsidR="006F709F" w:rsidRDefault="006F709F" w:rsidP="00842C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833" w:type="dxa"/>
            <w:gridSpan w:val="5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/>
                <w:spacing w:val="-20"/>
              </w:rPr>
            </w:pPr>
          </w:p>
          <w:p w:rsidR="006F709F" w:rsidRDefault="006F709F" w:rsidP="00842CCF">
            <w:pPr>
              <w:widowControl/>
              <w:spacing w:line="280" w:lineRule="exact"/>
              <w:ind w:firstLineChars="150" w:firstLine="300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苗</w:t>
            </w:r>
            <w:r>
              <w:rPr>
                <w:rFonts w:ascii="標楷體" w:eastAsia="標楷體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栗</w:t>
            </w:r>
            <w:r>
              <w:rPr>
                <w:rFonts w:ascii="標楷體" w:eastAsia="標楷體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縣</w:t>
            </w:r>
            <w:r>
              <w:rPr>
                <w:rFonts w:ascii="標楷體" w:eastAsia="標楷體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銅</w:t>
            </w:r>
            <w:r>
              <w:rPr>
                <w:rFonts w:ascii="標楷體" w:eastAsia="標楷體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鑼</w:t>
            </w:r>
            <w:r>
              <w:rPr>
                <w:rFonts w:ascii="標楷體" w:eastAsia="標楷體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鄉</w:t>
            </w:r>
            <w:r>
              <w:rPr>
                <w:rFonts w:ascii="標楷體" w:eastAsia="標楷體"/>
                <w:spacing w:val="-20"/>
              </w:rPr>
              <w:t xml:space="preserve">           </w:t>
            </w:r>
            <w:r>
              <w:rPr>
                <w:rFonts w:ascii="標楷體" w:eastAsia="標楷體" w:hint="eastAsia"/>
                <w:spacing w:val="-20"/>
              </w:rPr>
              <w:t>村</w:t>
            </w:r>
            <w:r>
              <w:rPr>
                <w:rFonts w:ascii="標楷體" w:eastAsia="標楷體"/>
                <w:spacing w:val="-20"/>
              </w:rPr>
              <w:t xml:space="preserve">         </w:t>
            </w:r>
            <w:r>
              <w:rPr>
                <w:rFonts w:ascii="標楷體" w:eastAsia="標楷體" w:hint="eastAsia"/>
                <w:spacing w:val="-20"/>
              </w:rPr>
              <w:t>路（街）</w:t>
            </w:r>
            <w:r>
              <w:rPr>
                <w:rFonts w:ascii="標楷體" w:eastAsia="標楷體"/>
                <w:spacing w:val="-20"/>
              </w:rPr>
              <w:t xml:space="preserve">           </w:t>
            </w:r>
            <w:r>
              <w:rPr>
                <w:rFonts w:ascii="標楷體" w:eastAsia="標楷體" w:hint="eastAsia"/>
                <w:spacing w:val="-20"/>
              </w:rPr>
              <w:t>段</w:t>
            </w:r>
            <w:r>
              <w:rPr>
                <w:rFonts w:ascii="標楷體" w:eastAsia="標楷體"/>
                <w:spacing w:val="-20"/>
              </w:rPr>
              <w:t xml:space="preserve">             </w:t>
            </w:r>
          </w:p>
          <w:p w:rsidR="006F709F" w:rsidRDefault="006F709F" w:rsidP="00842CCF">
            <w:pPr>
              <w:widowControl/>
              <w:spacing w:line="280" w:lineRule="exact"/>
              <w:ind w:leftChars="251" w:left="602"/>
              <w:rPr>
                <w:rFonts w:ascii="標楷體" w:eastAsia="標楷體"/>
                <w:spacing w:val="-20"/>
              </w:rPr>
            </w:pPr>
          </w:p>
          <w:p w:rsidR="006F709F" w:rsidRDefault="006F709F" w:rsidP="00842CCF">
            <w:pPr>
              <w:widowControl/>
              <w:spacing w:line="280" w:lineRule="exact"/>
              <w:ind w:leftChars="251" w:left="602" w:firstLineChars="150" w:firstLine="300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巷</w:t>
            </w:r>
            <w:r>
              <w:rPr>
                <w:rFonts w:ascii="標楷體" w:eastAsia="標楷體"/>
                <w:spacing w:val="-20"/>
              </w:rPr>
              <w:t xml:space="preserve">          </w:t>
            </w:r>
            <w:r>
              <w:rPr>
                <w:rFonts w:ascii="標楷體" w:eastAsia="標楷體" w:hint="eastAsia"/>
                <w:spacing w:val="-20"/>
              </w:rPr>
              <w:t>弄</w:t>
            </w:r>
            <w:r>
              <w:rPr>
                <w:rFonts w:ascii="標楷體" w:eastAsia="標楷體"/>
                <w:spacing w:val="-20"/>
              </w:rPr>
              <w:t xml:space="preserve">             </w:t>
            </w:r>
            <w:r>
              <w:rPr>
                <w:rFonts w:ascii="標楷體" w:eastAsia="標楷體" w:hint="eastAsia"/>
                <w:spacing w:val="-20"/>
              </w:rPr>
              <w:t>號</w:t>
            </w:r>
            <w:r>
              <w:rPr>
                <w:rFonts w:ascii="標楷體" w:eastAsia="標楷體"/>
                <w:spacing w:val="-20"/>
              </w:rPr>
              <w:t xml:space="preserve">          </w:t>
            </w:r>
            <w:r>
              <w:rPr>
                <w:rFonts w:ascii="標楷體" w:eastAsia="標楷體" w:hint="eastAsia"/>
                <w:spacing w:val="-20"/>
              </w:rPr>
              <w:t>樓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position w:val="-1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position w:val="-32"/>
              </w:rPr>
              <w:t xml:space="preserve"> </w:t>
            </w:r>
          </w:p>
          <w:p w:rsidR="006F709F" w:rsidRDefault="006F709F" w:rsidP="00842CCF">
            <w:pPr>
              <w:widowControl/>
              <w:spacing w:line="280" w:lineRule="exact"/>
              <w:ind w:firstLineChars="300" w:firstLine="720"/>
              <w:rPr>
                <w:rFonts w:ascii="標楷體" w:eastAsia="標楷體" w:hAnsi="標楷體" w:cs="新細明體"/>
                <w:kern w:val="0"/>
                <w:position w:val="-32"/>
              </w:rPr>
            </w:pPr>
          </w:p>
        </w:tc>
      </w:tr>
      <w:tr w:rsidR="006F709F">
        <w:trPr>
          <w:trHeight w:val="1467"/>
          <w:jc w:val="center"/>
        </w:trPr>
        <w:tc>
          <w:tcPr>
            <w:tcW w:w="1052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認養地點</w:t>
            </w:r>
          </w:p>
        </w:tc>
        <w:tc>
          <w:tcPr>
            <w:tcW w:w="8412" w:type="dxa"/>
            <w:gridSpan w:val="6"/>
            <w:vAlign w:val="center"/>
          </w:tcPr>
          <w:p w:rsidR="006F709F" w:rsidRDefault="006F709F" w:rsidP="00842CC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□不指定（由本所選定並代為張貼標示牌）</w:t>
            </w:r>
          </w:p>
          <w:p w:rsidR="006F709F" w:rsidRDefault="006F709F" w:rsidP="00842CC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6F709F" w:rsidRDefault="006F709F" w:rsidP="00842CC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>□自行指定地點（由本所代為張貼標示牌）</w:t>
            </w:r>
          </w:p>
          <w:p w:rsidR="006F709F" w:rsidRDefault="006F709F" w:rsidP="00842CC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6F709F">
        <w:trPr>
          <w:trHeight w:val="698"/>
          <w:jc w:val="center"/>
        </w:trPr>
        <w:tc>
          <w:tcPr>
            <w:tcW w:w="1052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認養數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</w:p>
        </w:tc>
        <w:tc>
          <w:tcPr>
            <w:tcW w:w="8412" w:type="dxa"/>
            <w:gridSpan w:val="6"/>
            <w:vAlign w:val="center"/>
          </w:tcPr>
          <w:p w:rsidR="006F709F" w:rsidRDefault="006F709F" w:rsidP="00842CCF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路燈數量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新細明體" w:hint="eastAsia"/>
                <w:kern w:val="0"/>
              </w:rPr>
              <w:t>支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spacing w:val="20"/>
                <w:kern w:val="0"/>
              </w:rPr>
              <w:t>路燈</w:t>
            </w:r>
            <w:r>
              <w:rPr>
                <w:rFonts w:ascii="標楷體" w:eastAsia="標楷體" w:hAnsi="標楷體" w:cs="新細明體" w:hint="eastAsia"/>
                <w:kern w:val="0"/>
              </w:rPr>
              <w:t>每盞</w:t>
            </w:r>
            <w:r>
              <w:rPr>
                <w:rFonts w:ascii="標楷體" w:eastAsia="標楷體" w:hAnsi="標楷體" w:cs="新細明體" w:hint="eastAsia"/>
                <w:spacing w:val="20"/>
                <w:kern w:val="0"/>
              </w:rPr>
              <w:t>每年費用新臺幣</w:t>
            </w:r>
            <w:r>
              <w:rPr>
                <w:rFonts w:ascii="標楷體" w:eastAsia="標楷體" w:hAnsi="標楷體" w:cs="新細明體"/>
                <w:spacing w:val="20"/>
                <w:kern w:val="0"/>
              </w:rPr>
              <w:t>500</w:t>
            </w:r>
            <w:r>
              <w:rPr>
                <w:rFonts w:ascii="標楷體" w:eastAsia="標楷體" w:hAnsi="標楷體" w:cs="新細明體" w:hint="eastAsia"/>
                <w:spacing w:val="20"/>
                <w:kern w:val="0"/>
              </w:rPr>
              <w:t>元，雙燈式路燈費用以二盞計算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F709F">
        <w:trPr>
          <w:trHeight w:val="717"/>
          <w:jc w:val="center"/>
        </w:trPr>
        <w:tc>
          <w:tcPr>
            <w:tcW w:w="1052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認養期間</w:t>
            </w:r>
          </w:p>
        </w:tc>
        <w:tc>
          <w:tcPr>
            <w:tcW w:w="8412" w:type="dxa"/>
            <w:gridSpan w:val="6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　　　年　　　月　　　日起至　　　年　　　月　　　日止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</w:tc>
      </w:tr>
      <w:tr w:rsidR="006F709F">
        <w:trPr>
          <w:trHeight w:val="695"/>
          <w:jc w:val="center"/>
        </w:trPr>
        <w:tc>
          <w:tcPr>
            <w:tcW w:w="1052" w:type="dxa"/>
            <w:vAlign w:val="center"/>
          </w:tcPr>
          <w:p w:rsidR="006F709F" w:rsidRDefault="006F709F" w:rsidP="00842CCF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合計金額</w:t>
            </w:r>
          </w:p>
        </w:tc>
        <w:tc>
          <w:tcPr>
            <w:tcW w:w="8412" w:type="dxa"/>
            <w:gridSpan w:val="6"/>
            <w:vAlign w:val="center"/>
          </w:tcPr>
          <w:p w:rsidR="006F709F" w:rsidRDefault="006F709F" w:rsidP="00842CC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新臺幣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拾　　　　萬　　　　仟　　　　佰元整</w:t>
            </w:r>
          </w:p>
        </w:tc>
      </w:tr>
      <w:tr w:rsidR="006F709F">
        <w:trPr>
          <w:trHeight w:val="1240"/>
          <w:jc w:val="center"/>
        </w:trPr>
        <w:tc>
          <w:tcPr>
            <w:tcW w:w="9464" w:type="dxa"/>
            <w:gridSpan w:val="7"/>
            <w:vAlign w:val="center"/>
          </w:tcPr>
          <w:p w:rsidR="006F709F" w:rsidRDefault="006F709F" w:rsidP="00842CCF">
            <w:pPr>
              <w:widowControl/>
              <w:spacing w:line="280" w:lineRule="exact"/>
              <w:ind w:left="227" w:hanging="2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認養者是否願意將姓名登載於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標示牌</w:t>
            </w:r>
            <w:r>
              <w:rPr>
                <w:rFonts w:ascii="標楷體" w:eastAsia="標楷體" w:hAnsi="標楷體" w:cs="新細明體" w:hint="eastAsia"/>
                <w:kern w:val="0"/>
              </w:rPr>
              <w:t>並公開</w:t>
            </w:r>
            <w:r>
              <w:rPr>
                <w:rFonts w:ascii="標楷體" w:eastAsia="標楷體" w:hAnsi="標楷體" w:cs="新細明體"/>
                <w:kern w:val="0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kern w:val="0"/>
              </w:rPr>
              <w:t>請勾選</w:t>
            </w:r>
            <w:r>
              <w:rPr>
                <w:rFonts w:ascii="標楷體" w:eastAsia="標楷體" w:hAnsi="標楷體" w:cs="新細明體"/>
                <w:kern w:val="0"/>
              </w:rPr>
              <w:t>):</w:t>
            </w:r>
          </w:p>
          <w:p w:rsidR="006F709F" w:rsidRDefault="006F709F" w:rsidP="00842CCF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願意公開個人資料</w:t>
            </w:r>
          </w:p>
          <w:p w:rsidR="006F709F" w:rsidRDefault="006F709F" w:rsidP="00842CCF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不願公開個人資料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本所將以無名氏記載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6F709F">
        <w:trPr>
          <w:trHeight w:val="4318"/>
          <w:jc w:val="center"/>
        </w:trPr>
        <w:tc>
          <w:tcPr>
            <w:tcW w:w="9464" w:type="dxa"/>
            <w:gridSpan w:val="7"/>
          </w:tcPr>
          <w:p w:rsidR="006F709F" w:rsidRDefault="006F709F" w:rsidP="00842CCF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本公有路燈認養申請作業依據「</w:t>
            </w:r>
            <w:r>
              <w:rPr>
                <w:rFonts w:ascii="標楷體" w:eastAsia="標楷體" w:hAnsi="標楷體" w:hint="eastAsia"/>
              </w:rPr>
              <w:t>苗栗縣銅鑼鄉公所公有路燈認養辦法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」辦理。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認養期間以一年為單位。</w:t>
            </w:r>
          </w:p>
          <w:p w:rsidR="006F709F" w:rsidRDefault="006F709F" w:rsidP="00842CCF">
            <w:pPr>
              <w:snapToGrid w:val="0"/>
              <w:spacing w:line="280" w:lineRule="exact"/>
              <w:ind w:left="340" w:hanging="340"/>
              <w:rPr>
                <w:rFonts w:ascii="標楷體" w:eastAsia="標楷體" w:hAnsi="標楷體"/>
                <w:spacing w:val="6"/>
                <w:szCs w:val="20"/>
              </w:rPr>
            </w:pPr>
            <w:r>
              <w:rPr>
                <w:rFonts w:ascii="標楷體" w:eastAsia="標楷體" w:hAnsi="標楷體" w:hint="eastAsia"/>
                <w:spacing w:val="6"/>
                <w:szCs w:val="20"/>
              </w:rPr>
              <w:t>三</w:t>
            </w:r>
            <w:r>
              <w:rPr>
                <w:rFonts w:ascii="標楷體" w:eastAsia="標楷體" w:hAnsi="標楷體"/>
                <w:spacing w:val="6"/>
                <w:szCs w:val="20"/>
              </w:rPr>
              <w:t>.</w:t>
            </w:r>
            <w:r>
              <w:rPr>
                <w:rFonts w:ascii="標楷體" w:eastAsia="標楷體" w:hAnsi="標楷體" w:hint="eastAsia"/>
                <w:spacing w:val="6"/>
                <w:szCs w:val="20"/>
              </w:rPr>
              <w:t>認養者將費用繳交本所，由本所悉數繳庫並出具收據，供認養者依所得稅法相關規定列報費用或扣除額。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227" w:hanging="227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認養者對所認養區域之路燈設備如有不良狀況（路燈不亮、燈罩脫落、桿體受損等），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227" w:hanging="227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/>
                <w:spacing w:val="6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請主動告知本所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(037-987000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路燈維修專線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，俾便即早修復。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397" w:hanging="397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五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路燈經認養，由本所在認養路燈電桿張貼認養標示牌。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227" w:hanging="227"/>
              <w:rPr>
                <w:rFonts w:ascii="標楷體" w:eastAsia="標楷體" w:hAnsi="標楷體" w:cs="新細明體"/>
                <w:spacing w:val="6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六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申請書表請寄苗栗縣銅鑼鄉永樂路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15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號建設課收或親洽本所辦理。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1598" w:hangingChars="634" w:hanging="1598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七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繳款方式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 xml:space="preserve">: 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firstLineChars="100" w:firstLine="252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/>
                <w:spacing w:val="6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匯款：銅鑼鄉農會（戶名：苗栗縣銅鑼鄉公所、帳號：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190-043-0009503-6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）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1598" w:hangingChars="634" w:hanging="1598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/>
                <w:spacing w:val="6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並將匯款存根及申請書傳真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037-981801,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本所確認後將收據寄府。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firstLineChars="100" w:firstLine="252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/>
                <w:spacing w:val="6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親自到本所：建設課（銅鑼村永樂路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15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號）繳交。</w:t>
            </w:r>
          </w:p>
          <w:p w:rsidR="006F709F" w:rsidRDefault="006F709F" w:rsidP="00842CCF">
            <w:pPr>
              <w:widowControl/>
              <w:snapToGrid w:val="0"/>
              <w:spacing w:line="280" w:lineRule="exact"/>
              <w:ind w:left="378" w:hangingChars="150" w:hanging="378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八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路燈認養相關申請書、統計隨時更新網站</w:t>
            </w:r>
            <w:r>
              <w:rPr>
                <w:rFonts w:ascii="標楷體" w:eastAsia="標楷體" w:hAnsi="標楷體" w:cs="新細明體"/>
                <w:spacing w:val="6"/>
                <w:kern w:val="0"/>
              </w:rPr>
              <w:t>(http://www.tongluo.gov.tw/tonglud_township/),</w:t>
            </w:r>
            <w:r>
              <w:rPr>
                <w:rFonts w:ascii="標楷體" w:eastAsia="標楷體" w:hAnsi="標楷體" w:cs="新細明體" w:hint="eastAsia"/>
                <w:spacing w:val="6"/>
                <w:kern w:val="0"/>
              </w:rPr>
              <w:t>歡迎隨時查詢。</w:t>
            </w:r>
          </w:p>
        </w:tc>
      </w:tr>
    </w:tbl>
    <w:p w:rsidR="006F709F" w:rsidRDefault="006F709F" w:rsidP="00842CC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承辦員：</w:t>
      </w:r>
      <w:r>
        <w:rPr>
          <w:rFonts w:ascii="標楷體" w:eastAsia="標楷體" w:hAnsi="標楷體" w:cs="新細明體"/>
          <w:kern w:val="0"/>
        </w:rPr>
        <w:t xml:space="preserve">          </w:t>
      </w:r>
      <w:r>
        <w:rPr>
          <w:rFonts w:ascii="標楷體" w:eastAsia="標楷體" w:hAnsi="標楷體" w:cs="新細明體" w:hint="eastAsia"/>
          <w:kern w:val="0"/>
        </w:rPr>
        <w:t>課長：</w:t>
      </w:r>
      <w:r>
        <w:rPr>
          <w:rFonts w:ascii="標楷體" w:eastAsia="標楷體" w:hAnsi="標楷體" w:cs="新細明體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kern w:val="0"/>
        </w:rPr>
        <w:t>秘書</w:t>
      </w:r>
      <w:r>
        <w:rPr>
          <w:rFonts w:ascii="標楷體" w:eastAsia="標楷體" w:hAnsi="標楷體" w:cs="新細明體"/>
          <w:kern w:val="0"/>
        </w:rPr>
        <w:t xml:space="preserve">:            </w:t>
      </w:r>
      <w:r>
        <w:rPr>
          <w:rFonts w:ascii="標楷體" w:eastAsia="標楷體" w:hAnsi="標楷體" w:cs="新細明體" w:hint="eastAsia"/>
          <w:kern w:val="0"/>
        </w:rPr>
        <w:t>鄉長</w:t>
      </w:r>
      <w:r>
        <w:rPr>
          <w:rFonts w:ascii="標楷體" w:eastAsia="標楷體" w:hAnsi="標楷體" w:cs="新細明體"/>
          <w:kern w:val="0"/>
        </w:rPr>
        <w:t>:</w:t>
      </w:r>
    </w:p>
    <w:p w:rsidR="006F709F" w:rsidRDefault="006F709F" w:rsidP="00842CCF">
      <w:pPr>
        <w:widowControl/>
        <w:snapToGrid w:val="0"/>
        <w:spacing w:line="280" w:lineRule="atLeast"/>
        <w:jc w:val="center"/>
        <w:rPr>
          <w:kern w:val="0"/>
        </w:rPr>
      </w:pPr>
    </w:p>
    <w:p w:rsidR="006F709F" w:rsidRPr="00842CCF" w:rsidRDefault="006F709F"/>
    <w:sectPr w:rsidR="006F709F" w:rsidRPr="00842CCF" w:rsidSect="006F7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E06"/>
    <w:multiLevelType w:val="hybridMultilevel"/>
    <w:tmpl w:val="3CAC2346"/>
    <w:lvl w:ilvl="0" w:tplc="C14C051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55D"/>
    <w:rsid w:val="000220F2"/>
    <w:rsid w:val="000742D1"/>
    <w:rsid w:val="00163F93"/>
    <w:rsid w:val="00421292"/>
    <w:rsid w:val="004B7785"/>
    <w:rsid w:val="00620410"/>
    <w:rsid w:val="00635A2D"/>
    <w:rsid w:val="006F709F"/>
    <w:rsid w:val="007E0384"/>
    <w:rsid w:val="00842CCF"/>
    <w:rsid w:val="0091181A"/>
    <w:rsid w:val="0094741D"/>
    <w:rsid w:val="009B5F0A"/>
    <w:rsid w:val="00A3406C"/>
    <w:rsid w:val="00A54D03"/>
    <w:rsid w:val="00B549BD"/>
    <w:rsid w:val="00B5618D"/>
    <w:rsid w:val="00BC7AF8"/>
    <w:rsid w:val="00C8255D"/>
    <w:rsid w:val="00C9512E"/>
    <w:rsid w:val="00DC0691"/>
    <w:rsid w:val="00DD4B80"/>
    <w:rsid w:val="00EC07ED"/>
    <w:rsid w:val="00F8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C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苗栗縣銅鑼鄉公所公有路燈認養申請書</dc:title>
  <dc:subject/>
  <dc:creator>user</dc:creator>
  <cp:keywords/>
  <dc:description/>
  <cp:lastModifiedBy>user</cp:lastModifiedBy>
  <cp:revision>2</cp:revision>
  <dcterms:created xsi:type="dcterms:W3CDTF">2016-05-26T03:42:00Z</dcterms:created>
  <dcterms:modified xsi:type="dcterms:W3CDTF">2016-05-26T03:42:00Z</dcterms:modified>
</cp:coreProperties>
</file>