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56"/>
      </w:tblGrid>
      <w:tr w:rsidR="00520856" w14:paraId="7DAD355B" w14:textId="77777777">
        <w:trPr>
          <w:trHeight w:val="705"/>
        </w:trPr>
        <w:tc>
          <w:tcPr>
            <w:tcW w:w="737" w:type="dxa"/>
          </w:tcPr>
          <w:p w14:paraId="5D057F94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編</w:t>
            </w:r>
          </w:p>
          <w:p w14:paraId="36FC3459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號</w:t>
            </w:r>
          </w:p>
        </w:tc>
        <w:tc>
          <w:tcPr>
            <w:tcW w:w="1256" w:type="dxa"/>
          </w:tcPr>
          <w:p w14:paraId="0470FD2C" w14:textId="77777777" w:rsidR="00520856" w:rsidRDefault="007F0DF5">
            <w:pPr>
              <w:rPr>
                <w:rFonts w:eastAsia="標楷體"/>
                <w:b/>
                <w:bCs/>
                <w:sz w:val="40"/>
                <w:u w:val="single"/>
              </w:rPr>
            </w:pPr>
            <w:r>
              <w:rPr>
                <w:rFonts w:eastAsia="標楷體"/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F18471" wp14:editId="4B72891D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107950</wp:posOffset>
                      </wp:positionV>
                      <wp:extent cx="2171700" cy="342900"/>
                      <wp:effectExtent l="9525" t="8890" r="952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22788" w14:textId="77777777" w:rsidR="00520856" w:rsidRDefault="00520856">
                                  <w:pPr>
                                    <w:spacing w:line="320" w:lineRule="exact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請先詳閱招標須知及契約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7.75pt;margin-top:8.5pt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">
                      <v:textbox>
                        <w:txbxContent>
                          <w:p w:rsidR="00520856" w:rsidRDefault="00520856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請先詳閱招標須知及契約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E4E2FC" w14:textId="77777777" w:rsidR="00520856" w:rsidRPr="00552067" w:rsidRDefault="00520856" w:rsidP="005434F9">
      <w:pPr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55206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苗栗縣銅鑼鄉公所工程規劃設計監造(非建築類)服務費用標單</w:t>
      </w:r>
    </w:p>
    <w:p w14:paraId="7FE4D25B" w14:textId="77777777" w:rsidR="00520856" w:rsidRDefault="00520856">
      <w:pPr>
        <w:spacing w:line="480" w:lineRule="exact"/>
        <w:ind w:leftChars="75" w:left="1780" w:hangingChars="500" w:hanging="160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標案名稱：　　　　　　　　　　　　　　　　　</w:t>
      </w:r>
    </w:p>
    <w:tbl>
      <w:tblPr>
        <w:tblpPr w:leftFromText="180" w:rightFromText="180" w:vertAnchor="text" w:horzAnchor="margin" w:tblpY="582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900"/>
        <w:gridCol w:w="900"/>
        <w:gridCol w:w="900"/>
        <w:gridCol w:w="900"/>
        <w:gridCol w:w="900"/>
        <w:gridCol w:w="900"/>
        <w:gridCol w:w="1648"/>
        <w:gridCol w:w="1080"/>
      </w:tblGrid>
      <w:tr w:rsidR="005434F9" w14:paraId="19EBC876" w14:textId="77777777" w:rsidTr="0041736E">
        <w:trPr>
          <w:cantSplit/>
          <w:trHeight w:val="1181"/>
        </w:trPr>
        <w:tc>
          <w:tcPr>
            <w:tcW w:w="2160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14:paraId="0866F428" w14:textId="77777777" w:rsidR="005434F9" w:rsidRDefault="005434F9" w:rsidP="0041736E">
            <w:pPr>
              <w:spacing w:line="320" w:lineRule="exact"/>
              <w:ind w:firstLineChars="300" w:firstLine="841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建造</w:t>
            </w:r>
          </w:p>
          <w:p w14:paraId="70B16930" w14:textId="77777777" w:rsidR="005434F9" w:rsidRDefault="005434F9" w:rsidP="0041736E">
            <w:pPr>
              <w:spacing w:line="320" w:lineRule="exact"/>
              <w:ind w:firstLineChars="500" w:firstLine="1401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費用</w:t>
            </w:r>
          </w:p>
          <w:p w14:paraId="611D3B4A" w14:textId="77777777" w:rsidR="005434F9" w:rsidRDefault="005434F9" w:rsidP="0041736E">
            <w:pPr>
              <w:spacing w:line="32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14:paraId="3978729B" w14:textId="77777777" w:rsidR="005434F9" w:rsidRDefault="005434F9" w:rsidP="0041736E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百分率</w:t>
            </w:r>
          </w:p>
        </w:tc>
        <w:tc>
          <w:tcPr>
            <w:tcW w:w="900" w:type="dxa"/>
          </w:tcPr>
          <w:p w14:paraId="5CD16D4A" w14:textId="77777777" w:rsidR="005434F9" w:rsidRDefault="005434F9" w:rsidP="0041736E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五百萬元以下部份</w:t>
            </w:r>
          </w:p>
        </w:tc>
        <w:tc>
          <w:tcPr>
            <w:tcW w:w="900" w:type="dxa"/>
          </w:tcPr>
          <w:p w14:paraId="695A8693" w14:textId="77777777" w:rsidR="005434F9" w:rsidRDefault="005434F9" w:rsidP="0041736E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超過五百萬元至一千萬元部份</w:t>
            </w:r>
          </w:p>
        </w:tc>
        <w:tc>
          <w:tcPr>
            <w:tcW w:w="900" w:type="dxa"/>
          </w:tcPr>
          <w:p w14:paraId="50E9954F" w14:textId="77777777" w:rsidR="005434F9" w:rsidRDefault="005434F9" w:rsidP="0041736E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超過一千萬元至五千萬元部份</w:t>
            </w:r>
          </w:p>
        </w:tc>
        <w:tc>
          <w:tcPr>
            <w:tcW w:w="900" w:type="dxa"/>
          </w:tcPr>
          <w:p w14:paraId="2C11E4B9" w14:textId="77777777" w:rsidR="005434F9" w:rsidRDefault="005434F9" w:rsidP="0041736E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超過五千萬元至一億元部份</w:t>
            </w:r>
          </w:p>
        </w:tc>
        <w:tc>
          <w:tcPr>
            <w:tcW w:w="900" w:type="dxa"/>
          </w:tcPr>
          <w:p w14:paraId="45804BB2" w14:textId="77777777" w:rsidR="005434F9" w:rsidRDefault="005434F9" w:rsidP="0041736E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超過一億元至五億元部份</w:t>
            </w:r>
          </w:p>
        </w:tc>
        <w:tc>
          <w:tcPr>
            <w:tcW w:w="900" w:type="dxa"/>
          </w:tcPr>
          <w:p w14:paraId="65E4D83C" w14:textId="77777777" w:rsidR="005434F9" w:rsidRDefault="005434F9" w:rsidP="0041736E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超過五億元部份</w:t>
            </w:r>
          </w:p>
        </w:tc>
        <w:tc>
          <w:tcPr>
            <w:tcW w:w="1648" w:type="dxa"/>
          </w:tcPr>
          <w:p w14:paraId="17485735" w14:textId="77777777" w:rsidR="005434F9" w:rsidRDefault="005434F9" w:rsidP="0041736E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</w:p>
          <w:p w14:paraId="4D4644D3" w14:textId="77777777" w:rsidR="005434F9" w:rsidRDefault="005434F9" w:rsidP="0041736E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投標廠商</w:t>
            </w:r>
          </w:p>
          <w:p w14:paraId="1BCB31D0" w14:textId="77777777" w:rsidR="005434F9" w:rsidRDefault="005434F9" w:rsidP="0041736E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公司章</w:t>
            </w:r>
          </w:p>
        </w:tc>
        <w:tc>
          <w:tcPr>
            <w:tcW w:w="1080" w:type="dxa"/>
          </w:tcPr>
          <w:p w14:paraId="5D42C643" w14:textId="77777777" w:rsidR="005434F9" w:rsidRDefault="005434F9" w:rsidP="0041736E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</w:p>
          <w:p w14:paraId="65BCE00A" w14:textId="77777777" w:rsidR="005434F9" w:rsidRDefault="005434F9" w:rsidP="0041736E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投標廠商負責人章</w:t>
            </w:r>
          </w:p>
        </w:tc>
      </w:tr>
      <w:tr w:rsidR="005434F9" w14:paraId="052D48C2" w14:textId="77777777" w:rsidTr="0041736E">
        <w:trPr>
          <w:cantSplit/>
          <w:trHeight w:val="891"/>
        </w:trPr>
        <w:tc>
          <w:tcPr>
            <w:tcW w:w="2160" w:type="dxa"/>
            <w:gridSpan w:val="2"/>
          </w:tcPr>
          <w:p w14:paraId="05760EC5" w14:textId="77777777" w:rsidR="005434F9" w:rsidRDefault="005434F9" w:rsidP="0041736E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</w:rPr>
              <w:t>本標案各階段服務費用百分率</w:t>
            </w:r>
            <w:r>
              <w:rPr>
                <w:rFonts w:eastAsia="標楷體" w:hint="eastAsia"/>
                <w:b/>
                <w:bCs/>
              </w:rPr>
              <w:t>(%)</w:t>
            </w:r>
          </w:p>
        </w:tc>
        <w:tc>
          <w:tcPr>
            <w:tcW w:w="900" w:type="dxa"/>
          </w:tcPr>
          <w:p w14:paraId="1D213C03" w14:textId="77777777" w:rsidR="005434F9" w:rsidRDefault="00256B58" w:rsidP="0041736E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0.5</w:t>
            </w:r>
          </w:p>
        </w:tc>
        <w:tc>
          <w:tcPr>
            <w:tcW w:w="900" w:type="dxa"/>
          </w:tcPr>
          <w:p w14:paraId="1F080B85" w14:textId="77777777" w:rsidR="005434F9" w:rsidRDefault="00256B58" w:rsidP="0041736E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</w:p>
        </w:tc>
        <w:tc>
          <w:tcPr>
            <w:tcW w:w="900" w:type="dxa"/>
          </w:tcPr>
          <w:p w14:paraId="12AEAB49" w14:textId="77777777" w:rsidR="005434F9" w:rsidRDefault="00A00645" w:rsidP="0041736E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/>
                <w:sz w:val="28"/>
              </w:rPr>
              <w:t>.9</w:t>
            </w:r>
          </w:p>
        </w:tc>
        <w:tc>
          <w:tcPr>
            <w:tcW w:w="900" w:type="dxa"/>
          </w:tcPr>
          <w:p w14:paraId="51EDCB50" w14:textId="77777777" w:rsidR="005434F9" w:rsidRDefault="00A00645" w:rsidP="0041736E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>.6</w:t>
            </w:r>
          </w:p>
        </w:tc>
        <w:tc>
          <w:tcPr>
            <w:tcW w:w="900" w:type="dxa"/>
          </w:tcPr>
          <w:p w14:paraId="2A9D93F4" w14:textId="77777777" w:rsidR="005434F9" w:rsidRDefault="00A00645" w:rsidP="0041736E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  <w:r>
              <w:rPr>
                <w:rFonts w:eastAsia="標楷體"/>
                <w:sz w:val="28"/>
              </w:rPr>
              <w:t>.4</w:t>
            </w:r>
          </w:p>
        </w:tc>
        <w:tc>
          <w:tcPr>
            <w:tcW w:w="900" w:type="dxa"/>
          </w:tcPr>
          <w:p w14:paraId="7A41D3F3" w14:textId="77777777" w:rsidR="005434F9" w:rsidRDefault="00A00645" w:rsidP="0041736E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/>
                <w:sz w:val="28"/>
              </w:rPr>
              <w:t>.6</w:t>
            </w:r>
          </w:p>
        </w:tc>
        <w:tc>
          <w:tcPr>
            <w:tcW w:w="1648" w:type="dxa"/>
            <w:vMerge w:val="restart"/>
          </w:tcPr>
          <w:p w14:paraId="4A6D0916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54027BEA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</w:p>
          <w:p w14:paraId="7E58A190" w14:textId="77777777" w:rsidR="005434F9" w:rsidRDefault="005434F9" w:rsidP="0041736E">
            <w:pPr>
              <w:spacing w:line="360" w:lineRule="exact"/>
              <w:ind w:firstLineChars="200" w:firstLine="56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印</w:t>
            </w:r>
          </w:p>
        </w:tc>
        <w:tc>
          <w:tcPr>
            <w:tcW w:w="1080" w:type="dxa"/>
            <w:vMerge w:val="restart"/>
          </w:tcPr>
          <w:p w14:paraId="293AFE2F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57362811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</w:t>
            </w:r>
          </w:p>
          <w:p w14:paraId="53ABE998" w14:textId="77777777" w:rsidR="005434F9" w:rsidRDefault="005434F9" w:rsidP="0041736E">
            <w:pPr>
              <w:spacing w:line="360" w:lineRule="exact"/>
              <w:ind w:firstLineChars="100" w:firstLine="28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印</w:t>
            </w:r>
          </w:p>
        </w:tc>
      </w:tr>
      <w:tr w:rsidR="005434F9" w14:paraId="034C3D87" w14:textId="77777777" w:rsidTr="0041736E">
        <w:trPr>
          <w:cantSplit/>
          <w:trHeight w:val="891"/>
        </w:trPr>
        <w:tc>
          <w:tcPr>
            <w:tcW w:w="2160" w:type="dxa"/>
            <w:gridSpan w:val="2"/>
          </w:tcPr>
          <w:p w14:paraId="354CFA77" w14:textId="77777777" w:rsidR="005434F9" w:rsidRDefault="005434F9" w:rsidP="0041736E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本廠商願以右揭折扣承攬本標案</w:t>
            </w:r>
          </w:p>
        </w:tc>
        <w:tc>
          <w:tcPr>
            <w:tcW w:w="5400" w:type="dxa"/>
            <w:gridSpan w:val="6"/>
          </w:tcPr>
          <w:p w14:paraId="653185B7" w14:textId="77777777" w:rsidR="005434F9" w:rsidRDefault="005434F9" w:rsidP="0041736E">
            <w:pPr>
              <w:spacing w:line="600" w:lineRule="exact"/>
              <w:rPr>
                <w:rFonts w:eastAsia="標楷體"/>
                <w:b/>
                <w:bCs/>
                <w:sz w:val="32"/>
                <w:u w:val="single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依各階段服務費用百分率乘以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2"/>
              </w:rPr>
              <w:t>﹪</w:t>
            </w:r>
          </w:p>
        </w:tc>
        <w:tc>
          <w:tcPr>
            <w:tcW w:w="1648" w:type="dxa"/>
            <w:vMerge/>
          </w:tcPr>
          <w:p w14:paraId="37E39932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14:paraId="3178D33B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</w:tr>
      <w:tr w:rsidR="005434F9" w14:paraId="3BF9DEDF" w14:textId="77777777" w:rsidTr="0041736E">
        <w:trPr>
          <w:cantSplit/>
          <w:trHeight w:val="817"/>
        </w:trPr>
        <w:tc>
          <w:tcPr>
            <w:tcW w:w="10288" w:type="dxa"/>
            <w:gridSpan w:val="10"/>
          </w:tcPr>
          <w:p w14:paraId="1EE11546" w14:textId="77777777" w:rsidR="005434F9" w:rsidRDefault="005434F9" w:rsidP="0041736E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百分率應以壹、貳、參、肆、伍、陸、柒、捌、玖、零等大寫數目字填寫，並不得使用鉛筆或其他易塗改之書寫工具書寫，否則無效。</w:t>
            </w:r>
          </w:p>
        </w:tc>
      </w:tr>
      <w:tr w:rsidR="005434F9" w14:paraId="3BBD8FC6" w14:textId="77777777" w:rsidTr="0041736E">
        <w:trPr>
          <w:cantSplit/>
          <w:trHeight w:val="1680"/>
        </w:trPr>
        <w:tc>
          <w:tcPr>
            <w:tcW w:w="10288" w:type="dxa"/>
            <w:gridSpan w:val="10"/>
          </w:tcPr>
          <w:p w14:paraId="7BE7E394" w14:textId="77777777" w:rsidR="005434F9" w:rsidRDefault="005434F9" w:rsidP="0041736E">
            <w:pPr>
              <w:spacing w:line="56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廠商名稱：</w:t>
            </w:r>
          </w:p>
          <w:p w14:paraId="0A12AB6A" w14:textId="77777777" w:rsidR="005434F9" w:rsidRDefault="005434F9" w:rsidP="0041736E">
            <w:pPr>
              <w:spacing w:line="560" w:lineRule="exac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負責人：</w:t>
            </w:r>
          </w:p>
          <w:p w14:paraId="60BA1BC7" w14:textId="77777777" w:rsidR="005434F9" w:rsidRDefault="005434F9" w:rsidP="0041736E">
            <w:pPr>
              <w:spacing w:line="560" w:lineRule="exac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　址：</w:t>
            </w:r>
          </w:p>
          <w:p w14:paraId="7AF59E0F" w14:textId="5606DF87" w:rsidR="0041736E" w:rsidRDefault="0041736E" w:rsidP="0041736E">
            <w:pPr>
              <w:spacing w:line="560" w:lineRule="exact"/>
              <w:ind w:firstLineChars="200" w:firstLine="561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41736E" w14:paraId="0F3AB05C" w14:textId="77777777" w:rsidTr="0041736E">
        <w:trPr>
          <w:cantSplit/>
          <w:trHeight w:val="425"/>
        </w:trPr>
        <w:tc>
          <w:tcPr>
            <w:tcW w:w="10288" w:type="dxa"/>
            <w:gridSpan w:val="10"/>
          </w:tcPr>
          <w:p w14:paraId="43A44011" w14:textId="5D358D09" w:rsidR="0041736E" w:rsidRPr="0041736E" w:rsidRDefault="0041736E" w:rsidP="0041736E">
            <w:pPr>
              <w:rPr>
                <w:rFonts w:eastAsia="標楷體" w:hint="eastAsia"/>
                <w:sz w:val="28"/>
              </w:rPr>
            </w:pPr>
            <w:r w:rsidRPr="0041736E">
              <w:rPr>
                <w:rFonts w:eastAsia="標楷體" w:hint="eastAsia"/>
              </w:rPr>
              <w:t>以下欄位僅供開標後廠商標價超過底價時填寫</w:t>
            </w:r>
            <w:r w:rsidRPr="0041736E">
              <w:rPr>
                <w:rFonts w:ascii="新細明體" w:hAnsi="新細明體" w:hint="eastAsia"/>
              </w:rPr>
              <w:t>，</w:t>
            </w:r>
            <w:r w:rsidRPr="0041736E">
              <w:rPr>
                <w:rFonts w:eastAsia="標楷體" w:hint="eastAsia"/>
              </w:rPr>
              <w:t>如投標時即預先填寫以下標價</w:t>
            </w:r>
            <w:r w:rsidRPr="0041736E">
              <w:rPr>
                <w:rFonts w:ascii="新細明體" w:hAnsi="新細明體" w:hint="eastAsia"/>
              </w:rPr>
              <w:t>，</w:t>
            </w:r>
            <w:r w:rsidRPr="0041736E">
              <w:rPr>
                <w:rFonts w:eastAsia="標楷體" w:hint="eastAsia"/>
              </w:rPr>
              <w:t>廠商標價即為本標單上所填之最低價格</w:t>
            </w:r>
            <w:r w:rsidRPr="0041736E">
              <w:rPr>
                <w:rFonts w:ascii="新細明體" w:hAnsi="新細明體" w:hint="eastAsia"/>
              </w:rPr>
              <w:t>，</w:t>
            </w:r>
            <w:r w:rsidRPr="0041736E">
              <w:rPr>
                <w:rFonts w:eastAsia="標楷體" w:hint="eastAsia"/>
              </w:rPr>
              <w:t>如遇</w:t>
            </w:r>
            <w:r w:rsidRPr="0041736E">
              <w:rPr>
                <w:rFonts w:ascii="標楷體" w:eastAsia="標楷體" w:hAnsi="標楷體" w:hint="eastAsia"/>
              </w:rPr>
              <w:t>此情形而須減價時，本所另備標單以供減價。</w:t>
            </w:r>
          </w:p>
        </w:tc>
      </w:tr>
      <w:tr w:rsidR="005434F9" w14:paraId="6609F038" w14:textId="77777777" w:rsidTr="0041736E">
        <w:trPr>
          <w:cantSplit/>
          <w:trHeight w:val="891"/>
        </w:trPr>
        <w:tc>
          <w:tcPr>
            <w:tcW w:w="1440" w:type="dxa"/>
          </w:tcPr>
          <w:p w14:paraId="72416F2D" w14:textId="77777777" w:rsidR="005434F9" w:rsidRDefault="005434F9" w:rsidP="0041736E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最低標優先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減價折數</w:t>
            </w:r>
          </w:p>
        </w:tc>
        <w:tc>
          <w:tcPr>
            <w:tcW w:w="6120" w:type="dxa"/>
            <w:gridSpan w:val="7"/>
          </w:tcPr>
          <w:p w14:paraId="5352FFCB" w14:textId="77777777" w:rsidR="005434F9" w:rsidRDefault="005434F9" w:rsidP="0041736E">
            <w:pPr>
              <w:spacing w:line="360" w:lineRule="exact"/>
              <w:rPr>
                <w:rFonts w:eastAsia="標楷體"/>
                <w:sz w:val="28"/>
              </w:rPr>
            </w:pPr>
          </w:p>
          <w:p w14:paraId="322BDEB2" w14:textId="77777777" w:rsidR="005434F9" w:rsidRDefault="005434F9" w:rsidP="0041736E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依各階段服務費用百分率乘以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</w:rPr>
              <w:t>﹪</w:t>
            </w:r>
          </w:p>
        </w:tc>
        <w:tc>
          <w:tcPr>
            <w:tcW w:w="1648" w:type="dxa"/>
          </w:tcPr>
          <w:p w14:paraId="580B253C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3EA04F15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　印</w:t>
            </w:r>
          </w:p>
        </w:tc>
        <w:tc>
          <w:tcPr>
            <w:tcW w:w="1080" w:type="dxa"/>
          </w:tcPr>
          <w:p w14:paraId="27069BC4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43927E74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印</w:t>
            </w:r>
          </w:p>
        </w:tc>
      </w:tr>
      <w:tr w:rsidR="005434F9" w14:paraId="19DCAD9A" w14:textId="77777777" w:rsidTr="0041736E">
        <w:trPr>
          <w:cantSplit/>
          <w:trHeight w:val="891"/>
        </w:trPr>
        <w:tc>
          <w:tcPr>
            <w:tcW w:w="1440" w:type="dxa"/>
          </w:tcPr>
          <w:p w14:paraId="26518A82" w14:textId="77777777" w:rsidR="005434F9" w:rsidRDefault="005434F9" w:rsidP="0041736E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第一次減價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折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數</w:t>
            </w:r>
          </w:p>
        </w:tc>
        <w:tc>
          <w:tcPr>
            <w:tcW w:w="6120" w:type="dxa"/>
            <w:gridSpan w:val="7"/>
          </w:tcPr>
          <w:p w14:paraId="213B61DD" w14:textId="77777777" w:rsidR="005434F9" w:rsidRDefault="005434F9" w:rsidP="0041736E">
            <w:pPr>
              <w:spacing w:line="360" w:lineRule="exact"/>
              <w:rPr>
                <w:rFonts w:eastAsia="標楷體"/>
                <w:sz w:val="28"/>
              </w:rPr>
            </w:pPr>
          </w:p>
          <w:p w14:paraId="7E261D72" w14:textId="77777777" w:rsidR="005434F9" w:rsidRDefault="005434F9" w:rsidP="0041736E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依各階段服務費用百分率乘以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</w:rPr>
              <w:t>﹪</w:t>
            </w:r>
          </w:p>
        </w:tc>
        <w:tc>
          <w:tcPr>
            <w:tcW w:w="1648" w:type="dxa"/>
          </w:tcPr>
          <w:p w14:paraId="1744872B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3B022DB3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　印</w:t>
            </w:r>
          </w:p>
        </w:tc>
        <w:tc>
          <w:tcPr>
            <w:tcW w:w="1080" w:type="dxa"/>
          </w:tcPr>
          <w:p w14:paraId="5DA004E4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5EE88900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印</w:t>
            </w:r>
          </w:p>
        </w:tc>
      </w:tr>
      <w:tr w:rsidR="005434F9" w14:paraId="590BE7CF" w14:textId="77777777" w:rsidTr="0041736E">
        <w:trPr>
          <w:cantSplit/>
          <w:trHeight w:val="891"/>
        </w:trPr>
        <w:tc>
          <w:tcPr>
            <w:tcW w:w="1440" w:type="dxa"/>
          </w:tcPr>
          <w:p w14:paraId="41FCB64D" w14:textId="77777777" w:rsidR="005434F9" w:rsidRDefault="005434F9" w:rsidP="0041736E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第二次減價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折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數</w:t>
            </w:r>
          </w:p>
        </w:tc>
        <w:tc>
          <w:tcPr>
            <w:tcW w:w="6120" w:type="dxa"/>
            <w:gridSpan w:val="7"/>
          </w:tcPr>
          <w:p w14:paraId="16EA7B25" w14:textId="77777777" w:rsidR="005434F9" w:rsidRDefault="005434F9" w:rsidP="0041736E">
            <w:pPr>
              <w:spacing w:line="360" w:lineRule="exact"/>
              <w:rPr>
                <w:rFonts w:eastAsia="標楷體"/>
                <w:sz w:val="28"/>
              </w:rPr>
            </w:pPr>
          </w:p>
          <w:p w14:paraId="3C8305BF" w14:textId="77777777" w:rsidR="005434F9" w:rsidRDefault="005434F9" w:rsidP="0041736E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依各階段服務費用百分率乘以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</w:rPr>
              <w:t>﹪</w:t>
            </w:r>
          </w:p>
        </w:tc>
        <w:tc>
          <w:tcPr>
            <w:tcW w:w="1648" w:type="dxa"/>
          </w:tcPr>
          <w:p w14:paraId="098038EC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1714629F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　印</w:t>
            </w:r>
          </w:p>
        </w:tc>
        <w:tc>
          <w:tcPr>
            <w:tcW w:w="1080" w:type="dxa"/>
          </w:tcPr>
          <w:p w14:paraId="041819AC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2B9D9FE5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印</w:t>
            </w:r>
          </w:p>
        </w:tc>
      </w:tr>
      <w:tr w:rsidR="005434F9" w14:paraId="40522020" w14:textId="77777777" w:rsidTr="0041736E">
        <w:trPr>
          <w:cantSplit/>
          <w:trHeight w:val="891"/>
        </w:trPr>
        <w:tc>
          <w:tcPr>
            <w:tcW w:w="1440" w:type="dxa"/>
          </w:tcPr>
          <w:p w14:paraId="38C8E550" w14:textId="77777777" w:rsidR="005434F9" w:rsidRDefault="005434F9" w:rsidP="0041736E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第三次減價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折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數</w:t>
            </w:r>
          </w:p>
        </w:tc>
        <w:tc>
          <w:tcPr>
            <w:tcW w:w="6120" w:type="dxa"/>
            <w:gridSpan w:val="7"/>
          </w:tcPr>
          <w:p w14:paraId="0E12043C" w14:textId="77777777" w:rsidR="005434F9" w:rsidRDefault="005434F9" w:rsidP="0041736E">
            <w:pPr>
              <w:spacing w:line="360" w:lineRule="exact"/>
              <w:rPr>
                <w:rFonts w:eastAsia="標楷體"/>
                <w:sz w:val="28"/>
              </w:rPr>
            </w:pPr>
          </w:p>
          <w:p w14:paraId="643920ED" w14:textId="77777777" w:rsidR="005434F9" w:rsidRDefault="005434F9" w:rsidP="0041736E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依各階段服務費用百分率乘以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</w:rPr>
              <w:t>﹪</w:t>
            </w:r>
          </w:p>
        </w:tc>
        <w:tc>
          <w:tcPr>
            <w:tcW w:w="1648" w:type="dxa"/>
          </w:tcPr>
          <w:p w14:paraId="7EB10799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687D812D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　印</w:t>
            </w:r>
          </w:p>
        </w:tc>
        <w:tc>
          <w:tcPr>
            <w:tcW w:w="1080" w:type="dxa"/>
          </w:tcPr>
          <w:p w14:paraId="31D17A48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4C4CFB51" w14:textId="77777777" w:rsidR="005434F9" w:rsidRDefault="005434F9" w:rsidP="0041736E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印</w:t>
            </w:r>
          </w:p>
        </w:tc>
      </w:tr>
    </w:tbl>
    <w:p w14:paraId="29A75354" w14:textId="77777777" w:rsidR="00520856" w:rsidRDefault="00520856">
      <w:pPr>
        <w:spacing w:line="480" w:lineRule="exact"/>
        <w:ind w:leftChars="75" w:left="18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預定發包之建造費用為：新台幣　</w:t>
      </w:r>
      <w:r>
        <w:rPr>
          <w:rFonts w:eastAsia="標楷體" w:hint="eastAsia"/>
          <w:b/>
          <w:bCs/>
          <w:sz w:val="28"/>
        </w:rPr>
        <w:t>億　千　百　拾　萬　千　百　拾</w:t>
      </w: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元</w:t>
      </w:r>
    </w:p>
    <w:p w14:paraId="13347FFB" w14:textId="77777777" w:rsidR="00520856" w:rsidRDefault="00520856">
      <w:pPr>
        <w:spacing w:line="400" w:lineRule="exact"/>
        <w:ind w:firstLineChars="300" w:firstLine="840"/>
        <w:rPr>
          <w:rFonts w:ascii="標楷體" w:eastAsia="標楷體"/>
          <w:sz w:val="28"/>
        </w:rPr>
      </w:pPr>
    </w:p>
    <w:p w14:paraId="601E7814" w14:textId="77777777" w:rsidR="00520856" w:rsidRDefault="00552067">
      <w:pPr>
        <w:spacing w:line="4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承辦人　　　　　　           主持人</w:t>
      </w:r>
    </w:p>
    <w:sectPr w:rsidR="00520856">
      <w:pgSz w:w="11906" w:h="16838"/>
      <w:pgMar w:top="899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012E7" w14:textId="77777777" w:rsidR="008845FB" w:rsidRDefault="008845FB" w:rsidP="007F0DF5">
      <w:r>
        <w:separator/>
      </w:r>
    </w:p>
  </w:endnote>
  <w:endnote w:type="continuationSeparator" w:id="0">
    <w:p w14:paraId="69571ACF" w14:textId="77777777" w:rsidR="008845FB" w:rsidRDefault="008845FB" w:rsidP="007F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3A430" w14:textId="77777777" w:rsidR="008845FB" w:rsidRDefault="008845FB" w:rsidP="007F0DF5">
      <w:r>
        <w:separator/>
      </w:r>
    </w:p>
  </w:footnote>
  <w:footnote w:type="continuationSeparator" w:id="0">
    <w:p w14:paraId="038B8788" w14:textId="77777777" w:rsidR="008845FB" w:rsidRDefault="008845FB" w:rsidP="007F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A6F68"/>
    <w:multiLevelType w:val="hybridMultilevel"/>
    <w:tmpl w:val="B2FC0E0E"/>
    <w:lvl w:ilvl="0" w:tplc="0B6468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56"/>
    <w:rsid w:val="00256B58"/>
    <w:rsid w:val="00302CE5"/>
    <w:rsid w:val="0041736E"/>
    <w:rsid w:val="00520856"/>
    <w:rsid w:val="005434F9"/>
    <w:rsid w:val="00552067"/>
    <w:rsid w:val="007F0DF5"/>
    <w:rsid w:val="008845FB"/>
    <w:rsid w:val="00A00645"/>
    <w:rsid w:val="00A041C6"/>
    <w:rsid w:val="00A0676F"/>
    <w:rsid w:val="00B34F79"/>
    <w:rsid w:val="00C1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DFE43"/>
  <w15:chartTrackingRefBased/>
  <w15:docId w15:val="{DE7E1FCF-3A4A-4E21-83BA-F5F2ACBB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DF5"/>
    <w:rPr>
      <w:kern w:val="2"/>
    </w:rPr>
  </w:style>
  <w:style w:type="paragraph" w:styleId="a5">
    <w:name w:val="footer"/>
    <w:basedOn w:val="a"/>
    <w:link w:val="a6"/>
    <w:rsid w:val="007F0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D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</dc:title>
  <dc:subject/>
  <dc:creator>user</dc:creator>
  <cp:keywords/>
  <dc:description/>
  <cp:lastModifiedBy>tlv11</cp:lastModifiedBy>
  <cp:revision>3</cp:revision>
  <cp:lastPrinted>2006-04-25T02:47:00Z</cp:lastPrinted>
  <dcterms:created xsi:type="dcterms:W3CDTF">2019-10-04T03:23:00Z</dcterms:created>
  <dcterms:modified xsi:type="dcterms:W3CDTF">2020-09-14T07:35:00Z</dcterms:modified>
</cp:coreProperties>
</file>