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EF" w:rsidRPr="000E028E" w:rsidRDefault="007568EF" w:rsidP="004B79C5">
      <w:pPr>
        <w:ind w:leftChars="50" w:left="1321" w:hangingChars="500" w:hanging="1201"/>
        <w:jc w:val="center"/>
        <w:rPr>
          <w:rFonts w:ascii="標楷體" w:eastAsia="標楷體" w:hAnsi="標楷體"/>
          <w:b/>
        </w:rPr>
      </w:pPr>
      <w:bookmarkStart w:id="0" w:name="_GoBack"/>
      <w:bookmarkEnd w:id="0"/>
      <w:r w:rsidRPr="000E028E">
        <w:rPr>
          <w:rFonts w:ascii="標楷體" w:eastAsia="標楷體" w:hAnsi="標楷體" w:hint="eastAsia"/>
          <w:b/>
        </w:rPr>
        <w:t>儲存液體公共危險物品儲槽自主定期檢查行政指導綱領</w:t>
      </w:r>
    </w:p>
    <w:p w:rsidR="007568EF" w:rsidRPr="000E028E" w:rsidRDefault="007568EF" w:rsidP="00A6432B">
      <w:pPr>
        <w:rPr>
          <w:rFonts w:ascii="標楷體" w:eastAsia="標楷體" w:hAnsi="標楷體"/>
        </w:rPr>
      </w:pPr>
    </w:p>
    <w:p w:rsidR="007568EF" w:rsidRPr="000E028E" w:rsidRDefault="007568EF" w:rsidP="00021910">
      <w:pPr>
        <w:ind w:left="1128" w:hangingChars="470" w:hanging="1128"/>
        <w:rPr>
          <w:rFonts w:ascii="標楷體" w:eastAsia="標楷體" w:hAnsi="標楷體"/>
        </w:rPr>
      </w:pPr>
      <w:r w:rsidRPr="000E028E">
        <w:rPr>
          <w:rFonts w:ascii="標楷體" w:eastAsia="標楷體" w:hAnsi="標楷體" w:hint="eastAsia"/>
        </w:rPr>
        <w:t>一、目的：為輔導業者實施液體公共危險物品儲槽自主定期檢查，以完善儲槽檢查制度，特訂定本指導綱領。</w:t>
      </w:r>
    </w:p>
    <w:p w:rsidR="007568EF" w:rsidRPr="000E028E" w:rsidRDefault="007568EF" w:rsidP="00A6432B">
      <w:pPr>
        <w:rPr>
          <w:rFonts w:ascii="標楷體" w:eastAsia="標楷體" w:hAnsi="標楷體"/>
        </w:rPr>
      </w:pPr>
    </w:p>
    <w:p w:rsidR="007568EF" w:rsidRPr="000E028E" w:rsidRDefault="007568EF" w:rsidP="00612F3D">
      <w:pPr>
        <w:ind w:left="1680" w:hangingChars="700" w:hanging="1680"/>
        <w:rPr>
          <w:rFonts w:ascii="標楷體" w:eastAsia="標楷體" w:hAnsi="標楷體"/>
        </w:rPr>
      </w:pPr>
      <w:r w:rsidRPr="000E028E">
        <w:rPr>
          <w:rFonts w:ascii="標楷體" w:eastAsia="標楷體" w:hAnsi="標楷體" w:hint="eastAsia"/>
        </w:rPr>
        <w:t>二、適用對象︰具有儲存液體公共危險物品之儲槽容量達一千公秉以上及其相關設施（以下簡稱儲槽）之業者。但中央目的事業主管機關另定有定期檢查規定者，依其規定辦理。</w:t>
      </w:r>
    </w:p>
    <w:p w:rsidR="007568EF" w:rsidRPr="000E028E" w:rsidRDefault="007568EF" w:rsidP="00A6432B">
      <w:pPr>
        <w:rPr>
          <w:rFonts w:ascii="標楷體" w:eastAsia="標楷體" w:hAnsi="標楷體"/>
        </w:rPr>
      </w:pPr>
    </w:p>
    <w:p w:rsidR="007568EF" w:rsidRPr="000E028E" w:rsidRDefault="007568EF" w:rsidP="00A6432B">
      <w:pPr>
        <w:rPr>
          <w:rFonts w:ascii="標楷體" w:eastAsia="標楷體" w:hAnsi="標楷體"/>
        </w:rPr>
      </w:pPr>
      <w:r w:rsidRPr="000E028E">
        <w:rPr>
          <w:rFonts w:ascii="標楷體" w:eastAsia="標楷體" w:hAnsi="標楷體" w:hint="eastAsia"/>
        </w:rPr>
        <w:t>三、實施內容</w:t>
      </w:r>
    </w:p>
    <w:p w:rsidR="007568EF" w:rsidRPr="000E028E" w:rsidRDefault="007568EF" w:rsidP="00874E69">
      <w:pPr>
        <w:pStyle w:val="ListParagraph"/>
        <w:numPr>
          <w:ilvl w:val="0"/>
          <w:numId w:val="2"/>
        </w:numPr>
        <w:ind w:leftChars="0"/>
        <w:rPr>
          <w:rFonts w:ascii="標楷體" w:eastAsia="標楷體" w:hAnsi="標楷體"/>
        </w:rPr>
      </w:pPr>
      <w:r w:rsidRPr="000E028E">
        <w:rPr>
          <w:rFonts w:ascii="標楷體" w:eastAsia="標楷體" w:hAnsi="標楷體" w:hint="eastAsia"/>
        </w:rPr>
        <w:t>具有儲存液體公共危險物品之儲槽容量達一千公秉以上之業者，得自行委託中央主管機關許可之專業機構（以下簡稱專業機構）實施儲槽自主定期檢查，檢查期程如下：</w:t>
      </w:r>
    </w:p>
    <w:p w:rsidR="007568EF" w:rsidRPr="000E028E" w:rsidRDefault="007568EF" w:rsidP="00664DE2">
      <w:pPr>
        <w:pStyle w:val="ListParagraph"/>
        <w:numPr>
          <w:ilvl w:val="0"/>
          <w:numId w:val="3"/>
        </w:numPr>
        <w:ind w:leftChars="0" w:left="794" w:hanging="340"/>
        <w:rPr>
          <w:rFonts w:ascii="標楷體" w:eastAsia="標楷體" w:hAnsi="標楷體"/>
        </w:rPr>
      </w:pPr>
      <w:r w:rsidRPr="000E028E">
        <w:rPr>
          <w:rFonts w:ascii="標楷體" w:eastAsia="標楷體" w:hAnsi="標楷體" w:hint="eastAsia"/>
        </w:rPr>
        <w:t>儲槽自取得使用執照或直轄市、縣</w:t>
      </w:r>
      <w:r w:rsidRPr="000E028E">
        <w:rPr>
          <w:rFonts w:ascii="標楷體" w:eastAsia="標楷體" w:hAnsi="標楷體"/>
        </w:rPr>
        <w:t>(</w:t>
      </w:r>
      <w:r w:rsidRPr="000E028E">
        <w:rPr>
          <w:rFonts w:ascii="標楷體" w:eastAsia="標楷體" w:hAnsi="標楷體" w:hint="eastAsia"/>
        </w:rPr>
        <w:t>市</w:t>
      </w:r>
      <w:r w:rsidRPr="000E028E">
        <w:rPr>
          <w:rFonts w:ascii="標楷體" w:eastAsia="標楷體" w:hAnsi="標楷體"/>
        </w:rPr>
        <w:t>)</w:t>
      </w:r>
      <w:r w:rsidRPr="000E028E">
        <w:rPr>
          <w:rFonts w:ascii="標楷體" w:eastAsia="標楷體" w:hAnsi="標楷體" w:hint="eastAsia"/>
        </w:rPr>
        <w:t>主管機關審查合格證明日期起，每二年實施一次外部檢查，並進行儲槽地盤沉陷觀測及做成紀錄。</w:t>
      </w:r>
    </w:p>
    <w:p w:rsidR="007568EF" w:rsidRPr="000E028E" w:rsidRDefault="007568EF" w:rsidP="00664DE2">
      <w:pPr>
        <w:pStyle w:val="ListParagraph"/>
        <w:numPr>
          <w:ilvl w:val="0"/>
          <w:numId w:val="3"/>
        </w:numPr>
        <w:ind w:leftChars="0" w:left="794" w:hanging="340"/>
        <w:rPr>
          <w:rFonts w:ascii="標楷體" w:eastAsia="標楷體" w:hAnsi="標楷體"/>
        </w:rPr>
      </w:pPr>
      <w:r w:rsidRPr="000E028E">
        <w:rPr>
          <w:rFonts w:ascii="標楷體" w:eastAsia="標楷體" w:hAnsi="標楷體" w:hint="eastAsia"/>
        </w:rPr>
        <w:t>儲槽自取得使用執照或直轄市、縣</w:t>
      </w:r>
      <w:r w:rsidRPr="000E028E">
        <w:rPr>
          <w:rFonts w:ascii="標楷體" w:eastAsia="標楷體" w:hAnsi="標楷體"/>
        </w:rPr>
        <w:t>(</w:t>
      </w:r>
      <w:r w:rsidRPr="000E028E">
        <w:rPr>
          <w:rFonts w:ascii="標楷體" w:eastAsia="標楷體" w:hAnsi="標楷體" w:hint="eastAsia"/>
        </w:rPr>
        <w:t>市</w:t>
      </w:r>
      <w:r w:rsidRPr="000E028E">
        <w:rPr>
          <w:rFonts w:ascii="標楷體" w:eastAsia="標楷體" w:hAnsi="標楷體"/>
        </w:rPr>
        <w:t>)</w:t>
      </w:r>
      <w:r w:rsidRPr="000E028E">
        <w:rPr>
          <w:rFonts w:ascii="標楷體" w:eastAsia="標楷體" w:hAnsi="標楷體" w:hint="eastAsia"/>
        </w:rPr>
        <w:t>主管機關審查合格證明日期起滿十年者，實施內部檢查，其後每五年實施一次，並依據地盤沉陷紀錄，製作儲槽沉陷評估報告。但經專業機構評估得延長其後每五年之檢查年限者，得檢具評估報告向直轄市、縣</w:t>
      </w:r>
      <w:r w:rsidRPr="000E028E">
        <w:rPr>
          <w:rFonts w:ascii="標楷體" w:eastAsia="標楷體" w:hAnsi="標楷體"/>
        </w:rPr>
        <w:t xml:space="preserve"> (</w:t>
      </w:r>
      <w:r w:rsidRPr="000E028E">
        <w:rPr>
          <w:rFonts w:ascii="標楷體" w:eastAsia="標楷體" w:hAnsi="標楷體" w:hint="eastAsia"/>
        </w:rPr>
        <w:t>市</w:t>
      </w:r>
      <w:r w:rsidRPr="000E028E">
        <w:rPr>
          <w:rFonts w:ascii="標楷體" w:eastAsia="標楷體" w:hAnsi="標楷體"/>
        </w:rPr>
        <w:t xml:space="preserve">) </w:t>
      </w:r>
      <w:r w:rsidRPr="000E028E">
        <w:rPr>
          <w:rFonts w:ascii="標楷體" w:eastAsia="標楷體" w:hAnsi="標楷體" w:hint="eastAsia"/>
        </w:rPr>
        <w:t>主管機關報備延長一次；延長期限不得超過五年。</w:t>
      </w:r>
    </w:p>
    <w:p w:rsidR="007568EF" w:rsidRPr="000E028E" w:rsidRDefault="007568EF" w:rsidP="00AD4152">
      <w:pPr>
        <w:pStyle w:val="ListParagraph"/>
        <w:numPr>
          <w:ilvl w:val="0"/>
          <w:numId w:val="2"/>
        </w:numPr>
        <w:ind w:leftChars="0"/>
        <w:rPr>
          <w:rFonts w:ascii="標楷體" w:eastAsia="標楷體" w:hAnsi="標楷體"/>
        </w:rPr>
      </w:pPr>
      <w:r w:rsidRPr="000E028E">
        <w:rPr>
          <w:rFonts w:ascii="標楷體" w:eastAsia="標楷體" w:hAnsi="標楷體" w:hint="eastAsia"/>
        </w:rPr>
        <w:t>上開定期檢查紀錄及報告保存五年以上，並報轄區消防機關備查。</w:t>
      </w:r>
    </w:p>
    <w:p w:rsidR="007568EF" w:rsidRPr="000E028E" w:rsidRDefault="007568EF" w:rsidP="00874E69">
      <w:pPr>
        <w:pStyle w:val="ListParagraph"/>
        <w:numPr>
          <w:ilvl w:val="0"/>
          <w:numId w:val="2"/>
        </w:numPr>
        <w:ind w:leftChars="0"/>
        <w:rPr>
          <w:rFonts w:ascii="標楷體" w:eastAsia="標楷體" w:hAnsi="標楷體"/>
        </w:rPr>
      </w:pPr>
      <w:r w:rsidRPr="000E028E">
        <w:rPr>
          <w:rFonts w:ascii="標楷體" w:eastAsia="標楷體" w:hAnsi="標楷體" w:hint="eastAsia"/>
        </w:rPr>
        <w:t>檢查結果未符規定之儲槽宜立即改善或停止使用，並將儲槽維修執行情形、專業機構檢查紀錄文件影本，報請轄區消防機關備查。</w:t>
      </w:r>
    </w:p>
    <w:p w:rsidR="007568EF" w:rsidRPr="000E028E" w:rsidRDefault="007568EF" w:rsidP="000360B9">
      <w:pPr>
        <w:rPr>
          <w:rFonts w:ascii="標楷體" w:eastAsia="標楷體" w:hAnsi="標楷體"/>
        </w:rPr>
      </w:pPr>
    </w:p>
    <w:p w:rsidR="007568EF" w:rsidRPr="000E028E" w:rsidRDefault="007568EF" w:rsidP="00A6432B">
      <w:pPr>
        <w:rPr>
          <w:rFonts w:ascii="標楷體" w:eastAsia="標楷體" w:hAnsi="標楷體"/>
        </w:rPr>
      </w:pPr>
      <w:r w:rsidRPr="000E028E">
        <w:rPr>
          <w:rFonts w:ascii="標楷體" w:eastAsia="標楷體" w:hAnsi="標楷體" w:hint="eastAsia"/>
        </w:rPr>
        <w:t>四、定期檢查項目：</w:t>
      </w:r>
    </w:p>
    <w:p w:rsidR="007568EF" w:rsidRPr="000E028E" w:rsidRDefault="007568EF" w:rsidP="00A6432B">
      <w:pPr>
        <w:rPr>
          <w:rFonts w:ascii="標楷體" w:eastAsia="標楷體" w:hAnsi="標楷體"/>
        </w:rPr>
      </w:pPr>
      <w:r w:rsidRPr="000E028E">
        <w:rPr>
          <w:rFonts w:ascii="標楷體" w:eastAsia="標楷體" w:hAnsi="標楷體" w:hint="eastAsia"/>
        </w:rPr>
        <w:t>（一）外部檢查</w:t>
      </w:r>
    </w:p>
    <w:p w:rsidR="007568EF" w:rsidRPr="000E028E" w:rsidRDefault="007568EF" w:rsidP="00A6432B">
      <w:pPr>
        <w:rPr>
          <w:rFonts w:ascii="標楷體" w:eastAsia="標楷體" w:hAnsi="標楷體"/>
        </w:rPr>
      </w:pPr>
      <w:r w:rsidRPr="000E028E">
        <w:rPr>
          <w:rFonts w:ascii="標楷體" w:eastAsia="標楷體" w:hAnsi="標楷體"/>
        </w:rPr>
        <w:t xml:space="preserve">      1.</w:t>
      </w:r>
      <w:r w:rsidRPr="000E028E">
        <w:rPr>
          <w:rFonts w:ascii="標楷體" w:eastAsia="標楷體" w:hAnsi="標楷體" w:hint="eastAsia"/>
        </w:rPr>
        <w:t>槽頂：</w:t>
      </w:r>
    </w:p>
    <w:p w:rsidR="007568EF" w:rsidRPr="000E028E" w:rsidRDefault="007568EF" w:rsidP="00A6432B">
      <w:pPr>
        <w:rPr>
          <w:rFonts w:ascii="標楷體" w:eastAsia="標楷體" w:hAnsi="標楷體"/>
        </w:rPr>
      </w:pPr>
      <w:r w:rsidRPr="000E028E">
        <w:rPr>
          <w:rFonts w:ascii="標楷體" w:eastAsia="標楷體" w:hAnsi="標楷體"/>
        </w:rPr>
        <w:t xml:space="preserve">        (1)</w:t>
      </w:r>
      <w:r w:rsidRPr="000E028E">
        <w:rPr>
          <w:rFonts w:ascii="標楷體" w:eastAsia="標楷體" w:hAnsi="標楷體" w:hint="eastAsia"/>
        </w:rPr>
        <w:t>無閥通氣管：</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檢查方法：目視、測厚。</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w:t>
      </w:r>
    </w:p>
    <w:p w:rsidR="007568EF" w:rsidRPr="000E028E" w:rsidRDefault="007568EF" w:rsidP="00A6432B">
      <w:pPr>
        <w:rPr>
          <w:rFonts w:ascii="標楷體" w:eastAsia="標楷體" w:hAnsi="標楷體"/>
        </w:rPr>
      </w:pPr>
      <w:r w:rsidRPr="000E028E">
        <w:rPr>
          <w:rFonts w:ascii="標楷體" w:eastAsia="標楷體" w:hAnsi="標楷體"/>
        </w:rPr>
        <w:t xml:space="preserve">              A</w:t>
      </w:r>
      <w:r w:rsidRPr="000E028E">
        <w:rPr>
          <w:rFonts w:ascii="標楷體" w:eastAsia="標楷體" w:hAnsi="標楷體" w:hint="eastAsia"/>
        </w:rPr>
        <w:t>：通風管內部良好、無表面腐蝕、管壁厚度減薄、阻塞。</w:t>
      </w:r>
    </w:p>
    <w:p w:rsidR="007568EF" w:rsidRPr="000E028E" w:rsidRDefault="007568EF" w:rsidP="00A6432B">
      <w:pPr>
        <w:rPr>
          <w:rFonts w:ascii="標楷體" w:eastAsia="標楷體" w:hAnsi="標楷體"/>
        </w:rPr>
      </w:pPr>
      <w:r w:rsidRPr="000E028E">
        <w:rPr>
          <w:rFonts w:ascii="標楷體" w:eastAsia="標楷體" w:hAnsi="標楷體"/>
        </w:rPr>
        <w:t xml:space="preserve">              B</w:t>
      </w:r>
      <w:r w:rsidRPr="000E028E">
        <w:rPr>
          <w:rFonts w:ascii="標楷體" w:eastAsia="標楷體" w:hAnsi="標楷體" w:hint="eastAsia"/>
        </w:rPr>
        <w:t>：網罩良好、無銹損與阻塞。</w:t>
      </w:r>
    </w:p>
    <w:p w:rsidR="007568EF" w:rsidRPr="000E028E" w:rsidRDefault="007568EF" w:rsidP="00A6432B">
      <w:pPr>
        <w:rPr>
          <w:rFonts w:ascii="標楷體" w:eastAsia="標楷體" w:hAnsi="標楷體"/>
        </w:rPr>
      </w:pPr>
      <w:r w:rsidRPr="000E028E">
        <w:rPr>
          <w:rFonts w:ascii="標楷體" w:eastAsia="標楷體" w:hAnsi="標楷體"/>
        </w:rPr>
        <w:t xml:space="preserve">        (2)</w:t>
      </w:r>
      <w:r w:rsidRPr="000E028E">
        <w:rPr>
          <w:rFonts w:ascii="標楷體" w:eastAsia="標楷體" w:hAnsi="標楷體" w:hint="eastAsia"/>
        </w:rPr>
        <w:t>大氣閥通氣管：</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w:t>
      </w:r>
    </w:p>
    <w:p w:rsidR="007568EF" w:rsidRPr="000E028E" w:rsidRDefault="007568EF" w:rsidP="00A6432B">
      <w:pPr>
        <w:rPr>
          <w:rFonts w:ascii="標楷體" w:eastAsia="標楷體" w:hAnsi="標楷體"/>
        </w:rPr>
      </w:pPr>
      <w:r w:rsidRPr="000E028E">
        <w:rPr>
          <w:rFonts w:ascii="標楷體" w:eastAsia="標楷體" w:hAnsi="標楷體"/>
        </w:rPr>
        <w:t xml:space="preserve">              A</w:t>
      </w:r>
      <w:r w:rsidRPr="000E028E">
        <w:rPr>
          <w:rFonts w:ascii="標楷體" w:eastAsia="標楷體" w:hAnsi="標楷體" w:hint="eastAsia"/>
        </w:rPr>
        <w:t>：操作鏈條操作靈活、無斷折不全或無法拉動卡死之情形。</w:t>
      </w:r>
    </w:p>
    <w:p w:rsidR="007568EF" w:rsidRPr="000E028E" w:rsidRDefault="007568EF" w:rsidP="00A6432B">
      <w:pPr>
        <w:rPr>
          <w:rFonts w:ascii="標楷體" w:eastAsia="標楷體" w:hAnsi="標楷體"/>
        </w:rPr>
      </w:pPr>
      <w:r w:rsidRPr="000E028E">
        <w:rPr>
          <w:rFonts w:ascii="標楷體" w:eastAsia="標楷體" w:hAnsi="標楷體"/>
        </w:rPr>
        <w:t xml:space="preserve">              B</w:t>
      </w:r>
      <w:r w:rsidRPr="000E028E">
        <w:rPr>
          <w:rFonts w:ascii="標楷體" w:eastAsia="標楷體" w:hAnsi="標楷體" w:hint="eastAsia"/>
        </w:rPr>
        <w:t>：配置及連桿完整無銹蝕。</w:t>
      </w:r>
    </w:p>
    <w:p w:rsidR="007568EF" w:rsidRPr="000E028E" w:rsidRDefault="007568EF" w:rsidP="00A6432B">
      <w:pPr>
        <w:rPr>
          <w:rFonts w:ascii="標楷體" w:eastAsia="標楷體" w:hAnsi="標楷體"/>
        </w:rPr>
      </w:pPr>
      <w:r w:rsidRPr="000E028E">
        <w:rPr>
          <w:rFonts w:ascii="標楷體" w:eastAsia="標楷體" w:hAnsi="標楷體"/>
        </w:rPr>
        <w:t xml:space="preserve">              C</w:t>
      </w:r>
      <w:r w:rsidRPr="000E028E">
        <w:rPr>
          <w:rFonts w:ascii="標楷體" w:eastAsia="標楷體" w:hAnsi="標楷體" w:hint="eastAsia"/>
        </w:rPr>
        <w:t>：進出口閥及閥座無銹污、表面黏膠、閥座積污。</w:t>
      </w:r>
    </w:p>
    <w:p w:rsidR="007568EF" w:rsidRPr="000E028E" w:rsidRDefault="007568EF" w:rsidP="00A6432B">
      <w:pPr>
        <w:rPr>
          <w:rFonts w:ascii="標楷體" w:eastAsia="標楷體" w:hAnsi="標楷體"/>
        </w:rPr>
      </w:pPr>
      <w:r w:rsidRPr="000E028E">
        <w:rPr>
          <w:rFonts w:ascii="標楷體" w:eastAsia="標楷體" w:hAnsi="標楷體"/>
        </w:rPr>
        <w:t xml:space="preserve">              D</w:t>
      </w:r>
      <w:r w:rsidRPr="000E028E">
        <w:rPr>
          <w:rFonts w:ascii="標楷體" w:eastAsia="標楷體" w:hAnsi="標楷體" w:hint="eastAsia"/>
        </w:rPr>
        <w:t>：通風艙及閥蓋內部無表面銹損、表面黏膠物質。</w:t>
      </w:r>
    </w:p>
    <w:p w:rsidR="007568EF" w:rsidRPr="000E028E" w:rsidRDefault="007568EF" w:rsidP="00A6432B">
      <w:pPr>
        <w:rPr>
          <w:rFonts w:ascii="標楷體" w:eastAsia="標楷體" w:hAnsi="標楷體"/>
        </w:rPr>
      </w:pPr>
      <w:r w:rsidRPr="000E028E">
        <w:rPr>
          <w:rFonts w:ascii="標楷體" w:eastAsia="標楷體" w:hAnsi="標楷體"/>
        </w:rPr>
        <w:t xml:space="preserve">              E</w:t>
      </w:r>
      <w:r w:rsidRPr="000E028E">
        <w:rPr>
          <w:rFonts w:ascii="標楷體" w:eastAsia="標楷體" w:hAnsi="標楷體" w:hint="eastAsia"/>
        </w:rPr>
        <w:t>：網罩良好無阻塞。</w:t>
      </w:r>
    </w:p>
    <w:p w:rsidR="007568EF" w:rsidRPr="000E028E" w:rsidRDefault="007568EF" w:rsidP="00295510">
      <w:pPr>
        <w:rPr>
          <w:rFonts w:ascii="標楷體" w:eastAsia="標楷體" w:hAnsi="標楷體"/>
        </w:rPr>
      </w:pPr>
      <w:r w:rsidRPr="000E028E">
        <w:rPr>
          <w:rFonts w:ascii="標楷體" w:eastAsia="標楷體" w:hAnsi="標楷體"/>
        </w:rPr>
        <w:t xml:space="preserve">              F</w:t>
      </w:r>
      <w:r w:rsidRPr="000E028E">
        <w:rPr>
          <w:rFonts w:ascii="標楷體" w:eastAsia="標楷體" w:hAnsi="標楷體" w:hint="eastAsia"/>
        </w:rPr>
        <w:t>：外部情況良好無腐蝕、裂損或裂縫。</w:t>
      </w:r>
    </w:p>
    <w:p w:rsidR="007568EF" w:rsidRPr="000E028E" w:rsidRDefault="007568EF" w:rsidP="00A6432B">
      <w:pPr>
        <w:rPr>
          <w:rFonts w:ascii="標楷體" w:eastAsia="標楷體" w:hAnsi="標楷體"/>
        </w:rPr>
      </w:pPr>
      <w:r w:rsidRPr="000E028E">
        <w:rPr>
          <w:rFonts w:ascii="標楷體" w:eastAsia="標楷體" w:hAnsi="標楷體"/>
        </w:rPr>
        <w:t xml:space="preserve">      2.</w:t>
      </w:r>
      <w:r w:rsidRPr="000E028E">
        <w:rPr>
          <w:rFonts w:ascii="標楷體" w:eastAsia="標楷體" w:hAnsi="標楷體" w:hint="eastAsia"/>
        </w:rPr>
        <w:t>槽壁：</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1</w:t>
      </w:r>
      <w:r w:rsidRPr="000E028E">
        <w:rPr>
          <w:rFonts w:ascii="標楷體" w:eastAsia="標楷體" w:hAnsi="標楷體" w:hint="eastAsia"/>
        </w:rPr>
        <w:t>）壁板油漆：</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判定方法：壁板外壁油漆完整、無銹蝕。</w:t>
      </w:r>
    </w:p>
    <w:p w:rsidR="007568EF" w:rsidRPr="000E028E" w:rsidRDefault="007568EF" w:rsidP="00864AF3">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2</w:t>
      </w:r>
      <w:r w:rsidRPr="000E028E">
        <w:rPr>
          <w:rFonts w:ascii="標楷體" w:eastAsia="標楷體" w:hAnsi="標楷體" w:hint="eastAsia"/>
        </w:rPr>
        <w:t>）壁板厚度：</w:t>
      </w:r>
    </w:p>
    <w:p w:rsidR="007568EF" w:rsidRPr="000E028E" w:rsidRDefault="007568EF" w:rsidP="00864AF3">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檢查方法：測厚。</w:t>
      </w:r>
    </w:p>
    <w:p w:rsidR="007568EF" w:rsidRPr="000E028E" w:rsidRDefault="007568EF" w:rsidP="00864AF3">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w:t>
      </w:r>
    </w:p>
    <w:p w:rsidR="007568EF" w:rsidRPr="000E028E" w:rsidRDefault="007568EF" w:rsidP="00864AF3">
      <w:pPr>
        <w:rPr>
          <w:rFonts w:ascii="標楷體" w:eastAsia="標楷體" w:hAnsi="標楷體"/>
        </w:rPr>
      </w:pPr>
      <w:r w:rsidRPr="000E028E">
        <w:rPr>
          <w:rFonts w:ascii="標楷體" w:eastAsia="標楷體" w:hAnsi="標楷體"/>
        </w:rPr>
        <w:t xml:space="preserve">              A</w:t>
      </w:r>
      <w:r w:rsidRPr="000E028E">
        <w:rPr>
          <w:rFonts w:ascii="標楷體" w:eastAsia="標楷體" w:hAnsi="標楷體" w:hint="eastAsia"/>
        </w:rPr>
        <w:t>：沿樓梯處每層測二點。</w:t>
      </w:r>
    </w:p>
    <w:p w:rsidR="007568EF" w:rsidRPr="000E028E" w:rsidRDefault="007568EF" w:rsidP="006342CE">
      <w:pPr>
        <w:ind w:left="2040" w:hangingChars="850" w:hanging="2040"/>
        <w:rPr>
          <w:rFonts w:ascii="標楷體" w:eastAsia="標楷體" w:hAnsi="標楷體"/>
        </w:rPr>
      </w:pPr>
      <w:r w:rsidRPr="000E028E">
        <w:rPr>
          <w:rFonts w:ascii="標楷體" w:eastAsia="標楷體" w:hAnsi="標楷體" w:hint="eastAsia"/>
        </w:rPr>
        <w:t xml:space="preserve">　　　　　　　</w:t>
      </w:r>
      <w:r w:rsidRPr="000E028E">
        <w:rPr>
          <w:rFonts w:ascii="標楷體" w:eastAsia="標楷體" w:hAnsi="標楷體"/>
        </w:rPr>
        <w:t>B</w:t>
      </w:r>
      <w:r w:rsidRPr="000E028E">
        <w:rPr>
          <w:rFonts w:ascii="標楷體" w:eastAsia="標楷體" w:hAnsi="標楷體" w:hint="eastAsia"/>
        </w:rPr>
        <w:t>：縱向垂直大面積（指直徑達二十公分以上者）腐蝕剩餘厚度不足</w:t>
      </w:r>
      <w:r w:rsidRPr="000E028E">
        <w:rPr>
          <w:rFonts w:ascii="標楷體" w:eastAsia="標楷體" w:hAnsi="標楷體"/>
        </w:rPr>
        <w:t>t</w:t>
      </w:r>
      <w:r w:rsidRPr="000E028E">
        <w:rPr>
          <w:rFonts w:ascii="標楷體" w:eastAsia="標楷體" w:hAnsi="標楷體" w:hint="eastAsia"/>
        </w:rPr>
        <w:t>者為不合格。</w:t>
      </w:r>
      <w:r w:rsidRPr="000E028E">
        <w:rPr>
          <w:rFonts w:ascii="標楷體" w:eastAsia="標楷體" w:hAnsi="標楷體"/>
        </w:rPr>
        <w:t>t=</w:t>
      </w:r>
      <w:r w:rsidRPr="000E028E">
        <w:rPr>
          <w:rFonts w:ascii="標楷體" w:eastAsia="標楷體" w:hAnsi="標楷體" w:hint="eastAsia"/>
        </w:rPr>
        <w:t>【</w:t>
      </w:r>
      <w:r w:rsidRPr="000E028E">
        <w:rPr>
          <w:rFonts w:ascii="標楷體" w:eastAsia="標楷體" w:hAnsi="標楷體"/>
        </w:rPr>
        <w:t>2.6D*</w:t>
      </w:r>
      <w:r w:rsidRPr="000E028E">
        <w:rPr>
          <w:rFonts w:ascii="標楷體" w:eastAsia="標楷體" w:hAnsi="標楷體" w:hint="eastAsia"/>
        </w:rPr>
        <w:t>（</w:t>
      </w:r>
      <w:r w:rsidRPr="000E028E">
        <w:rPr>
          <w:rFonts w:ascii="標楷體" w:eastAsia="標楷體" w:hAnsi="標楷體"/>
        </w:rPr>
        <w:t>H-1</w:t>
      </w:r>
      <w:r w:rsidRPr="000E028E">
        <w:rPr>
          <w:rFonts w:ascii="標楷體" w:eastAsia="標楷體" w:hAnsi="標楷體" w:hint="eastAsia"/>
        </w:rPr>
        <w:t>）</w:t>
      </w:r>
      <w:r w:rsidRPr="000E028E">
        <w:rPr>
          <w:rFonts w:ascii="標楷體" w:eastAsia="標楷體" w:hAnsi="標楷體"/>
        </w:rPr>
        <w:t>*G</w:t>
      </w:r>
      <w:r w:rsidRPr="000E028E">
        <w:rPr>
          <w:rFonts w:ascii="標楷體" w:eastAsia="標楷體" w:hAnsi="標楷體" w:hint="eastAsia"/>
        </w:rPr>
        <w:t>】</w:t>
      </w:r>
      <w:r w:rsidRPr="000E028E">
        <w:rPr>
          <w:rFonts w:ascii="標楷體" w:eastAsia="標楷體" w:hAnsi="標楷體"/>
        </w:rPr>
        <w:t>/S*E</w:t>
      </w:r>
      <w:r w:rsidRPr="000E028E">
        <w:rPr>
          <w:rFonts w:ascii="標楷體" w:eastAsia="標楷體" w:hAnsi="標楷體" w:hint="eastAsia"/>
        </w:rPr>
        <w:t>（其量測方法參照</w:t>
      </w:r>
      <w:r w:rsidRPr="000E028E">
        <w:rPr>
          <w:rFonts w:ascii="標楷體" w:eastAsia="標楷體" w:hAnsi="標楷體"/>
        </w:rPr>
        <w:t>A.P.I.653</w:t>
      </w:r>
      <w:r w:rsidRPr="000E028E">
        <w:rPr>
          <w:rFonts w:ascii="標楷體" w:eastAsia="標楷體" w:hAnsi="標楷體" w:hint="eastAsia"/>
        </w:rPr>
        <w:t>第四節儲槽壁板評估之規定）。</w:t>
      </w:r>
    </w:p>
    <w:p w:rsidR="007568EF" w:rsidRPr="000E028E" w:rsidRDefault="007568EF" w:rsidP="00227696">
      <w:pPr>
        <w:ind w:left="2400" w:hangingChars="1000" w:hanging="2400"/>
        <w:rPr>
          <w:rFonts w:ascii="標楷體" w:eastAsia="標楷體" w:hAnsi="標楷體"/>
        </w:rPr>
      </w:pPr>
      <w:r w:rsidRPr="000E028E">
        <w:rPr>
          <w:rFonts w:ascii="標楷體" w:eastAsia="標楷體" w:hAnsi="標楷體"/>
        </w:rPr>
        <w:t xml:space="preserve">                 t</w:t>
      </w:r>
      <w:r w:rsidRPr="000E028E">
        <w:rPr>
          <w:rFonts w:ascii="標楷體" w:eastAsia="標楷體" w:hAnsi="標楷體" w:hint="eastAsia"/>
        </w:rPr>
        <w:t>：剩餘最小厚度</w:t>
      </w:r>
      <w:r w:rsidRPr="000E028E">
        <w:rPr>
          <w:rFonts w:ascii="標楷體" w:eastAsia="標楷體" w:hAnsi="標楷體"/>
        </w:rPr>
        <w:t>(</w:t>
      </w:r>
      <w:r w:rsidRPr="000E028E">
        <w:rPr>
          <w:rFonts w:ascii="標楷體" w:eastAsia="標楷體" w:hAnsi="標楷體" w:hint="eastAsia"/>
        </w:rPr>
        <w:t>單位：英吋</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227696">
      <w:pPr>
        <w:ind w:left="2400" w:hangingChars="1000" w:hanging="2400"/>
        <w:rPr>
          <w:rFonts w:ascii="標楷體" w:eastAsia="標楷體" w:hAnsi="標楷體"/>
        </w:rPr>
      </w:pPr>
      <w:r w:rsidRPr="000E028E">
        <w:rPr>
          <w:rFonts w:ascii="標楷體" w:eastAsia="標楷體" w:hAnsi="標楷體"/>
        </w:rPr>
        <w:t xml:space="preserve">                 D</w:t>
      </w:r>
      <w:r w:rsidRPr="000E028E">
        <w:rPr>
          <w:rFonts w:ascii="標楷體" w:eastAsia="標楷體" w:hAnsi="標楷體" w:hint="eastAsia"/>
        </w:rPr>
        <w:t>：儲槽直徑</w:t>
      </w:r>
      <w:r w:rsidRPr="000E028E">
        <w:rPr>
          <w:rFonts w:ascii="標楷體" w:eastAsia="標楷體" w:hAnsi="標楷體"/>
        </w:rPr>
        <w:t>(</w:t>
      </w:r>
      <w:r w:rsidRPr="000E028E">
        <w:rPr>
          <w:rFonts w:ascii="標楷體" w:eastAsia="標楷體" w:hAnsi="標楷體" w:hint="eastAsia"/>
        </w:rPr>
        <w:t>單位：英尺</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227696">
      <w:pPr>
        <w:ind w:left="2400" w:hangingChars="1000" w:hanging="2400"/>
        <w:rPr>
          <w:rFonts w:ascii="標楷體" w:eastAsia="標楷體" w:hAnsi="標楷體"/>
        </w:rPr>
      </w:pPr>
      <w:r w:rsidRPr="000E028E">
        <w:rPr>
          <w:rFonts w:ascii="標楷體" w:eastAsia="標楷體" w:hAnsi="標楷體"/>
        </w:rPr>
        <w:t xml:space="preserve">                 H</w:t>
      </w:r>
      <w:r w:rsidRPr="000E028E">
        <w:rPr>
          <w:rFonts w:ascii="標楷體" w:eastAsia="標楷體" w:hAnsi="標楷體" w:hint="eastAsia"/>
        </w:rPr>
        <w:t>：槽底至最高液位高度</w:t>
      </w:r>
      <w:r w:rsidRPr="000E028E">
        <w:rPr>
          <w:rFonts w:ascii="標楷體" w:eastAsia="標楷體" w:hAnsi="標楷體"/>
        </w:rPr>
        <w:t>(</w:t>
      </w:r>
      <w:r w:rsidRPr="000E028E">
        <w:rPr>
          <w:rFonts w:ascii="標楷體" w:eastAsia="標楷體" w:hAnsi="標楷體" w:hint="eastAsia"/>
        </w:rPr>
        <w:t>單位：英尺</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227696">
      <w:pPr>
        <w:ind w:left="2040" w:hangingChars="850" w:hanging="2040"/>
        <w:rPr>
          <w:rFonts w:ascii="標楷體" w:eastAsia="標楷體" w:hAnsi="標楷體"/>
        </w:rPr>
      </w:pPr>
      <w:r w:rsidRPr="000E028E">
        <w:rPr>
          <w:rFonts w:ascii="標楷體" w:eastAsia="標楷體" w:hAnsi="標楷體"/>
        </w:rPr>
        <w:t xml:space="preserve">                 G</w:t>
      </w:r>
      <w:r w:rsidRPr="000E028E">
        <w:rPr>
          <w:rFonts w:ascii="標楷體" w:eastAsia="標楷體" w:hAnsi="標楷體" w:hint="eastAsia"/>
        </w:rPr>
        <w:t>：內容物比重；</w:t>
      </w:r>
    </w:p>
    <w:p w:rsidR="007568EF" w:rsidRPr="000E028E" w:rsidRDefault="007568EF" w:rsidP="00227696">
      <w:pPr>
        <w:ind w:left="2040" w:hangingChars="850" w:hanging="2040"/>
        <w:rPr>
          <w:rFonts w:ascii="標楷體" w:eastAsia="標楷體" w:hAnsi="標楷體"/>
        </w:rPr>
      </w:pPr>
      <w:r w:rsidRPr="000E028E">
        <w:rPr>
          <w:rFonts w:ascii="標楷體" w:eastAsia="標楷體" w:hAnsi="標楷體"/>
        </w:rPr>
        <w:t xml:space="preserve">                 S</w:t>
      </w:r>
      <w:r w:rsidRPr="000E028E">
        <w:rPr>
          <w:rFonts w:ascii="標楷體" w:eastAsia="標楷體" w:hAnsi="標楷體" w:hint="eastAsia"/>
        </w:rPr>
        <w:t>：槽壁板最大允許應力</w:t>
      </w:r>
      <w:r w:rsidRPr="000E028E">
        <w:rPr>
          <w:rFonts w:ascii="標楷體" w:eastAsia="標楷體" w:hAnsi="標楷體"/>
        </w:rPr>
        <w:t>(</w:t>
      </w:r>
      <w:r w:rsidRPr="000E028E">
        <w:rPr>
          <w:rFonts w:ascii="標楷體" w:eastAsia="標楷體" w:hAnsi="標楷體" w:hint="eastAsia"/>
        </w:rPr>
        <w:t>單位：磅</w:t>
      </w:r>
      <w:r w:rsidRPr="000E028E">
        <w:rPr>
          <w:rFonts w:ascii="標楷體" w:eastAsia="標楷體" w:hAnsi="標楷體"/>
        </w:rPr>
        <w:t>/</w:t>
      </w:r>
      <w:r w:rsidRPr="000E028E">
        <w:rPr>
          <w:rFonts w:ascii="標楷體" w:eastAsia="標楷體" w:hAnsi="標楷體" w:hint="eastAsia"/>
        </w:rPr>
        <w:t>英吋</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227696">
      <w:pPr>
        <w:ind w:left="2040" w:hangingChars="850" w:hanging="2040"/>
        <w:rPr>
          <w:rFonts w:ascii="標楷體" w:eastAsia="標楷體" w:hAnsi="標楷體"/>
        </w:rPr>
      </w:pPr>
      <w:r w:rsidRPr="000E028E">
        <w:rPr>
          <w:rFonts w:ascii="標楷體" w:eastAsia="標楷體" w:hAnsi="標楷體"/>
        </w:rPr>
        <w:t xml:space="preserve">                 E</w:t>
      </w:r>
      <w:r w:rsidRPr="000E028E">
        <w:rPr>
          <w:rFonts w:ascii="標楷體" w:eastAsia="標楷體" w:hAnsi="標楷體" w:hint="eastAsia"/>
        </w:rPr>
        <w:t>：焊道接合效率。</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3</w:t>
      </w:r>
      <w:r w:rsidRPr="000E028E">
        <w:rPr>
          <w:rFonts w:ascii="標楷體" w:eastAsia="標楷體" w:hAnsi="標楷體" w:hint="eastAsia"/>
        </w:rPr>
        <w:t>）連接儲槽各式主閥、安全閥、釋壓閥及排水閥等各式閥類：</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檢查方法：手動、目視。</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判定方法：作用良好，無阻塞、閥無滲漏。</w:t>
      </w:r>
    </w:p>
    <w:p w:rsidR="007568EF" w:rsidRPr="000E028E" w:rsidRDefault="007568EF" w:rsidP="00A6432B">
      <w:pPr>
        <w:rPr>
          <w:rFonts w:ascii="標楷體" w:eastAsia="標楷體" w:hAnsi="標楷體"/>
        </w:rPr>
      </w:pPr>
      <w:r w:rsidRPr="000E028E">
        <w:rPr>
          <w:rFonts w:ascii="標楷體" w:eastAsia="標楷體" w:hAnsi="標楷體"/>
        </w:rPr>
        <w:t xml:space="preserve">        (4</w:t>
      </w:r>
      <w:r w:rsidRPr="000E028E">
        <w:rPr>
          <w:rFonts w:ascii="標楷體" w:eastAsia="標楷體" w:hAnsi="標楷體" w:hint="eastAsia"/>
        </w:rPr>
        <w:t>）儲槽外部撓性管：</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w:t>
      </w:r>
    </w:p>
    <w:p w:rsidR="007568EF" w:rsidRPr="000E028E" w:rsidRDefault="007568EF" w:rsidP="00A6432B">
      <w:pPr>
        <w:rPr>
          <w:rFonts w:ascii="標楷體" w:eastAsia="標楷體" w:hAnsi="標楷體" w:cs="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判定方法：進出口撓性管無過度彎曲、滲漏、銹蝕。</w:t>
      </w:r>
    </w:p>
    <w:p w:rsidR="007568EF" w:rsidRPr="000E028E" w:rsidRDefault="007568EF" w:rsidP="00A6432B">
      <w:pPr>
        <w:rPr>
          <w:rFonts w:ascii="標楷體" w:eastAsia="標楷體" w:hAnsi="標楷體"/>
        </w:rPr>
      </w:pPr>
      <w:r w:rsidRPr="000E028E">
        <w:rPr>
          <w:rFonts w:ascii="標楷體" w:eastAsia="標楷體" w:hAnsi="標楷體"/>
        </w:rPr>
        <w:t xml:space="preserve">      3.</w:t>
      </w:r>
      <w:r w:rsidRPr="000E028E">
        <w:rPr>
          <w:rFonts w:ascii="標楷體" w:eastAsia="標楷體" w:hAnsi="標楷體" w:hint="eastAsia"/>
        </w:rPr>
        <w:t>槽底板：</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1</w:t>
      </w:r>
      <w:r w:rsidRPr="000E028E">
        <w:rPr>
          <w:rFonts w:ascii="標楷體" w:eastAsia="標楷體" w:hAnsi="標楷體" w:hint="eastAsia"/>
        </w:rPr>
        <w:t>）油槽基礎：</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w:t>
      </w:r>
    </w:p>
    <w:p w:rsidR="007568EF" w:rsidRPr="000E028E" w:rsidRDefault="007568EF" w:rsidP="00A6432B">
      <w:pPr>
        <w:rPr>
          <w:rFonts w:ascii="標楷體" w:eastAsia="標楷體" w:hAnsi="標楷體" w:cs="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判定方法：無變位、沉陷、積水、龜裂。</w:t>
      </w:r>
    </w:p>
    <w:p w:rsidR="007568EF" w:rsidRPr="000E028E" w:rsidRDefault="007568EF" w:rsidP="00A6432B">
      <w:pPr>
        <w:rPr>
          <w:rFonts w:ascii="標楷體" w:eastAsia="標楷體" w:hAnsi="標楷體"/>
        </w:rPr>
      </w:pPr>
      <w:r w:rsidRPr="000E028E">
        <w:rPr>
          <w:rFonts w:ascii="標楷體" w:eastAsia="標楷體" w:hAnsi="標楷體"/>
        </w:rPr>
        <w:t xml:space="preserve">      4.</w:t>
      </w:r>
      <w:r w:rsidRPr="000E028E">
        <w:rPr>
          <w:rFonts w:ascii="標楷體" w:eastAsia="標楷體" w:hAnsi="標楷體" w:hint="eastAsia"/>
        </w:rPr>
        <w:t>消防管線︰</w:t>
      </w:r>
    </w:p>
    <w:p w:rsidR="007568EF" w:rsidRPr="000E028E" w:rsidRDefault="007568EF" w:rsidP="00FC1EBF">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1</w:t>
      </w:r>
      <w:r w:rsidRPr="000E028E">
        <w:rPr>
          <w:rFonts w:ascii="標楷體" w:eastAsia="標楷體" w:hAnsi="標楷體" w:hint="eastAsia"/>
        </w:rPr>
        <w:t>）消防管線（儲槽泡沫管線、泡沫頭、冷卻撒水管線及冷卻撒水頭等）：</w:t>
      </w:r>
    </w:p>
    <w:p w:rsidR="007568EF" w:rsidRPr="000E028E" w:rsidRDefault="007568EF" w:rsidP="00FC1EBF">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檢查方法：目視、手動。</w:t>
      </w:r>
    </w:p>
    <w:p w:rsidR="007568EF" w:rsidRPr="000E028E" w:rsidRDefault="007568EF" w:rsidP="00A6432B">
      <w:pPr>
        <w:rPr>
          <w:rFonts w:ascii="標楷體" w:eastAsia="標楷體" w:hAnsi="標楷體" w:cs="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判定方法：無阻塞、銹蝕。</w:t>
      </w:r>
    </w:p>
    <w:p w:rsidR="007568EF" w:rsidRPr="000E028E" w:rsidRDefault="007568EF" w:rsidP="00A6432B">
      <w:pPr>
        <w:rPr>
          <w:rFonts w:ascii="標楷體" w:eastAsia="標楷體" w:hAnsi="標楷體"/>
        </w:rPr>
      </w:pPr>
      <w:r w:rsidRPr="000E028E">
        <w:rPr>
          <w:rFonts w:ascii="標楷體" w:eastAsia="標楷體" w:hAnsi="標楷體"/>
        </w:rPr>
        <w:t xml:space="preserve">      5.</w:t>
      </w:r>
      <w:r w:rsidRPr="000E028E">
        <w:rPr>
          <w:rFonts w:ascii="標楷體" w:eastAsia="標楷體" w:hAnsi="標楷體" w:hint="eastAsia"/>
        </w:rPr>
        <w:t>接地︰</w:t>
      </w:r>
    </w:p>
    <w:p w:rsidR="007568EF" w:rsidRPr="000E028E" w:rsidRDefault="007568EF" w:rsidP="005B069A">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1</w:t>
      </w:r>
      <w:r w:rsidRPr="000E028E">
        <w:rPr>
          <w:rFonts w:ascii="標楷體" w:eastAsia="標楷體" w:hAnsi="標楷體" w:hint="eastAsia"/>
        </w:rPr>
        <w:t>）接地線：</w:t>
      </w:r>
    </w:p>
    <w:p w:rsidR="007568EF" w:rsidRPr="000E028E" w:rsidRDefault="007568EF" w:rsidP="005B069A">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w:t>
      </w:r>
      <w:r w:rsidRPr="000E028E">
        <w:rPr>
          <w:rFonts w:ascii="標楷體" w:eastAsia="標楷體" w:hAnsi="標楷體" w:hint="eastAsia"/>
        </w:rPr>
        <w:t>儀測、手動。</w:t>
      </w:r>
    </w:p>
    <w:p w:rsidR="007568EF" w:rsidRPr="000E028E" w:rsidRDefault="007568EF" w:rsidP="005B069A">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w:t>
      </w:r>
    </w:p>
    <w:p w:rsidR="007568EF" w:rsidRPr="000E028E" w:rsidRDefault="007568EF" w:rsidP="005B069A">
      <w:pPr>
        <w:rPr>
          <w:rFonts w:ascii="標楷體" w:eastAsia="標楷體" w:hAnsi="標楷體"/>
        </w:rPr>
      </w:pPr>
      <w:r w:rsidRPr="000E028E">
        <w:rPr>
          <w:rFonts w:ascii="標楷體" w:eastAsia="標楷體" w:hAnsi="標楷體"/>
        </w:rPr>
        <w:t xml:space="preserve">              A</w:t>
      </w:r>
      <w:r w:rsidRPr="000E028E">
        <w:rPr>
          <w:rFonts w:ascii="標楷體" w:eastAsia="標楷體" w:hAnsi="標楷體" w:hint="eastAsia"/>
        </w:rPr>
        <w:t>：接地電阻量測在十歐姆以下者為合格。</w:t>
      </w:r>
    </w:p>
    <w:p w:rsidR="007568EF" w:rsidRPr="000E028E" w:rsidRDefault="007568EF" w:rsidP="005B069A">
      <w:pPr>
        <w:rPr>
          <w:rFonts w:ascii="標楷體" w:eastAsia="標楷體" w:hAnsi="標楷體"/>
        </w:rPr>
      </w:pPr>
      <w:r w:rsidRPr="000E028E">
        <w:rPr>
          <w:rFonts w:ascii="標楷體" w:eastAsia="標楷體" w:hAnsi="標楷體" w:hint="eastAsia"/>
        </w:rPr>
        <w:t xml:space="preserve">　　　　　　　</w:t>
      </w:r>
      <w:r w:rsidRPr="000E028E">
        <w:rPr>
          <w:rFonts w:ascii="標楷體" w:eastAsia="標楷體" w:hAnsi="標楷體"/>
        </w:rPr>
        <w:t>B</w:t>
      </w:r>
      <w:r w:rsidRPr="000E028E">
        <w:rPr>
          <w:rFonts w:ascii="標楷體" w:eastAsia="標楷體" w:hAnsi="標楷體" w:hint="eastAsia"/>
        </w:rPr>
        <w:t>：接地線固定、無鏽蝕。</w:t>
      </w:r>
    </w:p>
    <w:p w:rsidR="007568EF" w:rsidRPr="000E028E" w:rsidRDefault="007568EF" w:rsidP="00A6432B">
      <w:pPr>
        <w:rPr>
          <w:rFonts w:ascii="標楷體" w:eastAsia="標楷體" w:hAnsi="標楷體"/>
        </w:rPr>
      </w:pPr>
      <w:r w:rsidRPr="000E028E">
        <w:rPr>
          <w:rFonts w:ascii="標楷體" w:eastAsia="標楷體" w:hAnsi="標楷體"/>
        </w:rPr>
        <w:t xml:space="preserve">      6.</w:t>
      </w:r>
      <w:r w:rsidRPr="000E028E">
        <w:rPr>
          <w:rFonts w:ascii="標楷體" w:eastAsia="標楷體" w:hAnsi="標楷體" w:hint="eastAsia"/>
        </w:rPr>
        <w:t>其他必要之檢查事項</w:t>
      </w:r>
    </w:p>
    <w:p w:rsidR="007568EF" w:rsidRPr="000E028E" w:rsidRDefault="007568EF" w:rsidP="00A6432B">
      <w:pPr>
        <w:rPr>
          <w:rFonts w:ascii="標楷體" w:eastAsia="標楷體" w:hAnsi="標楷體"/>
        </w:rPr>
      </w:pPr>
    </w:p>
    <w:p w:rsidR="007568EF" w:rsidRPr="000E028E" w:rsidRDefault="007568EF" w:rsidP="00A6432B">
      <w:pPr>
        <w:rPr>
          <w:rFonts w:ascii="標楷體" w:eastAsia="標楷體" w:hAnsi="標楷體"/>
        </w:rPr>
      </w:pPr>
      <w:r w:rsidRPr="000E028E">
        <w:rPr>
          <w:rFonts w:ascii="標楷體" w:eastAsia="標楷體" w:hAnsi="標楷體" w:hint="eastAsia"/>
        </w:rPr>
        <w:t>（二）內部檢查</w:t>
      </w:r>
    </w:p>
    <w:p w:rsidR="007568EF" w:rsidRPr="000E028E" w:rsidRDefault="007568EF" w:rsidP="00A6432B">
      <w:pPr>
        <w:rPr>
          <w:rFonts w:ascii="標楷體" w:eastAsia="標楷體" w:hAnsi="標楷體"/>
        </w:rPr>
      </w:pPr>
      <w:r w:rsidRPr="000E028E">
        <w:rPr>
          <w:rFonts w:ascii="標楷體" w:eastAsia="標楷體" w:hAnsi="標楷體"/>
        </w:rPr>
        <w:t xml:space="preserve">      1.</w:t>
      </w:r>
      <w:r w:rsidRPr="000E028E">
        <w:rPr>
          <w:rFonts w:ascii="標楷體" w:eastAsia="標楷體" w:hAnsi="標楷體" w:hint="eastAsia"/>
        </w:rPr>
        <w:t>槽底板：</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1</w:t>
      </w:r>
      <w:r w:rsidRPr="000E028E">
        <w:rPr>
          <w:rFonts w:ascii="標楷體" w:eastAsia="標楷體" w:hAnsi="標楷體" w:hint="eastAsia"/>
        </w:rPr>
        <w:t>）量測底板厚度：</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檢查方法：選擇腐蝕區域較大或點蝕密集處四處以上</w:t>
      </w:r>
      <w:r w:rsidRPr="000E028E">
        <w:rPr>
          <w:rFonts w:ascii="標楷體" w:eastAsia="標楷體" w:hAnsi="標楷體" w:hint="eastAsia"/>
        </w:rPr>
        <w:t>。</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w:t>
      </w:r>
    </w:p>
    <w:p w:rsidR="007568EF" w:rsidRPr="000E028E" w:rsidRDefault="007568EF" w:rsidP="00A6432B">
      <w:pPr>
        <w:rPr>
          <w:rFonts w:ascii="標楷體" w:eastAsia="標楷體" w:hAnsi="標楷體"/>
        </w:rPr>
      </w:pPr>
      <w:r w:rsidRPr="000E028E">
        <w:rPr>
          <w:rFonts w:ascii="標楷體" w:eastAsia="標楷體" w:hAnsi="標楷體"/>
        </w:rPr>
        <w:t xml:space="preserve">              A</w:t>
      </w:r>
      <w:r w:rsidRPr="000E028E">
        <w:rPr>
          <w:rFonts w:ascii="標楷體" w:eastAsia="標楷體" w:hAnsi="標楷體" w:hint="eastAsia"/>
        </w:rPr>
        <w:t>：變形嚴重經研判有導致破裂之虞者為不合格。</w:t>
      </w:r>
    </w:p>
    <w:p w:rsidR="007568EF" w:rsidRPr="000E028E" w:rsidRDefault="007568EF" w:rsidP="00A6432B">
      <w:pPr>
        <w:rPr>
          <w:rFonts w:ascii="標楷體" w:eastAsia="標楷體" w:hAnsi="標楷體"/>
        </w:rPr>
      </w:pPr>
      <w:r w:rsidRPr="000E028E">
        <w:rPr>
          <w:rFonts w:ascii="標楷體" w:eastAsia="標楷體" w:hAnsi="標楷體"/>
        </w:rPr>
        <w:t xml:space="preserve">              B</w:t>
      </w:r>
      <w:r w:rsidRPr="000E028E">
        <w:rPr>
          <w:rFonts w:ascii="標楷體" w:eastAsia="標楷體" w:hAnsi="標楷體" w:hint="eastAsia"/>
        </w:rPr>
        <w:t>：最小剩餘厚度不足</w:t>
      </w:r>
      <w:r w:rsidRPr="000E028E">
        <w:rPr>
          <w:rFonts w:ascii="標楷體" w:eastAsia="標楷體" w:hAnsi="標楷體"/>
        </w:rPr>
        <w:t>2.54</w:t>
      </w:r>
      <w:r w:rsidRPr="000E028E">
        <w:rPr>
          <w:rFonts w:ascii="標楷體" w:eastAsia="標楷體" w:hAnsi="標楷體" w:hint="eastAsia"/>
        </w:rPr>
        <w:t>毫米（底板基礎無圍堵及偵測底</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板漏油設施者）為不合格。</w:t>
      </w:r>
    </w:p>
    <w:p w:rsidR="007568EF" w:rsidRPr="000E028E" w:rsidRDefault="007568EF" w:rsidP="00A6432B">
      <w:pPr>
        <w:rPr>
          <w:rFonts w:ascii="標楷體" w:eastAsia="標楷體" w:hAnsi="標楷體"/>
        </w:rPr>
      </w:pPr>
      <w:r w:rsidRPr="000E028E">
        <w:rPr>
          <w:rFonts w:ascii="標楷體" w:eastAsia="標楷體" w:hAnsi="標楷體"/>
        </w:rPr>
        <w:t xml:space="preserve">              C</w:t>
      </w:r>
      <w:r w:rsidRPr="000E028E">
        <w:rPr>
          <w:rFonts w:ascii="標楷體" w:eastAsia="標楷體" w:hAnsi="標楷體" w:hint="eastAsia"/>
        </w:rPr>
        <w:t>：最小剩餘厚度不足</w:t>
      </w:r>
      <w:r w:rsidRPr="000E028E">
        <w:rPr>
          <w:rFonts w:ascii="標楷體" w:eastAsia="標楷體" w:hAnsi="標楷體"/>
        </w:rPr>
        <w:t>1.27</w:t>
      </w:r>
      <w:r w:rsidRPr="000E028E">
        <w:rPr>
          <w:rFonts w:ascii="標楷體" w:eastAsia="標楷體" w:hAnsi="標楷體" w:hint="eastAsia"/>
        </w:rPr>
        <w:t>毫米（底板基礎有圍堵及偵測底</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板漏油設施者，或塗有重塗裝如</w:t>
      </w:r>
      <w:r w:rsidRPr="000E028E">
        <w:rPr>
          <w:rFonts w:ascii="標楷體" w:eastAsia="標楷體" w:hAnsi="標楷體"/>
        </w:rPr>
        <w:t>FRP</w:t>
      </w:r>
      <w:r w:rsidRPr="000E028E">
        <w:rPr>
          <w:rFonts w:ascii="標楷體" w:eastAsia="標楷體" w:hAnsi="標楷體" w:hint="eastAsia"/>
        </w:rPr>
        <w:t>等）為不合格。</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2</w:t>
      </w:r>
      <w:r w:rsidRPr="000E028E">
        <w:rPr>
          <w:rFonts w:ascii="標楷體" w:eastAsia="標楷體" w:hAnsi="標楷體" w:hint="eastAsia"/>
        </w:rPr>
        <w:t>）量測凸出或凹陷處：</w:t>
      </w:r>
    </w:p>
    <w:p w:rsidR="007568EF" w:rsidRPr="000E028E" w:rsidRDefault="007568EF" w:rsidP="009C77B3">
      <w:pPr>
        <w:ind w:left="2880" w:hangingChars="1200" w:hanging="2880"/>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檢查方法：於凸凹明顯處量測內切圓半徑</w:t>
      </w:r>
      <w:r w:rsidRPr="000E028E">
        <w:rPr>
          <w:rFonts w:ascii="標楷體" w:eastAsia="標楷體" w:hAnsi="標楷體"/>
        </w:rPr>
        <w:t>R(</w:t>
      </w:r>
      <w:r w:rsidRPr="000E028E">
        <w:rPr>
          <w:rFonts w:ascii="標楷體" w:eastAsia="標楷體" w:hAnsi="標楷體" w:hint="eastAsia"/>
        </w:rPr>
        <w:t>單位︰英尺</w:t>
      </w:r>
      <w:r w:rsidRPr="000E028E">
        <w:rPr>
          <w:rFonts w:ascii="標楷體" w:eastAsia="標楷體" w:hAnsi="標楷體"/>
        </w:rPr>
        <w:t>)</w:t>
      </w:r>
      <w:r w:rsidRPr="000E028E">
        <w:rPr>
          <w:rFonts w:ascii="標楷體" w:eastAsia="標楷體" w:hAnsi="標楷體" w:hint="eastAsia"/>
        </w:rPr>
        <w:t>及其深</w:t>
      </w:r>
      <w:r w:rsidRPr="000E028E">
        <w:rPr>
          <w:rFonts w:ascii="標楷體" w:eastAsia="標楷體" w:hAnsi="標楷體"/>
        </w:rPr>
        <w:t>(</w:t>
      </w:r>
      <w:r w:rsidRPr="000E028E">
        <w:rPr>
          <w:rFonts w:ascii="標楷體" w:eastAsia="標楷體" w:hAnsi="標楷體" w:hint="eastAsia"/>
        </w:rPr>
        <w:t>高</w:t>
      </w:r>
      <w:r w:rsidRPr="000E028E">
        <w:rPr>
          <w:rFonts w:ascii="標楷體" w:eastAsia="標楷體" w:hAnsi="標楷體"/>
        </w:rPr>
        <w:t>)</w:t>
      </w:r>
      <w:r w:rsidRPr="000E028E">
        <w:rPr>
          <w:rFonts w:ascii="標楷體" w:eastAsia="標楷體" w:hAnsi="標楷體" w:hint="eastAsia"/>
        </w:rPr>
        <w:t>度</w:t>
      </w:r>
      <w:r w:rsidRPr="000E028E">
        <w:rPr>
          <w:rFonts w:ascii="標楷體" w:eastAsia="標楷體" w:hAnsi="標楷體"/>
        </w:rPr>
        <w:t>B(</w:t>
      </w:r>
      <w:r w:rsidRPr="000E028E">
        <w:rPr>
          <w:rFonts w:ascii="標楷體" w:eastAsia="標楷體" w:hAnsi="標楷體" w:hint="eastAsia"/>
        </w:rPr>
        <w:t>單位︰英吋</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w:t>
      </w:r>
      <w:r w:rsidRPr="000E028E">
        <w:rPr>
          <w:rFonts w:ascii="標楷體" w:eastAsia="標楷體" w:hAnsi="標楷體"/>
        </w:rPr>
        <w:t xml:space="preserve">B &gt; 0.37R </w:t>
      </w:r>
      <w:r w:rsidRPr="000E028E">
        <w:rPr>
          <w:rFonts w:ascii="標楷體" w:eastAsia="標楷體" w:hAnsi="標楷體" w:hint="eastAsia"/>
        </w:rPr>
        <w:t>為不合格。</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3</w:t>
      </w:r>
      <w:r w:rsidRPr="000E028E">
        <w:rPr>
          <w:rFonts w:ascii="標楷體" w:eastAsia="標楷體" w:hAnsi="標楷體" w:hint="eastAsia"/>
        </w:rPr>
        <w:t>）檢查焊道：</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判定方法：壁板對底板之焊道有無腐蝕及洩漏之情況。</w:t>
      </w:r>
    </w:p>
    <w:p w:rsidR="007568EF" w:rsidRPr="000E028E" w:rsidRDefault="007568EF" w:rsidP="00A6432B">
      <w:pPr>
        <w:rPr>
          <w:rFonts w:ascii="標楷體" w:eastAsia="標楷體" w:hAnsi="標楷體"/>
        </w:rPr>
      </w:pPr>
      <w:r w:rsidRPr="000E028E">
        <w:rPr>
          <w:rFonts w:ascii="標楷體" w:eastAsia="標楷體" w:hAnsi="標楷體"/>
        </w:rPr>
        <w:t xml:space="preserve">      2.</w:t>
      </w:r>
      <w:r w:rsidRPr="000E028E">
        <w:rPr>
          <w:rFonts w:ascii="標楷體" w:eastAsia="標楷體" w:hAnsi="標楷體" w:hint="eastAsia"/>
        </w:rPr>
        <w:t>槽壁：</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1</w:t>
      </w:r>
      <w:r w:rsidRPr="000E028E">
        <w:rPr>
          <w:rFonts w:ascii="標楷體" w:eastAsia="標楷體" w:hAnsi="標楷體" w:hint="eastAsia"/>
        </w:rPr>
        <w:t>）量測壁板厚度：</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w:t>
      </w:r>
    </w:p>
    <w:p w:rsidR="007568EF" w:rsidRPr="000E028E" w:rsidRDefault="007568EF" w:rsidP="00A6432B">
      <w:pPr>
        <w:rPr>
          <w:rFonts w:ascii="標楷體" w:eastAsia="標楷體" w:hAnsi="標楷體"/>
        </w:rPr>
      </w:pPr>
      <w:r w:rsidRPr="000E028E">
        <w:rPr>
          <w:rFonts w:ascii="標楷體" w:eastAsia="標楷體" w:hAnsi="標楷體"/>
        </w:rPr>
        <w:t xml:space="preserve">              A</w:t>
      </w:r>
      <w:r w:rsidRPr="000E028E">
        <w:rPr>
          <w:rFonts w:ascii="標楷體" w:eastAsia="標楷體" w:hAnsi="標楷體" w:hint="eastAsia"/>
        </w:rPr>
        <w:t>：選擇第一層及最上層量測腐蝕及點蝕深度各二處。</w:t>
      </w:r>
    </w:p>
    <w:p w:rsidR="007568EF" w:rsidRPr="000E028E" w:rsidRDefault="007568EF" w:rsidP="00A6432B">
      <w:pPr>
        <w:rPr>
          <w:rFonts w:ascii="標楷體" w:eastAsia="標楷體" w:hAnsi="標楷體"/>
        </w:rPr>
      </w:pPr>
      <w:r w:rsidRPr="000E028E">
        <w:rPr>
          <w:rFonts w:ascii="標楷體" w:eastAsia="標楷體" w:hAnsi="標楷體"/>
        </w:rPr>
        <w:t xml:space="preserve">              B</w:t>
      </w:r>
      <w:r w:rsidRPr="000E028E">
        <w:rPr>
          <w:rFonts w:ascii="標楷體" w:eastAsia="標楷體" w:hAnsi="標楷體" w:hint="eastAsia"/>
        </w:rPr>
        <w:t>：大面積腐蝕其縱向合計長度在五公分以上，量測其剩餘</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最小厚度。</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w:t>
      </w:r>
    </w:p>
    <w:p w:rsidR="007568EF" w:rsidRPr="000E028E" w:rsidRDefault="007568EF" w:rsidP="00B968A8">
      <w:pPr>
        <w:ind w:left="2040" w:hangingChars="850" w:hanging="2040"/>
        <w:rPr>
          <w:rFonts w:ascii="標楷體" w:eastAsia="標楷體" w:hAnsi="標楷體"/>
        </w:rPr>
      </w:pPr>
      <w:r w:rsidRPr="000E028E">
        <w:rPr>
          <w:rFonts w:ascii="標楷體" w:eastAsia="標楷體" w:hAnsi="標楷體"/>
        </w:rPr>
        <w:t xml:space="preserve">              A</w:t>
      </w:r>
      <w:r w:rsidRPr="000E028E">
        <w:rPr>
          <w:rFonts w:ascii="標楷體" w:eastAsia="標楷體" w:hAnsi="標楷體" w:hint="eastAsia"/>
        </w:rPr>
        <w:t>：檢查有發現點蝕剩餘厚度未達設計厚度二分之一者為不合格。</w:t>
      </w:r>
    </w:p>
    <w:p w:rsidR="007568EF" w:rsidRPr="000E028E" w:rsidRDefault="007568EF" w:rsidP="00521762">
      <w:pPr>
        <w:ind w:left="2040" w:hangingChars="850" w:hanging="2040"/>
        <w:rPr>
          <w:rFonts w:ascii="標楷體" w:eastAsia="標楷體" w:hAnsi="標楷體"/>
        </w:rPr>
      </w:pPr>
      <w:r w:rsidRPr="000E028E">
        <w:rPr>
          <w:rFonts w:ascii="標楷體" w:eastAsia="標楷體" w:hAnsi="標楷體"/>
        </w:rPr>
        <w:t xml:space="preserve">              B</w:t>
      </w:r>
      <w:r w:rsidRPr="000E028E">
        <w:rPr>
          <w:rFonts w:ascii="標楷體" w:eastAsia="標楷體" w:hAnsi="標楷體" w:hint="eastAsia"/>
        </w:rPr>
        <w:t>：檢查大面積腐蝕，其縱向合計長度超過五公分以上，經計算其剩餘厚度不足</w:t>
      </w:r>
      <w:r w:rsidRPr="000E028E">
        <w:rPr>
          <w:rFonts w:ascii="標楷體" w:eastAsia="標楷體" w:hAnsi="標楷體"/>
        </w:rPr>
        <w:t>t1</w:t>
      </w:r>
      <w:r w:rsidRPr="000E028E">
        <w:rPr>
          <w:rFonts w:ascii="標楷體" w:eastAsia="標楷體" w:hAnsi="標楷體" w:hint="eastAsia"/>
        </w:rPr>
        <w:t>者，為不合格。</w:t>
      </w:r>
    </w:p>
    <w:p w:rsidR="007568EF" w:rsidRPr="000E028E" w:rsidRDefault="007568EF" w:rsidP="00B97CD2">
      <w:pPr>
        <w:ind w:firstLineChars="850" w:firstLine="2040"/>
        <w:rPr>
          <w:rFonts w:ascii="標楷體" w:eastAsia="標楷體" w:hAnsi="標楷體"/>
        </w:rPr>
      </w:pPr>
      <w:r w:rsidRPr="000E028E">
        <w:rPr>
          <w:rFonts w:ascii="標楷體" w:eastAsia="標楷體" w:hAnsi="標楷體"/>
        </w:rPr>
        <w:t>t1=</w:t>
      </w:r>
      <w:r w:rsidRPr="000E028E">
        <w:rPr>
          <w:rFonts w:ascii="標楷體" w:eastAsia="標楷體" w:hAnsi="標楷體" w:hint="eastAsia"/>
        </w:rPr>
        <w:t>【</w:t>
      </w:r>
      <w:r w:rsidRPr="000E028E">
        <w:rPr>
          <w:rFonts w:ascii="標楷體" w:eastAsia="標楷體" w:hAnsi="標楷體"/>
        </w:rPr>
        <w:t>2.6D*</w:t>
      </w:r>
      <w:r w:rsidRPr="000E028E">
        <w:rPr>
          <w:rFonts w:ascii="標楷體" w:eastAsia="標楷體" w:hAnsi="標楷體" w:hint="eastAsia"/>
        </w:rPr>
        <w:t>（</w:t>
      </w:r>
      <w:r w:rsidRPr="000E028E">
        <w:rPr>
          <w:rFonts w:ascii="標楷體" w:eastAsia="標楷體" w:hAnsi="標楷體"/>
        </w:rPr>
        <w:t>H-1</w:t>
      </w:r>
      <w:r w:rsidRPr="000E028E">
        <w:rPr>
          <w:rFonts w:ascii="標楷體" w:eastAsia="標楷體" w:hAnsi="標楷體" w:hint="eastAsia"/>
        </w:rPr>
        <w:t>）</w:t>
      </w:r>
      <w:r w:rsidRPr="000E028E">
        <w:rPr>
          <w:rFonts w:ascii="標楷體" w:eastAsia="標楷體" w:hAnsi="標楷體"/>
        </w:rPr>
        <w:t>*G</w:t>
      </w:r>
      <w:r w:rsidRPr="000E028E">
        <w:rPr>
          <w:rFonts w:ascii="標楷體" w:eastAsia="標楷體" w:hAnsi="標楷體" w:hint="eastAsia"/>
        </w:rPr>
        <w:t>】</w:t>
      </w:r>
      <w:r w:rsidRPr="000E028E">
        <w:rPr>
          <w:rFonts w:ascii="標楷體" w:eastAsia="標楷體" w:hAnsi="標楷體"/>
        </w:rPr>
        <w:t>/S*E</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（量測方法參照</w:t>
      </w:r>
      <w:r w:rsidRPr="000E028E">
        <w:rPr>
          <w:rFonts w:ascii="標楷體" w:eastAsia="標楷體" w:hAnsi="標楷體"/>
        </w:rPr>
        <w:t>A.P.I.653</w:t>
      </w:r>
      <w:r w:rsidRPr="000E028E">
        <w:rPr>
          <w:rFonts w:ascii="標楷體" w:eastAsia="標楷體" w:hAnsi="標楷體" w:hint="eastAsia"/>
        </w:rPr>
        <w:t>第四節儲槽壁板評估之相關規定</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FE2272">
      <w:pPr>
        <w:ind w:left="2400" w:hangingChars="1000" w:hanging="2400"/>
        <w:rPr>
          <w:rFonts w:ascii="標楷體" w:eastAsia="標楷體" w:hAnsi="標楷體"/>
        </w:rPr>
      </w:pPr>
      <w:r w:rsidRPr="000E028E">
        <w:rPr>
          <w:rFonts w:ascii="標楷體" w:eastAsia="標楷體" w:hAnsi="標楷體"/>
        </w:rPr>
        <w:t xml:space="preserve">                 t1</w:t>
      </w:r>
      <w:r w:rsidRPr="000E028E">
        <w:rPr>
          <w:rFonts w:ascii="標楷體" w:eastAsia="標楷體" w:hAnsi="標楷體" w:hint="eastAsia"/>
        </w:rPr>
        <w:t>：剩餘最小厚度</w:t>
      </w:r>
      <w:r w:rsidRPr="000E028E">
        <w:rPr>
          <w:rFonts w:ascii="標楷體" w:eastAsia="標楷體" w:hAnsi="標楷體"/>
        </w:rPr>
        <w:t>(</w:t>
      </w:r>
      <w:r w:rsidRPr="000E028E">
        <w:rPr>
          <w:rFonts w:ascii="標楷體" w:eastAsia="標楷體" w:hAnsi="標楷體" w:hint="eastAsia"/>
        </w:rPr>
        <w:t>單位：英吋</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FE2272">
      <w:pPr>
        <w:ind w:left="2400" w:hangingChars="1000" w:hanging="2400"/>
        <w:rPr>
          <w:rFonts w:ascii="標楷體" w:eastAsia="標楷體" w:hAnsi="標楷體"/>
        </w:rPr>
      </w:pPr>
      <w:r w:rsidRPr="000E028E">
        <w:rPr>
          <w:rFonts w:ascii="標楷體" w:eastAsia="標楷體" w:hAnsi="標楷體"/>
        </w:rPr>
        <w:t xml:space="preserve">                 D</w:t>
      </w:r>
      <w:r w:rsidRPr="000E028E">
        <w:rPr>
          <w:rFonts w:ascii="標楷體" w:eastAsia="標楷體" w:hAnsi="標楷體" w:hint="eastAsia"/>
        </w:rPr>
        <w:t>：儲槽直徑</w:t>
      </w:r>
      <w:r w:rsidRPr="000E028E">
        <w:rPr>
          <w:rFonts w:ascii="標楷體" w:eastAsia="標楷體" w:hAnsi="標楷體"/>
        </w:rPr>
        <w:t>(</w:t>
      </w:r>
      <w:r w:rsidRPr="000E028E">
        <w:rPr>
          <w:rFonts w:ascii="標楷體" w:eastAsia="標楷體" w:hAnsi="標楷體" w:hint="eastAsia"/>
        </w:rPr>
        <w:t>單位：英尺</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FE2272">
      <w:pPr>
        <w:ind w:left="2400" w:hangingChars="1000" w:hanging="2400"/>
        <w:rPr>
          <w:rFonts w:ascii="標楷體" w:eastAsia="標楷體" w:hAnsi="標楷體"/>
        </w:rPr>
      </w:pPr>
      <w:r w:rsidRPr="000E028E">
        <w:rPr>
          <w:rFonts w:ascii="標楷體" w:eastAsia="標楷體" w:hAnsi="標楷體"/>
        </w:rPr>
        <w:t xml:space="preserve">                 H</w:t>
      </w:r>
      <w:r w:rsidRPr="000E028E">
        <w:rPr>
          <w:rFonts w:ascii="標楷體" w:eastAsia="標楷體" w:hAnsi="標楷體" w:hint="eastAsia"/>
        </w:rPr>
        <w:t>：槽底至最高液位高度</w:t>
      </w:r>
      <w:r w:rsidRPr="000E028E">
        <w:rPr>
          <w:rFonts w:ascii="標楷體" w:eastAsia="標楷體" w:hAnsi="標楷體"/>
        </w:rPr>
        <w:t>(</w:t>
      </w:r>
      <w:r w:rsidRPr="000E028E">
        <w:rPr>
          <w:rFonts w:ascii="標楷體" w:eastAsia="標楷體" w:hAnsi="標楷體" w:hint="eastAsia"/>
        </w:rPr>
        <w:t>單位：英尺</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FE2272">
      <w:pPr>
        <w:ind w:left="2040" w:hangingChars="850" w:hanging="2040"/>
        <w:rPr>
          <w:rFonts w:ascii="標楷體" w:eastAsia="標楷體" w:hAnsi="標楷體"/>
        </w:rPr>
      </w:pPr>
      <w:r w:rsidRPr="000E028E">
        <w:rPr>
          <w:rFonts w:ascii="標楷體" w:eastAsia="標楷體" w:hAnsi="標楷體"/>
        </w:rPr>
        <w:t xml:space="preserve">                 G</w:t>
      </w:r>
      <w:r w:rsidRPr="000E028E">
        <w:rPr>
          <w:rFonts w:ascii="標楷體" w:eastAsia="標楷體" w:hAnsi="標楷體" w:hint="eastAsia"/>
        </w:rPr>
        <w:t>：內容物比重；</w:t>
      </w:r>
    </w:p>
    <w:p w:rsidR="007568EF" w:rsidRPr="000E028E" w:rsidRDefault="007568EF" w:rsidP="00FE2272">
      <w:pPr>
        <w:ind w:left="2040" w:hangingChars="850" w:hanging="2040"/>
        <w:rPr>
          <w:rFonts w:ascii="標楷體" w:eastAsia="標楷體" w:hAnsi="標楷體"/>
        </w:rPr>
      </w:pPr>
      <w:r w:rsidRPr="000E028E">
        <w:rPr>
          <w:rFonts w:ascii="標楷體" w:eastAsia="標楷體" w:hAnsi="標楷體"/>
        </w:rPr>
        <w:t xml:space="preserve">                 S</w:t>
      </w:r>
      <w:r w:rsidRPr="000E028E">
        <w:rPr>
          <w:rFonts w:ascii="標楷體" w:eastAsia="標楷體" w:hAnsi="標楷體" w:hint="eastAsia"/>
        </w:rPr>
        <w:t>：槽壁板最大允許應力</w:t>
      </w:r>
      <w:r w:rsidRPr="000E028E">
        <w:rPr>
          <w:rFonts w:ascii="標楷體" w:eastAsia="標楷體" w:hAnsi="標楷體"/>
        </w:rPr>
        <w:t>(</w:t>
      </w:r>
      <w:r w:rsidRPr="000E028E">
        <w:rPr>
          <w:rFonts w:ascii="標楷體" w:eastAsia="標楷體" w:hAnsi="標楷體" w:hint="eastAsia"/>
        </w:rPr>
        <w:t>單位：磅</w:t>
      </w:r>
      <w:r w:rsidRPr="000E028E">
        <w:rPr>
          <w:rFonts w:ascii="標楷體" w:eastAsia="標楷體" w:hAnsi="標楷體"/>
        </w:rPr>
        <w:t>/</w:t>
      </w:r>
      <w:r w:rsidRPr="000E028E">
        <w:rPr>
          <w:rFonts w:ascii="標楷體" w:eastAsia="標楷體" w:hAnsi="標楷體" w:hint="eastAsia"/>
        </w:rPr>
        <w:t>英吋</w:t>
      </w:r>
      <w:r w:rsidRPr="000E028E">
        <w:rPr>
          <w:rFonts w:ascii="標楷體" w:eastAsia="標楷體" w:hAnsi="標楷體"/>
        </w:rPr>
        <w:t>)</w:t>
      </w:r>
      <w:r w:rsidRPr="000E028E">
        <w:rPr>
          <w:rFonts w:ascii="標楷體" w:eastAsia="標楷體" w:hAnsi="標楷體" w:hint="eastAsia"/>
        </w:rPr>
        <w:t>；</w:t>
      </w:r>
    </w:p>
    <w:p w:rsidR="007568EF" w:rsidRPr="000E028E" w:rsidRDefault="007568EF" w:rsidP="00FE2272">
      <w:pPr>
        <w:ind w:left="2040" w:hangingChars="850" w:hanging="2040"/>
        <w:rPr>
          <w:rFonts w:ascii="標楷體" w:eastAsia="標楷體" w:hAnsi="標楷體"/>
        </w:rPr>
      </w:pPr>
      <w:r w:rsidRPr="000E028E">
        <w:rPr>
          <w:rFonts w:ascii="標楷體" w:eastAsia="標楷體" w:hAnsi="標楷體"/>
        </w:rPr>
        <w:t xml:space="preserve">                 E</w:t>
      </w:r>
      <w:r w:rsidRPr="000E028E">
        <w:rPr>
          <w:rFonts w:ascii="標楷體" w:eastAsia="標楷體" w:hAnsi="標楷體" w:hint="eastAsia"/>
        </w:rPr>
        <w:t>：焊道接合效率。</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2</w:t>
      </w:r>
      <w:r w:rsidRPr="000E028E">
        <w:rPr>
          <w:rFonts w:ascii="標楷體" w:eastAsia="標楷體" w:hAnsi="標楷體" w:hint="eastAsia"/>
        </w:rPr>
        <w:t>）焊道：</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判定方法：有不正常腐蝕情況者為不合格。</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3</w:t>
      </w:r>
      <w:r w:rsidRPr="000E028E">
        <w:rPr>
          <w:rFonts w:ascii="標楷體" w:eastAsia="標楷體" w:hAnsi="標楷體" w:hint="eastAsia"/>
        </w:rPr>
        <w:t>）底環板上凸下陷：</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判定方法：檢查牆板之變形。</w:t>
      </w:r>
    </w:p>
    <w:p w:rsidR="007568EF" w:rsidRPr="000E028E" w:rsidRDefault="007568EF" w:rsidP="00A6432B">
      <w:pPr>
        <w:rPr>
          <w:rFonts w:ascii="標楷體" w:eastAsia="標楷體" w:hAnsi="標楷體"/>
        </w:rPr>
      </w:pPr>
    </w:p>
    <w:p w:rsidR="007568EF" w:rsidRPr="000E028E" w:rsidRDefault="007568EF" w:rsidP="00A6432B">
      <w:pPr>
        <w:rPr>
          <w:rFonts w:ascii="標楷體" w:eastAsia="標楷體" w:hAnsi="標楷體"/>
        </w:rPr>
      </w:pPr>
      <w:r w:rsidRPr="000E028E">
        <w:rPr>
          <w:rFonts w:ascii="標楷體" w:eastAsia="標楷體" w:hAnsi="標楷體"/>
        </w:rPr>
        <w:t xml:space="preserve">      3.</w:t>
      </w:r>
      <w:r w:rsidRPr="000E028E">
        <w:rPr>
          <w:rFonts w:ascii="標楷體" w:eastAsia="標楷體" w:hAnsi="標楷體" w:hint="eastAsia"/>
        </w:rPr>
        <w:t>其他：</w:t>
      </w:r>
    </w:p>
    <w:p w:rsidR="007568EF" w:rsidRPr="000E028E" w:rsidRDefault="007568EF" w:rsidP="00A6432B">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1</w:t>
      </w:r>
      <w:r w:rsidRPr="000E028E">
        <w:rPr>
          <w:rFonts w:ascii="標楷體" w:eastAsia="標楷體" w:hAnsi="標楷體" w:hint="eastAsia"/>
        </w:rPr>
        <w:t>）進出管槽內閥：</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檢查方法：目視、量測。</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判定方法：檢查作動情況，密合情況。</w:t>
      </w:r>
    </w:p>
    <w:p w:rsidR="007568EF" w:rsidRPr="000E028E" w:rsidRDefault="007568EF" w:rsidP="00AC4814">
      <w:pPr>
        <w:rPr>
          <w:rFonts w:ascii="標楷體" w:eastAsia="標楷體" w:hAnsi="標楷體"/>
        </w:rPr>
      </w:pPr>
      <w:r w:rsidRPr="000E028E">
        <w:rPr>
          <w:rFonts w:ascii="標楷體" w:eastAsia="標楷體" w:hAnsi="標楷體"/>
        </w:rPr>
        <w:t xml:space="preserve">       </w:t>
      </w:r>
      <w:r w:rsidRPr="000E028E">
        <w:rPr>
          <w:rFonts w:ascii="標楷體" w:eastAsia="標楷體" w:hAnsi="標楷體" w:hint="eastAsia"/>
        </w:rPr>
        <w:t>（</w:t>
      </w:r>
      <w:r w:rsidRPr="000E028E">
        <w:rPr>
          <w:rFonts w:ascii="標楷體" w:eastAsia="標楷體" w:hAnsi="標楷體"/>
        </w:rPr>
        <w:t>2</w:t>
      </w:r>
      <w:r w:rsidRPr="000E028E">
        <w:rPr>
          <w:rFonts w:ascii="標楷體" w:eastAsia="標楷體" w:hAnsi="標楷體" w:hint="eastAsia"/>
        </w:rPr>
        <w:t>）儲槽內部撓性管：</w:t>
      </w:r>
    </w:p>
    <w:p w:rsidR="007568EF" w:rsidRPr="000E028E" w:rsidRDefault="007568EF" w:rsidP="00AC4814">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①</w:t>
      </w:r>
      <w:r w:rsidRPr="000E028E">
        <w:rPr>
          <w:rFonts w:ascii="標楷體" w:eastAsia="標楷體" w:hAnsi="標楷體" w:cs="標楷體" w:hint="eastAsia"/>
        </w:rPr>
        <w:t>檢查方法：目視。</w:t>
      </w:r>
    </w:p>
    <w:p w:rsidR="007568EF" w:rsidRPr="000E028E" w:rsidRDefault="007568EF" w:rsidP="00A6432B">
      <w:pPr>
        <w:rPr>
          <w:rFonts w:ascii="標楷體" w:eastAsia="標楷體" w:hAnsi="標楷體"/>
        </w:rPr>
      </w:pPr>
      <w:r w:rsidRPr="000E028E">
        <w:rPr>
          <w:rFonts w:ascii="標楷體" w:eastAsia="標楷體" w:hAnsi="標楷體" w:hint="eastAsia"/>
        </w:rPr>
        <w:t></w:t>
      </w:r>
      <w:r w:rsidRPr="000E028E">
        <w:rPr>
          <w:rFonts w:ascii="標楷體" w:eastAsia="標楷體" w:hAnsi="標楷體"/>
        </w:rPr>
        <w:t xml:space="preserve">          </w:t>
      </w:r>
      <w:r w:rsidRPr="000E028E">
        <w:rPr>
          <w:rFonts w:ascii="MS Mincho" w:eastAsia="MS Mincho" w:hAnsi="MS Mincho" w:cs="MS Mincho" w:hint="eastAsia"/>
        </w:rPr>
        <w:t>②</w:t>
      </w:r>
      <w:r w:rsidRPr="000E028E">
        <w:rPr>
          <w:rFonts w:ascii="標楷體" w:eastAsia="標楷體" w:hAnsi="標楷體" w:cs="標楷體" w:hint="eastAsia"/>
        </w:rPr>
        <w:t>判定方法：進出口撓性管無過度彎曲、滲漏、銹蝕。</w:t>
      </w:r>
    </w:p>
    <w:p w:rsidR="007568EF" w:rsidRPr="000E028E" w:rsidRDefault="007568EF" w:rsidP="00A6432B">
      <w:pPr>
        <w:rPr>
          <w:rFonts w:ascii="標楷體" w:eastAsia="標楷體" w:hAnsi="標楷體"/>
        </w:rPr>
      </w:pPr>
      <w:r w:rsidRPr="000E028E">
        <w:rPr>
          <w:rFonts w:ascii="標楷體" w:eastAsia="標楷體" w:hAnsi="標楷體"/>
        </w:rPr>
        <w:t xml:space="preserve">      4.</w:t>
      </w:r>
      <w:r w:rsidRPr="000E028E">
        <w:rPr>
          <w:rFonts w:ascii="標楷體" w:eastAsia="標楷體" w:hAnsi="標楷體" w:hint="eastAsia"/>
        </w:rPr>
        <w:t>其他必要檢查事項。</w:t>
      </w:r>
    </w:p>
    <w:p w:rsidR="007568EF" w:rsidRPr="000E028E" w:rsidRDefault="007568EF">
      <w:pPr>
        <w:rPr>
          <w:rFonts w:ascii="標楷體" w:eastAsia="標楷體" w:hAnsi="標楷體"/>
        </w:rPr>
      </w:pPr>
    </w:p>
    <w:p w:rsidR="007568EF" w:rsidRPr="000E028E" w:rsidRDefault="007568EF" w:rsidP="008E438A">
      <w:pPr>
        <w:rPr>
          <w:rFonts w:ascii="標楷體" w:eastAsia="標楷體" w:hAnsi="標楷體"/>
        </w:rPr>
      </w:pPr>
      <w:r w:rsidRPr="000E028E">
        <w:rPr>
          <w:rFonts w:ascii="標楷體" w:eastAsia="標楷體" w:hAnsi="標楷體" w:hint="eastAsia"/>
        </w:rPr>
        <w:t>五、注意事項</w:t>
      </w:r>
    </w:p>
    <w:p w:rsidR="007568EF" w:rsidRPr="000E028E" w:rsidRDefault="007568EF" w:rsidP="00350821">
      <w:pPr>
        <w:ind w:firstLineChars="200" w:firstLine="480"/>
        <w:rPr>
          <w:rFonts w:ascii="標楷體" w:eastAsia="標楷體" w:hAnsi="標楷體"/>
        </w:rPr>
      </w:pPr>
      <w:r w:rsidRPr="000E028E">
        <w:rPr>
          <w:rFonts w:ascii="標楷體" w:eastAsia="標楷體" w:hAnsi="標楷體" w:hint="eastAsia"/>
        </w:rPr>
        <w:t>本綱領係行政指導文書，請各直轄市、（市）政府消防局據以輔導轄區設有儲存液體公共危險物品容量達一千公秉以上儲槽之業者，對其儲槽實施定期檢查，並執行下列事項：</w:t>
      </w:r>
    </w:p>
    <w:p w:rsidR="007568EF" w:rsidRPr="000E028E" w:rsidRDefault="007568EF" w:rsidP="008E438A">
      <w:pPr>
        <w:pStyle w:val="ListParagraph"/>
        <w:numPr>
          <w:ilvl w:val="0"/>
          <w:numId w:val="1"/>
        </w:numPr>
        <w:ind w:leftChars="0"/>
        <w:rPr>
          <w:rFonts w:ascii="標楷體" w:eastAsia="標楷體" w:hAnsi="標楷體"/>
        </w:rPr>
      </w:pPr>
      <w:r w:rsidRPr="000E028E">
        <w:rPr>
          <w:rFonts w:ascii="標楷體" w:eastAsia="標楷體" w:hAnsi="標楷體" w:hint="eastAsia"/>
        </w:rPr>
        <w:t>利用平時檢查、辦理聯合督導時主動宣導儲槽定期檢查之觀念。</w:t>
      </w:r>
    </w:p>
    <w:p w:rsidR="007568EF" w:rsidRPr="000E028E" w:rsidRDefault="007568EF" w:rsidP="00AD4152">
      <w:pPr>
        <w:pStyle w:val="ListParagraph"/>
        <w:numPr>
          <w:ilvl w:val="0"/>
          <w:numId w:val="1"/>
        </w:numPr>
        <w:ind w:leftChars="0"/>
        <w:rPr>
          <w:rFonts w:ascii="標楷體" w:eastAsia="標楷體" w:hAnsi="標楷體"/>
        </w:rPr>
      </w:pPr>
      <w:r w:rsidRPr="000E028E">
        <w:rPr>
          <w:rFonts w:ascii="標楷體" w:eastAsia="標楷體" w:hAnsi="標楷體" w:hint="eastAsia"/>
        </w:rPr>
        <w:t>建立列管儲槽清冊，清冊內容應包含儲槽設立日期、內容物、容量、數量或其他必要事項。</w:t>
      </w:r>
    </w:p>
    <w:sectPr w:rsidR="007568EF" w:rsidRPr="000E028E" w:rsidSect="00862D0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8EF" w:rsidRDefault="007568EF" w:rsidP="002D02CB">
      <w:r>
        <w:separator/>
      </w:r>
    </w:p>
  </w:endnote>
  <w:endnote w:type="continuationSeparator" w:id="0">
    <w:p w:rsidR="007568EF" w:rsidRDefault="007568EF" w:rsidP="002D0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MS Mincho">
    <w:altName w:val="?? ?玃"/>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EF" w:rsidRDefault="007568EF">
    <w:pPr>
      <w:pStyle w:val="Footer"/>
      <w:jc w:val="center"/>
    </w:pPr>
    <w:fldSimple w:instr="PAGE   \* MERGEFORMAT">
      <w:r w:rsidRPr="00D7552F">
        <w:rPr>
          <w:noProof/>
          <w:lang w:val="zh-TW"/>
        </w:rPr>
        <w:t>1</w:t>
      </w:r>
    </w:fldSimple>
  </w:p>
  <w:p w:rsidR="007568EF" w:rsidRDefault="00756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8EF" w:rsidRDefault="007568EF" w:rsidP="002D02CB">
      <w:r>
        <w:separator/>
      </w:r>
    </w:p>
  </w:footnote>
  <w:footnote w:type="continuationSeparator" w:id="0">
    <w:p w:rsidR="007568EF" w:rsidRDefault="007568EF" w:rsidP="002D0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7435"/>
    <w:multiLevelType w:val="hybridMultilevel"/>
    <w:tmpl w:val="15E8ED1E"/>
    <w:lvl w:ilvl="0" w:tplc="3CAE5D4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3914F07"/>
    <w:multiLevelType w:val="hybridMultilevel"/>
    <w:tmpl w:val="D8F847A4"/>
    <w:lvl w:ilvl="0" w:tplc="F9EEB53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AF62FEA"/>
    <w:multiLevelType w:val="hybridMultilevel"/>
    <w:tmpl w:val="C8C6F790"/>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32B"/>
    <w:rsid w:val="00021910"/>
    <w:rsid w:val="00034C43"/>
    <w:rsid w:val="000360B9"/>
    <w:rsid w:val="00041456"/>
    <w:rsid w:val="000713EA"/>
    <w:rsid w:val="00072941"/>
    <w:rsid w:val="000844AC"/>
    <w:rsid w:val="000939CE"/>
    <w:rsid w:val="000D0DF1"/>
    <w:rsid w:val="000E028E"/>
    <w:rsid w:val="000E629A"/>
    <w:rsid w:val="000F2ACF"/>
    <w:rsid w:val="000F54C9"/>
    <w:rsid w:val="00114973"/>
    <w:rsid w:val="00115F32"/>
    <w:rsid w:val="001425BE"/>
    <w:rsid w:val="00144A88"/>
    <w:rsid w:val="00146A27"/>
    <w:rsid w:val="001522EE"/>
    <w:rsid w:val="00156A59"/>
    <w:rsid w:val="00166B46"/>
    <w:rsid w:val="00180432"/>
    <w:rsid w:val="00182F6F"/>
    <w:rsid w:val="001E2EC6"/>
    <w:rsid w:val="001E7543"/>
    <w:rsid w:val="001F00AA"/>
    <w:rsid w:val="00201E22"/>
    <w:rsid w:val="00221064"/>
    <w:rsid w:val="00227696"/>
    <w:rsid w:val="00237974"/>
    <w:rsid w:val="00252D1C"/>
    <w:rsid w:val="00262A5A"/>
    <w:rsid w:val="00264441"/>
    <w:rsid w:val="00265773"/>
    <w:rsid w:val="0028386C"/>
    <w:rsid w:val="00284043"/>
    <w:rsid w:val="00295510"/>
    <w:rsid w:val="00297C9C"/>
    <w:rsid w:val="002A0A61"/>
    <w:rsid w:val="002D02CB"/>
    <w:rsid w:val="002E5072"/>
    <w:rsid w:val="002F546E"/>
    <w:rsid w:val="00315D06"/>
    <w:rsid w:val="0031793A"/>
    <w:rsid w:val="00340C91"/>
    <w:rsid w:val="00350821"/>
    <w:rsid w:val="003512B9"/>
    <w:rsid w:val="00370414"/>
    <w:rsid w:val="00374366"/>
    <w:rsid w:val="003C682B"/>
    <w:rsid w:val="003F08A6"/>
    <w:rsid w:val="004003A4"/>
    <w:rsid w:val="00417195"/>
    <w:rsid w:val="004263A5"/>
    <w:rsid w:val="00443B17"/>
    <w:rsid w:val="00445CEE"/>
    <w:rsid w:val="00455CE3"/>
    <w:rsid w:val="00462BA7"/>
    <w:rsid w:val="0048315D"/>
    <w:rsid w:val="00485EE5"/>
    <w:rsid w:val="00491AFF"/>
    <w:rsid w:val="004B79C5"/>
    <w:rsid w:val="004C4912"/>
    <w:rsid w:val="00502CB6"/>
    <w:rsid w:val="00511C5E"/>
    <w:rsid w:val="005138E5"/>
    <w:rsid w:val="00521762"/>
    <w:rsid w:val="00525BA1"/>
    <w:rsid w:val="00535BF2"/>
    <w:rsid w:val="0056404A"/>
    <w:rsid w:val="005921D4"/>
    <w:rsid w:val="005B069A"/>
    <w:rsid w:val="005B08A7"/>
    <w:rsid w:val="005C36E6"/>
    <w:rsid w:val="005C754E"/>
    <w:rsid w:val="005C758A"/>
    <w:rsid w:val="005D2B97"/>
    <w:rsid w:val="005D4AB6"/>
    <w:rsid w:val="005E3A9E"/>
    <w:rsid w:val="00612F3D"/>
    <w:rsid w:val="0062412A"/>
    <w:rsid w:val="006342CE"/>
    <w:rsid w:val="00657247"/>
    <w:rsid w:val="00664DE2"/>
    <w:rsid w:val="006A3B4E"/>
    <w:rsid w:val="006B241F"/>
    <w:rsid w:val="006C3AB0"/>
    <w:rsid w:val="006D5D4B"/>
    <w:rsid w:val="006E1DFE"/>
    <w:rsid w:val="006E35CE"/>
    <w:rsid w:val="006F0978"/>
    <w:rsid w:val="007175C6"/>
    <w:rsid w:val="00723612"/>
    <w:rsid w:val="00725123"/>
    <w:rsid w:val="007252F5"/>
    <w:rsid w:val="00754FB9"/>
    <w:rsid w:val="007568EF"/>
    <w:rsid w:val="007614A7"/>
    <w:rsid w:val="007703A6"/>
    <w:rsid w:val="007908C6"/>
    <w:rsid w:val="007A3286"/>
    <w:rsid w:val="007B5A4B"/>
    <w:rsid w:val="007C5FEF"/>
    <w:rsid w:val="007F0D85"/>
    <w:rsid w:val="007F5100"/>
    <w:rsid w:val="00806BDF"/>
    <w:rsid w:val="008167D5"/>
    <w:rsid w:val="00826072"/>
    <w:rsid w:val="008611D8"/>
    <w:rsid w:val="00862D05"/>
    <w:rsid w:val="00864AF3"/>
    <w:rsid w:val="00874E69"/>
    <w:rsid w:val="008C0A92"/>
    <w:rsid w:val="008D5A9D"/>
    <w:rsid w:val="008E438A"/>
    <w:rsid w:val="008E556C"/>
    <w:rsid w:val="008F019B"/>
    <w:rsid w:val="00913FB4"/>
    <w:rsid w:val="009341A3"/>
    <w:rsid w:val="00954058"/>
    <w:rsid w:val="00955E9A"/>
    <w:rsid w:val="00991495"/>
    <w:rsid w:val="009A41F5"/>
    <w:rsid w:val="009B49EE"/>
    <w:rsid w:val="009B50F5"/>
    <w:rsid w:val="009B7E48"/>
    <w:rsid w:val="009B7F2A"/>
    <w:rsid w:val="009C1CBC"/>
    <w:rsid w:val="009C57FE"/>
    <w:rsid w:val="009C77B3"/>
    <w:rsid w:val="009D4CA1"/>
    <w:rsid w:val="009F1A55"/>
    <w:rsid w:val="009F24DA"/>
    <w:rsid w:val="009F6AF5"/>
    <w:rsid w:val="00A55006"/>
    <w:rsid w:val="00A6432B"/>
    <w:rsid w:val="00A75601"/>
    <w:rsid w:val="00AA2ED2"/>
    <w:rsid w:val="00AA4947"/>
    <w:rsid w:val="00AB27CA"/>
    <w:rsid w:val="00AC1E56"/>
    <w:rsid w:val="00AC4814"/>
    <w:rsid w:val="00AD4152"/>
    <w:rsid w:val="00AD529C"/>
    <w:rsid w:val="00AF2016"/>
    <w:rsid w:val="00B406B9"/>
    <w:rsid w:val="00B51DCC"/>
    <w:rsid w:val="00B5391D"/>
    <w:rsid w:val="00B5404C"/>
    <w:rsid w:val="00B61A97"/>
    <w:rsid w:val="00B82DE8"/>
    <w:rsid w:val="00B878F7"/>
    <w:rsid w:val="00B9156A"/>
    <w:rsid w:val="00B968A8"/>
    <w:rsid w:val="00B97CD2"/>
    <w:rsid w:val="00BB1D3A"/>
    <w:rsid w:val="00BD05C3"/>
    <w:rsid w:val="00BD0AF6"/>
    <w:rsid w:val="00BD2691"/>
    <w:rsid w:val="00BE2502"/>
    <w:rsid w:val="00BE70FE"/>
    <w:rsid w:val="00C0332F"/>
    <w:rsid w:val="00C43B22"/>
    <w:rsid w:val="00C6430F"/>
    <w:rsid w:val="00C64730"/>
    <w:rsid w:val="00C64E5C"/>
    <w:rsid w:val="00C871C4"/>
    <w:rsid w:val="00CA5C8D"/>
    <w:rsid w:val="00CB2753"/>
    <w:rsid w:val="00CB5EE2"/>
    <w:rsid w:val="00CB5F06"/>
    <w:rsid w:val="00CD22D7"/>
    <w:rsid w:val="00CD316B"/>
    <w:rsid w:val="00CD356C"/>
    <w:rsid w:val="00CF2F05"/>
    <w:rsid w:val="00D0458A"/>
    <w:rsid w:val="00D43DD9"/>
    <w:rsid w:val="00D521AB"/>
    <w:rsid w:val="00D7552F"/>
    <w:rsid w:val="00D800E2"/>
    <w:rsid w:val="00D8523B"/>
    <w:rsid w:val="00D90446"/>
    <w:rsid w:val="00D95FBA"/>
    <w:rsid w:val="00DA2DCA"/>
    <w:rsid w:val="00DB4C8A"/>
    <w:rsid w:val="00DC68B9"/>
    <w:rsid w:val="00DD4FF4"/>
    <w:rsid w:val="00DD5F1E"/>
    <w:rsid w:val="00DD7DAE"/>
    <w:rsid w:val="00DE2B2A"/>
    <w:rsid w:val="00DF0B56"/>
    <w:rsid w:val="00DF7F6D"/>
    <w:rsid w:val="00E10BE3"/>
    <w:rsid w:val="00E53CFC"/>
    <w:rsid w:val="00E63B47"/>
    <w:rsid w:val="00E649A0"/>
    <w:rsid w:val="00E72D64"/>
    <w:rsid w:val="00EB2322"/>
    <w:rsid w:val="00ED3C5D"/>
    <w:rsid w:val="00ED5866"/>
    <w:rsid w:val="00EF1461"/>
    <w:rsid w:val="00EF2686"/>
    <w:rsid w:val="00F36764"/>
    <w:rsid w:val="00F45951"/>
    <w:rsid w:val="00F45A14"/>
    <w:rsid w:val="00F466CE"/>
    <w:rsid w:val="00F538E1"/>
    <w:rsid w:val="00F54C6F"/>
    <w:rsid w:val="00F63B3E"/>
    <w:rsid w:val="00F748C7"/>
    <w:rsid w:val="00F75A7C"/>
    <w:rsid w:val="00F771AA"/>
    <w:rsid w:val="00FA2209"/>
    <w:rsid w:val="00FA60F5"/>
    <w:rsid w:val="00FB0ED6"/>
    <w:rsid w:val="00FB33B7"/>
    <w:rsid w:val="00FC1EBF"/>
    <w:rsid w:val="00FC73B7"/>
    <w:rsid w:val="00FE1775"/>
    <w:rsid w:val="00FE2272"/>
    <w:rsid w:val="00FE75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0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ED2"/>
    <w:pPr>
      <w:ind w:leftChars="200" w:left="480"/>
    </w:pPr>
  </w:style>
  <w:style w:type="paragraph" w:styleId="Header">
    <w:name w:val="header"/>
    <w:basedOn w:val="Normal"/>
    <w:link w:val="HeaderChar"/>
    <w:uiPriority w:val="99"/>
    <w:rsid w:val="002D02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D02CB"/>
    <w:rPr>
      <w:rFonts w:cs="Times New Roman"/>
      <w:sz w:val="20"/>
      <w:szCs w:val="20"/>
    </w:rPr>
  </w:style>
  <w:style w:type="paragraph" w:styleId="Footer">
    <w:name w:val="footer"/>
    <w:basedOn w:val="Normal"/>
    <w:link w:val="FooterChar"/>
    <w:uiPriority w:val="99"/>
    <w:rsid w:val="002D02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D02CB"/>
    <w:rPr>
      <w:rFonts w:cs="Times New Roman"/>
      <w:sz w:val="20"/>
      <w:szCs w:val="20"/>
    </w:rPr>
  </w:style>
  <w:style w:type="paragraph" w:styleId="BalloonText">
    <w:name w:val="Balloon Text"/>
    <w:basedOn w:val="Normal"/>
    <w:link w:val="BalloonTextChar"/>
    <w:uiPriority w:val="99"/>
    <w:semiHidden/>
    <w:rsid w:val="00955E9A"/>
    <w:rPr>
      <w:rFonts w:ascii="Cambria" w:hAnsi="Cambria"/>
      <w:sz w:val="18"/>
      <w:szCs w:val="18"/>
    </w:rPr>
  </w:style>
  <w:style w:type="character" w:customStyle="1" w:styleId="BalloonTextChar">
    <w:name w:val="Balloon Text Char"/>
    <w:basedOn w:val="DefaultParagraphFont"/>
    <w:link w:val="BalloonText"/>
    <w:uiPriority w:val="99"/>
    <w:semiHidden/>
    <w:locked/>
    <w:rsid w:val="00955E9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504</Words>
  <Characters>2873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儲存液體公共危險物品儲槽自主定期檢查行政指導綱領</dc:title>
  <dc:subject/>
  <dc:creator>彭瀚慶</dc:creator>
  <cp:keywords/>
  <dc:description/>
  <cp:lastModifiedBy>g002</cp:lastModifiedBy>
  <cp:revision>2</cp:revision>
  <cp:lastPrinted>2014-02-07T01:41:00Z</cp:lastPrinted>
  <dcterms:created xsi:type="dcterms:W3CDTF">2014-05-01T01:11:00Z</dcterms:created>
  <dcterms:modified xsi:type="dcterms:W3CDTF">2014-05-01T01:11:00Z</dcterms:modified>
</cp:coreProperties>
</file>